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АМУРСКОЙ ОБЛАСТИ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20 декабря 2018 г. N 627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И ПЕРЕЧНЯ СЛУЧАЕВ ОКАЗАНИЯ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БЕЗВОЗВРАТНОЙ ОСНОВЕ ЗА СЧЕТ СРЕДСТВ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ОБЛАСТНОГО</w:t>
      </w:r>
      <w:proofErr w:type="gramEnd"/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БЮДЖЕТА ДОПОЛНИТЕЛЬНОЙ ПОМОЩИ ПРИ ВОЗНИКНОВЕНИИ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НЕОТЛОЖНОЙ НЕОБХОДИМОСТИ В ПРОВЕДЕНИИ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КАПИТАЛЬНОГО РЕМОНТА ОБЩЕГО ИМУЩЕСТВА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МНОГОКВАРТИРНЫХ ДОМАХ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8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В  соответствии  с  </w:t>
      </w:r>
      <w:hyperlink r:id="rId4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пунктом  8  статьи  13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Жилищного кодекса Российской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Федерации,  </w:t>
      </w:r>
      <w:hyperlink r:id="rId5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частью  3  статьи  13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Закона Амурской области от 8 июля 2013 г.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N 200-ОЗ "Об организации проведения капитального ремонта общего имущества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многоквартирных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домах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в  Амурской области" Правительство Амурской области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постановляет: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перечень случаев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2019 года.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В.А.ОРЛОВ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декабря 2018 г. N 627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ПЕРЕЧЕНЬ СЛУЧАЕВ ОКАЗАНИЯ НА БЕЗВОЗВРАТНОЙ ОСНОВЕ ЗА СЧЕТ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СРЕДСТВ ОБЛАСТНОГО БЮДЖЕТА ДОПОЛНИТЕЛЬНОЙ ПОМОЩИ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ВОЗНИКНОВЕНИИ НЕОТЛОЖНОЙ НЕОБХОДИМОСТИ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ПРОВЕДЕНИИ КАПИТАЛЬНОГО РЕМОНТА ОБЩЕГО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ИМУЩЕСТВА В МНОГОКВАРТИРНЫХ ДОМАХ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цели, условия, порядок и перечень случаев оказания за счет средств областного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Амурской области (далее - дополнительная помощь).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sz w:val="28"/>
          <w:szCs w:val="28"/>
        </w:rPr>
        <w:t xml:space="preserve">2. Дополнительная помощь оказывается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возникновения неотложной необходимости проведения капитального ремонта внутридомовых инженерных систем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тепло-, газоснабжения при угрозе причинения вреда жизни и здоровью собственников помещений в многоквартирном доме, проживающих в этом доме.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>
        <w:rPr>
          <w:rFonts w:ascii="Times New Roman" w:hAnsi="Times New Roman" w:cs="Times New Roman"/>
          <w:sz w:val="28"/>
          <w:szCs w:val="28"/>
        </w:rPr>
        <w:t xml:space="preserve">3. Дополнительная помощь осуществляется на безвозвратной основе в форме субсидии. Субсидия предоставляется в целях финансового обеспечения затрат на проведение капитального ремонта общего имущества в многоквартирных домах, расположенных на территории Амурской области, в связи с возникновением случаев, предусмотренных </w:t>
      </w:r>
      <w:hyperlink w:anchor="Par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Субсидия предоставляется главным распорядителем средств областного бюджета - министерством жилищно-коммунального хозяйства Амурской области (далее - министерство) в пределах бюджетных ассигнований, предусмотренных в законе об областном бюджете на текущий финансовый год и плановый период, и лимитов бюджетных обязательств, утвержденных в установленном порядке на цели, предусмотренные настоящим Порядком.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некоммерческая организация "Фонд капитального ремонта многоквартирных домов Амурской области", управляющие компании, товарищества собственников жилья, жилищные, жилищно-строительные кооперативы, созданные в соответствии с Жилищным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осуществляющие деятельность, направленную на обеспечение проведения капитального ремонта общего имущества в многоквартирных домах, расположенных на территории Амурской области, и являющиеся владельцами специального счета, предназначенного для перечисления средств на проведение капитального ремонта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 в многоквартирном доме (далее - получатели).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>
        <w:rPr>
          <w:rFonts w:ascii="Times New Roman" w:hAnsi="Times New Roman" w:cs="Times New Roman"/>
          <w:sz w:val="28"/>
          <w:szCs w:val="28"/>
        </w:rPr>
        <w:t>6. Условиями предоставления субсидии являются: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наступление случаев, указанных в </w:t>
      </w:r>
      <w:hyperlink w:anchor="Par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0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2) соответствие получателя (на первое число месяца, в котором планируется заключение соглашения о предоставлении субсидии) следующим требованиям: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получатель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получатель не должен находиться в процессе реорганизации, ликвидации, банкротства;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получатель не должен получать средства из областного бюджета на цели, указанные в </w:t>
      </w:r>
      <w:hyperlink w:anchor="Par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иными нормативными правовыми актами Амурской области;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запрет на приобретение получателем за счет средств субсидии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изделий).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5"/>
      <w:bookmarkEnd w:id="6"/>
      <w:r>
        <w:rPr>
          <w:rFonts w:ascii="Times New Roman" w:hAnsi="Times New Roman" w:cs="Times New Roman"/>
          <w:sz w:val="28"/>
          <w:szCs w:val="28"/>
        </w:rPr>
        <w:t>7. В целях получения субсидии получатель представляет в министерство следующие документы: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0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 согласно приложению N 1 к настоящему Порядку;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справку кредитной организации, осуществляющей обслуживание счета, на котором осуществляется формирование фонда капитального ремонта, содержащую сведения о реквизитах данного счета (представляется при первичной подаче получателем заявки);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w:anchor="Par1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справку-расчет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 субсидии по форме согласно приложению N 2 к настоящему Порядку;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копию договора на проведение работ по капитальному ремонту общего имущества многоквартирного дома;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перечень многоквартирных домов, в которых планируется выполнение работ по проведению капитального ремонта;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копию акта обследования многоквартирного дома с указанием характера и объемов разрушений (повреждений) с приложением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видеоматериалов, подтверждающих разрушения (повреждения).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Получатель одновременно с документами, указанными в </w:t>
      </w:r>
      <w:hyperlink w:anchor="Par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вправе по собственной инициативе представить следующие документы, подтверждающие его соответствие требованиям, указанным в </w:t>
      </w:r>
      <w:hyperlink w:anchor="Par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справки налогового органа об отсутствии у него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юридических лиц.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получатель не представил по собственной инициативе документы, указанные в настоящем пункте,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в течение 10 рабочих дней со дня регистрации в министерстве документов, указанных в </w:t>
      </w:r>
      <w:hyperlink w:anchor="Par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соответствующие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налоговом органе.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Министерство регистрирует заявление с прилагаемыми к нему документами в порядке очередности в день их представления (поступления) и в течение 15 рабочих дней со дня регистрации осуществляет их проверку и принимает в форме приказа решение о предоставлении субсидии или об отказе в предоставлении субсидии.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Основаниями для отказа в предоставлении субсидии являются: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несоответствие лица, претендующего на получение субсидии, категории лиц, имеющих право на получение субсидии, установленной </w:t>
      </w:r>
      <w:hyperlink w:anchor="Par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несоблюдение условий предоставления субсидии, предусмотренных </w:t>
      </w:r>
      <w:hyperlink w:anchor="Par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несоответствие представленных получателем субсидии документов требованиям, определенным </w:t>
      </w:r>
      <w:hyperlink w:anchor="Par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недостоверность представленной получателем информации.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Министерство в течение 3 рабочих дней со дня принятия решения о предоставлении субсидии или об отказе в предоставлении субсидии направляет получателю письменное уведомление о принятом решении.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в уведомлении указывается основание отказа.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вправе повторно обратиться за предоставлением субсидии после устранения причин, послуживших основанием для отказа в предоставлении субсидии.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Размер субсидии, предоставляемой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получателю, рассчитывается по следующей формуле: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492625" cy="360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размер субсидии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получателю;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Pпз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Pпз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потребность i-го получателя в объеме, необходимом для ликвидации последствий при возникновении неотложной необходимости в проведении капитального ремонта общего имущества в многоквартирных домах;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- общий объем распределяемой субсидии.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(при первичной подаче получателем заявления) министерство в течение 10 рабочих дней со дня принятия указанного решения оформляет и подписывает два экземпляра соглашения о предоставлении субсидии на текущий год в соответствии с типовыми формами, утвержденными приказами министерства финансов Амурской области, размещенными на официальном сайте министерства финансов Амурской области в информационно-телекоммуникационной сети Интернет по адресу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www.fin.amurobl.ru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Соглашение), и направляет (передает) их получателю.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Соглашении должна быть предусмотрена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министерством по согласованию с министерством финансов области решения о наличии потребности в указанных средствах.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Соглашения для получателей - некоммерческих организаций, не являющихся государственными учреждениями, утверждена приказом министерства финансов Амурской области от 20 декабря 2017 г. N 289.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Типовая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Соглашения для получателей - юридических лиц утверждена приказом министерства финансов Амурской области от 23 декабря 2016 г. N 308.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в течение 10 рабочих дней со дня получения двух экземпляров Соглашения подписывает их и возвращает (направляет) в министерство один экземпляр Соглашения.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Министерство осуществляет перечисление субсидии на расчетный счет получателя, открытый им в учреждениях Центрального банка Российской Федерации или в кредитной организации, в течение 10 рабочих дней: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заключения Соглашения (при первичной подаче получателем заявления);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субсидии (при последующей подаче получателем заявления).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Получатели, получившие субсидию, обязаны в срок не позднее 20 декабря текущего финансового года представить главному распорядителю </w:t>
      </w:r>
      <w:hyperlink w:anchor="Par19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использовании субсидии по форме согласно приложению N 3 к настоящему Порядку.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Министерство и орган государственного финансового контроля области осуществляют обязательную проверку соблюдения условий, целей и порядка предоставления субсидии их получателями в порядке, установленном для осуществления финансового контроля.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 нарушений целей, условий, порядка предоставления субсидии, выявленных по фактам проверок, проведенных министерством и органом государственного финансового контроля области, министерство в течение 10 рабочих дней со дня выявления нарушения направляет получателю требование о возврате субсидии в областной бюджет в полном объеме.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Возврат субсидии производится получателем в течение 30 календарных дней со дня получения требования о возврате субсидии по реквизитам и коду классификации доходов бюджетов Российской Федерации, указанным в требовании.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субсидии добровольно ее взыскание осуществляется министерством в судебном порядке.</w:t>
      </w:r>
    </w:p>
    <w:p w:rsidR="00B511CC" w:rsidRDefault="00B511CC" w:rsidP="00B511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Не использованные в отчетном финансовом году остатки субсидии не подлежат расходованию получателем и возвращаются в областной бюджет в порядке и сроки, установленные Соглашением.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7" w:name="Par104"/>
      <w:bookmarkEnd w:id="7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ЗАЯВКА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на получение субсидии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(полное наименование получателя, ИНН/КПП)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(юридический адрес)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(почтовый адрес)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Руководитель ______________________________________________________________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(Ф.И.О.)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Контактный телефон: _______________________________________________________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Главный бухгалтер _________________________________________________________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(Ф.И.О.)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Контактный телефон: _______________________________________________________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Прошу  предоставить  из  областного  бюджета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дополнительную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финансовую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помощь  в  связи  с  возникновением  неотложной  необходимости в проведении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капитального    ремонта   общего   имущества   в   многоквартирных   домах,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расположенных   на   территории   Амурской   области,  в  целях  реализации</w:t>
      </w:r>
      <w:proofErr w:type="gramEnd"/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мероприятий,    направленных    на    проведение    капитального    ремонта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многоквартирных домов, в размере _______________ рублей.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К заявке прилагаются следующие документы: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1. ____________________________________________________________________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2. ____________________________________________________________________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3. ____________________________________________________________________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Руководитель                          Главный бухгалтер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                   _____________________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(подпись)                              (подпись)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М.П.                                  М.П.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8" w:name="Par146"/>
      <w:bookmarkEnd w:id="8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Справка-расчет суммы субсидии на оказание дополнительной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финансовой помощи при возникновении неотложной необходимости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в проведении капитального ремонта общего имущества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в многоквартирных домах, расположенных на территории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Амурской области, и достижении показателя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результативности использования субсидии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по состоянию ____________________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309"/>
        <w:gridCol w:w="2154"/>
        <w:gridCol w:w="1928"/>
      </w:tblGrid>
      <w:tr w:rsidR="00B511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субсидии,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511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Руководитель                            Главный бухгалтер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 ________                  _____________ 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(подпись)    (дата)                     (подпись)    (дата)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М.П.                                    М.П.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9" w:name="Par196"/>
      <w:bookmarkEnd w:id="9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Отчет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об использовании субсидии на оказание дополнительной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финансовой помощи при возникновении неотложной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необходимости в проведении капитального ремонта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общего имущества в многоквартирных домах,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расположенных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на территории Амурской области,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и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достижении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показателя результативности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использования субсидии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____________________________________________________________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(наименование организации)</w:t>
      </w:r>
    </w:p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721"/>
        <w:gridCol w:w="2154"/>
        <w:gridCol w:w="1928"/>
      </w:tblGrid>
      <w:tr w:rsidR="00B511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- получателя субсидии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субсидии, полученной из областного бюджета, рублей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Достигнутый показатель результативности использования субсидии, процентов</w:t>
            </w:r>
          </w:p>
        </w:tc>
      </w:tr>
      <w:tr w:rsidR="00B511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C" w:rsidRDefault="00B5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CC" w:rsidRDefault="00B511CC" w:rsidP="00B5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Руководитель                  Главный бухгалтер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 __________         _______________________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(подпись)      (дата)                  (подпись)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М.П.                               М.П.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     ___________</w:t>
      </w:r>
    </w:p>
    <w:p w:rsidR="00B511CC" w:rsidRDefault="00B511CC" w:rsidP="00B51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(Ф.И.О. исполнителя)        (телефон)</w:t>
      </w:r>
    </w:p>
    <w:p w:rsidR="00297CDF" w:rsidRDefault="00297CDF"/>
    <w:sectPr w:rsidR="00297CDF" w:rsidSect="001328CB">
      <w:pgSz w:w="11909" w:h="16834"/>
      <w:pgMar w:top="1233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511CC"/>
    <w:rsid w:val="00297CDF"/>
    <w:rsid w:val="00B5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D8DDA4F9C64619117554DCC5119061AB8C3D89FFE81A008002C56E387026A5ED416FB7122FA620BE9DCBA92B9DC335D4DC65FE5E70B1428FCFFFFkD0F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0D8DDA4F9C646191174B40DA3D470319B09DD49EF689F553542A01BCD7043F0C9448A23263E96302F7D9BE91kB0B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E0D8DDA4F9C64619117554DCC5119061AB8C3D89FFF80A60A022C56E387026A5ED416FB7122FA620BE9D8BD93B9DC335D4DC65FE5E70B1428FCFFFFkD0F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E0D8DDA4F9C646191174B40DA3D470319B09DD49EF689F553542A01BCD7043F1E9410AE3267F16A0BE28FEFD4E785621C06CB56FEFB0B1Ck30FC" TargetMode="External"/><Relationship Id="rId9" Type="http://schemas.openxmlformats.org/officeDocument/2006/relationships/hyperlink" Target="consultantplus://offline/ref=7E0D8DDA4F9C64619117554DCC5119061AB8C3D89FFE8AAB0E002C56E387026A5ED416FB7122FA620BE9D2BB98B9DC335D4DC65FE5E70B1428FCFFFFkD0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2469</Words>
  <Characters>14077</Characters>
  <Application>Microsoft Office Word</Application>
  <DocSecurity>0</DocSecurity>
  <Lines>117</Lines>
  <Paragraphs>33</Paragraphs>
  <ScaleCrop>false</ScaleCrop>
  <Company/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zkh21</dc:creator>
  <cp:keywords/>
  <dc:description/>
  <cp:lastModifiedBy>zkh21</cp:lastModifiedBy>
  <cp:revision>2</cp:revision>
  <dcterms:created xsi:type="dcterms:W3CDTF">2019-09-05T02:52:00Z</dcterms:created>
  <dcterms:modified xsi:type="dcterms:W3CDTF">2019-09-05T02:52:00Z</dcterms:modified>
</cp:coreProperties>
</file>