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A" w:rsidRDefault="00F203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4. ЦЕЛЕВЫЕ ПОКАЗАТЕЛИ ПРОГРАММЫ КОМПЛЕКСНОГО РАЗВИТИЯ СИСТЕМ</w:t>
      </w:r>
      <w:r w:rsidR="000F7F9A">
        <w:rPr>
          <w:rFonts w:ascii="Times New Roman" w:hAnsi="Times New Roman" w:cs="Times New Roman"/>
          <w:sz w:val="24"/>
        </w:rPr>
        <w:t xml:space="preserve"> КОММУНАЛЬНОЙ ИНФРАСТРУКТУРЫ МУНИЦИПАЛЬНОГО ОБРАЗОВАНИЯ ГОРОД БЕЛОГОРСК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 ПЕРИОД 2021 – 2040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3252"/>
        <w:gridCol w:w="1012"/>
        <w:gridCol w:w="1193"/>
        <w:gridCol w:w="866"/>
        <w:gridCol w:w="866"/>
        <w:gridCol w:w="866"/>
        <w:gridCol w:w="866"/>
        <w:gridCol w:w="866"/>
        <w:gridCol w:w="866"/>
        <w:gridCol w:w="866"/>
        <w:gridCol w:w="866"/>
        <w:gridCol w:w="875"/>
        <w:gridCol w:w="866"/>
      </w:tblGrid>
      <w:tr w:rsidR="00F2032F" w:rsidRPr="00F2032F" w:rsidTr="00946683">
        <w:trPr>
          <w:trHeight w:val="20"/>
          <w:tblHeader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Базовый показатель2020</w:t>
            </w:r>
          </w:p>
        </w:tc>
        <w:tc>
          <w:tcPr>
            <w:tcW w:w="292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Целевые показатели по годам</w:t>
            </w:r>
          </w:p>
        </w:tc>
      </w:tr>
      <w:tr w:rsidR="00F2032F" w:rsidRPr="00F2032F" w:rsidTr="00946683">
        <w:trPr>
          <w:trHeight w:val="20"/>
          <w:tblHeader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032F" w:rsidRPr="00F2032F" w:rsidTr="00946683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</w:tr>
      <w:tr w:rsidR="00F2032F" w:rsidRPr="00F2032F" w:rsidTr="00946683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 Показатели надежности и бесперебойности теплоснабжения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Удельное количество повреждений на тепловой сети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Менее 1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Продолжительность (бесперебойность) поставки товаров и услуг, час/день.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час/день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Удельный вес сетей, нуждающихся в замене, %.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Уровень загрузки производственных мощностей, %.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2032F" w:rsidRPr="00F2032F" w:rsidTr="00946683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 Охват потребителей приборами учета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Обеспеченность приборами учета тепловой энергии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032F" w:rsidRPr="00F2032F" w:rsidTr="00946683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3. Доступность услуги для потребителей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Доля расходов на оплату услуг теплоснабжения в совокупном доходе населения,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F2032F" w:rsidRPr="00F2032F" w:rsidTr="00946683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4.Показатели спроса на услуги теплоснабжения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Потребление тепловой энергии, Гкал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30,37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34,85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43,81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66,58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66,58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Присоединенная нагрузка, Гкал/час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Гкал/час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16,71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28,27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30,61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33,92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41,65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45,79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45,79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Величина новых нагрузок, Гкал/час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Гкал/час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Уровень использования производственных мощностей,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30,37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34,85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43,81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45,32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48,69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50,34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66,43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80,42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80,42</w:t>
            </w:r>
          </w:p>
        </w:tc>
      </w:tr>
      <w:tr w:rsidR="00F2032F" w:rsidRPr="00F2032F" w:rsidTr="00946683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</w:tr>
      <w:tr w:rsidR="00F2032F" w:rsidRPr="00F2032F" w:rsidTr="00946683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 Показатели надежности и бесперебойности водоснабжения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Доля проб питьевой воды после водоподготовки, не соответствующих санитарным нормам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Аварийность систем водоснабжения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32F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Pr="00F2032F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F2032F">
              <w:rPr>
                <w:rFonts w:ascii="Times New Roman" w:hAnsi="Times New Roman"/>
                <w:sz w:val="20"/>
                <w:szCs w:val="20"/>
              </w:rPr>
              <w:t>км.сети</w:t>
            </w:r>
            <w:proofErr w:type="spellEnd"/>
            <w:r w:rsidRPr="00F2032F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F2032F" w:rsidRPr="00F2032F" w:rsidTr="00946683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 Показатели эффективности использования ресурсов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Обеспеченность системы водоснабжения коммерческими и технологическими расходомерами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Уровень потерь питьевой воды на водопроводных сетях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Удельный расход ЭЭ на производство 1 м³ товарной воды.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кВт/м³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</w:tr>
      <w:tr w:rsidR="00F2032F" w:rsidRPr="00F2032F" w:rsidTr="00946683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2032F" w:rsidRPr="00F2032F" w:rsidTr="00946683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 Показатели качества очистки сточных вод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Доля сточных вод, прошедших очистку на канализационных сооружениях (общесплавная и хозяйственно-бытовая канализация)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Доля поверхностного стока, прошедшего очистку (общесплавная и раздельная канализация)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032F" w:rsidRPr="00F2032F" w:rsidTr="00946683">
        <w:trPr>
          <w:trHeight w:val="20"/>
        </w:trPr>
        <w:tc>
          <w:tcPr>
            <w:tcW w:w="4708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 Показатели надежности и бесперебойности водоотведения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32F" w:rsidRPr="00F2032F" w:rsidTr="00946683">
        <w:trPr>
          <w:trHeight w:val="2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032F" w:rsidRPr="00F2032F" w:rsidRDefault="00F2032F" w:rsidP="00F20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32F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</w:tbl>
    <w:p w:rsidR="00F2032F" w:rsidRPr="00F2032F" w:rsidRDefault="00F2032F">
      <w:pPr>
        <w:rPr>
          <w:rFonts w:ascii="Times New Roman" w:hAnsi="Times New Roman" w:cs="Times New Roman"/>
          <w:sz w:val="24"/>
        </w:rPr>
      </w:pPr>
    </w:p>
    <w:sectPr w:rsidR="00F2032F" w:rsidRPr="00F2032F" w:rsidSect="00F2032F">
      <w:footerReference w:type="default" r:id="rId6"/>
      <w:pgSz w:w="16838" w:h="11906" w:orient="landscape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23" w:rsidRDefault="00DB6523" w:rsidP="00F2032F">
      <w:pPr>
        <w:spacing w:after="0" w:line="240" w:lineRule="auto"/>
      </w:pPr>
      <w:r>
        <w:separator/>
      </w:r>
    </w:p>
  </w:endnote>
  <w:endnote w:type="continuationSeparator" w:id="0">
    <w:p w:rsidR="00DB6523" w:rsidRDefault="00DB6523" w:rsidP="00F2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66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032F" w:rsidRPr="00F2032F" w:rsidRDefault="00F2032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2032F">
          <w:rPr>
            <w:rFonts w:ascii="Times New Roman" w:hAnsi="Times New Roman" w:cs="Times New Roman"/>
            <w:sz w:val="24"/>
          </w:rPr>
          <w:fldChar w:fldCharType="begin"/>
        </w:r>
        <w:r w:rsidRPr="00F2032F">
          <w:rPr>
            <w:rFonts w:ascii="Times New Roman" w:hAnsi="Times New Roman" w:cs="Times New Roman"/>
            <w:sz w:val="24"/>
          </w:rPr>
          <w:instrText>PAGE   \* MERGEFORMAT</w:instrText>
        </w:r>
        <w:r w:rsidRPr="00F2032F">
          <w:rPr>
            <w:rFonts w:ascii="Times New Roman" w:hAnsi="Times New Roman" w:cs="Times New Roman"/>
            <w:sz w:val="24"/>
          </w:rPr>
          <w:fldChar w:fldCharType="separate"/>
        </w:r>
        <w:r w:rsidR="000F7F9A">
          <w:rPr>
            <w:rFonts w:ascii="Times New Roman" w:hAnsi="Times New Roman" w:cs="Times New Roman"/>
            <w:noProof/>
            <w:sz w:val="24"/>
          </w:rPr>
          <w:t>2</w:t>
        </w:r>
        <w:r w:rsidRPr="00F203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032F" w:rsidRDefault="00F20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23" w:rsidRDefault="00DB6523" w:rsidP="00F2032F">
      <w:pPr>
        <w:spacing w:after="0" w:line="240" w:lineRule="auto"/>
      </w:pPr>
      <w:r>
        <w:separator/>
      </w:r>
    </w:p>
  </w:footnote>
  <w:footnote w:type="continuationSeparator" w:id="0">
    <w:p w:rsidR="00DB6523" w:rsidRDefault="00DB6523" w:rsidP="00F2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04"/>
    <w:rsid w:val="0003429A"/>
    <w:rsid w:val="000F7F9A"/>
    <w:rsid w:val="00286359"/>
    <w:rsid w:val="003268AD"/>
    <w:rsid w:val="00895CD0"/>
    <w:rsid w:val="00AE6604"/>
    <w:rsid w:val="00D80F4C"/>
    <w:rsid w:val="00DB6523"/>
    <w:rsid w:val="00DB684B"/>
    <w:rsid w:val="00F2032F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FF3D"/>
  <w15:chartTrackingRefBased/>
  <w15:docId w15:val="{F5A32595-13EE-4863-A670-53815D1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32F"/>
  </w:style>
  <w:style w:type="paragraph" w:styleId="a5">
    <w:name w:val="footer"/>
    <w:basedOn w:val="a"/>
    <w:link w:val="a6"/>
    <w:uiPriority w:val="99"/>
    <w:unhideWhenUsed/>
    <w:rsid w:val="00F2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</dc:creator>
  <cp:keywords/>
  <dc:description/>
  <cp:lastModifiedBy>Пользователь Windows</cp:lastModifiedBy>
  <cp:revision>5</cp:revision>
  <cp:lastPrinted>2021-12-13T16:41:00Z</cp:lastPrinted>
  <dcterms:created xsi:type="dcterms:W3CDTF">2021-12-12T20:16:00Z</dcterms:created>
  <dcterms:modified xsi:type="dcterms:W3CDTF">2021-12-24T02:24:00Z</dcterms:modified>
</cp:coreProperties>
</file>