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F07" w:rsidRPr="00EA534F" w:rsidRDefault="00973279" w:rsidP="002C1F07">
      <w:pPr>
        <w:tabs>
          <w:tab w:val="num" w:pos="200"/>
        </w:tabs>
        <w:jc w:val="right"/>
        <w:outlineLvl w:val="0"/>
        <w:rPr>
          <w:sz w:val="28"/>
          <w:szCs w:val="28"/>
        </w:rPr>
      </w:pPr>
      <w:r>
        <w:rPr>
          <w:sz w:val="28"/>
          <w:szCs w:val="28"/>
        </w:rPr>
        <w:t>ПРОЕКТ</w:t>
      </w:r>
    </w:p>
    <w:p w:rsidR="00C077C7" w:rsidRPr="00CF613A" w:rsidRDefault="00C077C7" w:rsidP="00C077C7">
      <w:pPr>
        <w:pStyle w:val="afff6"/>
        <w:jc w:val="center"/>
        <w:rPr>
          <w:szCs w:val="28"/>
        </w:rPr>
      </w:pPr>
    </w:p>
    <w:p w:rsidR="00C077C7" w:rsidRPr="00DF2588" w:rsidRDefault="00C077C7" w:rsidP="00C077C7">
      <w:pPr>
        <w:pStyle w:val="afff6"/>
        <w:jc w:val="center"/>
        <w:rPr>
          <w:sz w:val="32"/>
        </w:rPr>
      </w:pPr>
    </w:p>
    <w:p w:rsidR="00C077C7" w:rsidRDefault="00C077C7" w:rsidP="00C077C7">
      <w:pPr>
        <w:pStyle w:val="afff6"/>
        <w:tabs>
          <w:tab w:val="clear" w:pos="1701"/>
        </w:tabs>
        <w:spacing w:line="360" w:lineRule="auto"/>
        <w:ind w:firstLine="0"/>
        <w:jc w:val="center"/>
        <w:rPr>
          <w:b/>
          <w:bCs/>
          <w:sz w:val="32"/>
          <w:szCs w:val="28"/>
        </w:rPr>
      </w:pPr>
      <w:r w:rsidRPr="00DF2588">
        <w:rPr>
          <w:b/>
          <w:bCs/>
          <w:sz w:val="32"/>
          <w:szCs w:val="28"/>
        </w:rPr>
        <w:t xml:space="preserve">ПРОГРАММА КОМПЛЕКСНОГО РАЗВИТИЯ СИСТЕМ КОММУНАЛЬНОЙ ИНФРАСТРУКТУРЫ </w:t>
      </w:r>
      <w:r w:rsidR="002C1F07">
        <w:rPr>
          <w:b/>
          <w:bCs/>
          <w:sz w:val="32"/>
          <w:szCs w:val="28"/>
        </w:rPr>
        <w:t>МУНИЦИПАЛЬНОГО ОБРАЗОВАНИЯ ГОРОД БЕЛОГОРСК</w:t>
      </w:r>
      <w:r>
        <w:rPr>
          <w:b/>
          <w:bCs/>
          <w:caps/>
          <w:sz w:val="32"/>
          <w:szCs w:val="28"/>
        </w:rPr>
        <w:t xml:space="preserve">АМУРСКОЙ </w:t>
      </w:r>
      <w:r w:rsidRPr="00DF2588">
        <w:rPr>
          <w:b/>
          <w:bCs/>
          <w:sz w:val="32"/>
          <w:szCs w:val="28"/>
        </w:rPr>
        <w:t>ОБЛАСТИ НА ПЕРИОД 20</w:t>
      </w:r>
      <w:r>
        <w:rPr>
          <w:b/>
          <w:bCs/>
          <w:sz w:val="32"/>
          <w:szCs w:val="28"/>
        </w:rPr>
        <w:t>21</w:t>
      </w:r>
      <w:r w:rsidRPr="00DF2588">
        <w:rPr>
          <w:b/>
          <w:bCs/>
          <w:sz w:val="32"/>
          <w:szCs w:val="28"/>
        </w:rPr>
        <w:t xml:space="preserve"> – 20</w:t>
      </w:r>
      <w:r>
        <w:rPr>
          <w:b/>
          <w:bCs/>
          <w:sz w:val="32"/>
          <w:szCs w:val="28"/>
        </w:rPr>
        <w:t>40</w:t>
      </w:r>
      <w:r w:rsidRPr="00DF2588">
        <w:rPr>
          <w:b/>
          <w:bCs/>
          <w:sz w:val="32"/>
          <w:szCs w:val="28"/>
        </w:rPr>
        <w:t xml:space="preserve"> ГОДЫ</w:t>
      </w:r>
    </w:p>
    <w:p w:rsidR="00C077C7" w:rsidRPr="00DF2588" w:rsidRDefault="00C077C7" w:rsidP="00C077C7">
      <w:pPr>
        <w:pStyle w:val="afff6"/>
        <w:tabs>
          <w:tab w:val="clear" w:pos="1701"/>
        </w:tabs>
        <w:spacing w:line="360" w:lineRule="auto"/>
        <w:ind w:firstLine="0"/>
        <w:jc w:val="center"/>
        <w:rPr>
          <w:sz w:val="32"/>
          <w:szCs w:val="28"/>
        </w:rPr>
      </w:pPr>
    </w:p>
    <w:p w:rsidR="00C077C7" w:rsidRPr="00DF2588" w:rsidRDefault="00C077C7" w:rsidP="00C077C7">
      <w:pPr>
        <w:pStyle w:val="afff6"/>
        <w:ind w:firstLine="0"/>
        <w:jc w:val="center"/>
        <w:rPr>
          <w:b/>
          <w:bCs/>
          <w:sz w:val="32"/>
          <w:szCs w:val="32"/>
        </w:rPr>
      </w:pPr>
      <w:r>
        <w:rPr>
          <w:noProof/>
          <w:szCs w:val="28"/>
        </w:rPr>
        <w:drawing>
          <wp:inline distT="0" distB="0" distL="0" distR="0">
            <wp:extent cx="1765986" cy="2190750"/>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erb-pervom.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65986" cy="2190750"/>
                    </a:xfrm>
                    <a:prstGeom prst="rect">
                      <a:avLst/>
                    </a:prstGeom>
                  </pic:spPr>
                </pic:pic>
              </a:graphicData>
            </a:graphic>
          </wp:inline>
        </w:drawing>
      </w:r>
    </w:p>
    <w:p w:rsidR="00C077C7" w:rsidRDefault="00C077C7" w:rsidP="00C077C7">
      <w:pPr>
        <w:pStyle w:val="ac"/>
        <w:jc w:val="center"/>
        <w:rPr>
          <w:rFonts w:cs="Times New Roman"/>
        </w:rPr>
      </w:pPr>
    </w:p>
    <w:p w:rsidR="00C077C7" w:rsidRPr="0044162E" w:rsidRDefault="00C077C7" w:rsidP="00C077C7">
      <w:pPr>
        <w:pStyle w:val="ac"/>
        <w:ind w:firstLine="0"/>
        <w:jc w:val="center"/>
        <w:rPr>
          <w:rFonts w:cs="Times New Roman"/>
          <w:b/>
        </w:rPr>
      </w:pPr>
      <w:r w:rsidRPr="0044162E">
        <w:rPr>
          <w:rFonts w:cs="Times New Roman"/>
          <w:b/>
        </w:rPr>
        <w:t>(</w:t>
      </w:r>
      <w:r w:rsidR="002C1F07">
        <w:rPr>
          <w:rFonts w:cs="Times New Roman"/>
          <w:b/>
        </w:rPr>
        <w:t>по состоянию</w:t>
      </w:r>
      <w:r w:rsidRPr="0044162E">
        <w:rPr>
          <w:rFonts w:cs="Times New Roman"/>
          <w:b/>
        </w:rPr>
        <w:t xml:space="preserve"> на 2021 г)</w:t>
      </w:r>
    </w:p>
    <w:p w:rsidR="00C077C7" w:rsidRDefault="00C077C7" w:rsidP="00C077C7">
      <w:pPr>
        <w:pStyle w:val="ac"/>
        <w:jc w:val="center"/>
        <w:rPr>
          <w:rFonts w:cs="Times New Roman"/>
        </w:rPr>
      </w:pPr>
    </w:p>
    <w:p w:rsidR="00C077C7" w:rsidRPr="00DF2588" w:rsidRDefault="00C077C7" w:rsidP="00C077C7">
      <w:pPr>
        <w:pStyle w:val="ac"/>
        <w:jc w:val="center"/>
        <w:rPr>
          <w:rFonts w:cs="Times New Roman"/>
        </w:rPr>
      </w:pPr>
    </w:p>
    <w:p w:rsidR="00C077C7" w:rsidRPr="00DF2588" w:rsidRDefault="0023377F" w:rsidP="00C077C7">
      <w:pPr>
        <w:pStyle w:val="ac"/>
        <w:spacing w:line="240" w:lineRule="auto"/>
        <w:ind w:firstLine="0"/>
        <w:jc w:val="center"/>
        <w:rPr>
          <w:rFonts w:cs="Times New Roman"/>
          <w:szCs w:val="28"/>
        </w:rPr>
      </w:pPr>
      <w:r>
        <w:rPr>
          <w:rFonts w:cs="Times New Roman"/>
          <w:szCs w:val="28"/>
        </w:rPr>
        <w:t>П</w:t>
      </w:r>
      <w:r w:rsidR="00C077C7">
        <w:rPr>
          <w:rFonts w:cs="Times New Roman"/>
          <w:szCs w:val="28"/>
        </w:rPr>
        <w:t>рограммный документ</w:t>
      </w:r>
    </w:p>
    <w:p w:rsidR="00C077C7" w:rsidRDefault="00C077C7" w:rsidP="00C077C7">
      <w:pPr>
        <w:pStyle w:val="afff6"/>
        <w:ind w:firstLine="0"/>
        <w:jc w:val="center"/>
        <w:rPr>
          <w:szCs w:val="28"/>
        </w:rPr>
      </w:pPr>
    </w:p>
    <w:p w:rsidR="00C077C7" w:rsidRDefault="00C077C7" w:rsidP="00C077C7">
      <w:pPr>
        <w:pStyle w:val="afff6"/>
        <w:ind w:firstLine="0"/>
        <w:jc w:val="center"/>
        <w:rPr>
          <w:szCs w:val="28"/>
        </w:rPr>
      </w:pPr>
    </w:p>
    <w:p w:rsidR="00C077C7" w:rsidRDefault="00C077C7" w:rsidP="00C077C7">
      <w:pPr>
        <w:pStyle w:val="afff6"/>
        <w:ind w:firstLine="0"/>
        <w:jc w:val="center"/>
        <w:rPr>
          <w:szCs w:val="28"/>
        </w:rPr>
      </w:pPr>
    </w:p>
    <w:p w:rsidR="00C077C7" w:rsidRDefault="00C077C7" w:rsidP="00C077C7">
      <w:pPr>
        <w:pStyle w:val="afff6"/>
        <w:ind w:firstLine="0"/>
        <w:jc w:val="center"/>
        <w:rPr>
          <w:szCs w:val="28"/>
        </w:rPr>
      </w:pPr>
    </w:p>
    <w:p w:rsidR="0023377F" w:rsidRDefault="0023377F" w:rsidP="00C077C7">
      <w:pPr>
        <w:pStyle w:val="afff6"/>
        <w:ind w:firstLine="0"/>
        <w:jc w:val="center"/>
        <w:rPr>
          <w:szCs w:val="28"/>
        </w:rPr>
      </w:pPr>
    </w:p>
    <w:p w:rsidR="0023377F" w:rsidRDefault="0023377F" w:rsidP="00C077C7">
      <w:pPr>
        <w:pStyle w:val="afff6"/>
        <w:ind w:firstLine="0"/>
        <w:jc w:val="center"/>
        <w:rPr>
          <w:szCs w:val="28"/>
        </w:rPr>
      </w:pPr>
    </w:p>
    <w:p w:rsidR="0023377F" w:rsidRPr="00DF2588" w:rsidRDefault="0023377F" w:rsidP="00C077C7">
      <w:pPr>
        <w:pStyle w:val="afff6"/>
        <w:ind w:firstLine="0"/>
        <w:jc w:val="center"/>
        <w:rPr>
          <w:szCs w:val="28"/>
        </w:rPr>
      </w:pPr>
    </w:p>
    <w:p w:rsidR="00C077C7" w:rsidRPr="00DF2588" w:rsidRDefault="00C077C7" w:rsidP="00C077C7">
      <w:pPr>
        <w:pStyle w:val="afff6"/>
        <w:ind w:firstLine="0"/>
        <w:jc w:val="center"/>
        <w:rPr>
          <w:szCs w:val="28"/>
        </w:rPr>
      </w:pPr>
      <w:r w:rsidRPr="00DF2588">
        <w:rPr>
          <w:szCs w:val="28"/>
        </w:rPr>
        <w:t>г. Санкт-Петербург</w:t>
      </w:r>
    </w:p>
    <w:p w:rsidR="00C077C7" w:rsidRPr="00DF2588" w:rsidRDefault="00C077C7" w:rsidP="00C077C7">
      <w:pPr>
        <w:pStyle w:val="afff6"/>
        <w:ind w:firstLine="0"/>
        <w:jc w:val="center"/>
        <w:rPr>
          <w:szCs w:val="28"/>
        </w:rPr>
      </w:pPr>
      <w:r w:rsidRPr="00DF2588">
        <w:rPr>
          <w:szCs w:val="28"/>
        </w:rPr>
        <w:t>20</w:t>
      </w:r>
      <w:r>
        <w:rPr>
          <w:szCs w:val="28"/>
        </w:rPr>
        <w:t>21</w:t>
      </w:r>
      <w:r w:rsidRPr="00DF2588">
        <w:rPr>
          <w:szCs w:val="28"/>
        </w:rPr>
        <w:t xml:space="preserve"> г.</w:t>
      </w:r>
    </w:p>
    <w:p w:rsidR="00C077C7" w:rsidRPr="00CF613A" w:rsidRDefault="00C077C7" w:rsidP="00C077C7">
      <w:pPr>
        <w:spacing w:line="360" w:lineRule="auto"/>
        <w:sectPr w:rsidR="00C077C7" w:rsidRPr="00CF613A" w:rsidSect="00443AE9">
          <w:headerReference w:type="default" r:id="rId9"/>
          <w:footerReference w:type="default" r:id="rId10"/>
          <w:pgSz w:w="11906" w:h="16838" w:code="9"/>
          <w:pgMar w:top="851" w:right="851" w:bottom="851" w:left="1134" w:header="709" w:footer="430" w:gutter="0"/>
          <w:pgBorders w:offsetFrom="page">
            <w:top w:val="single" w:sz="4" w:space="28" w:color="auto"/>
            <w:left w:val="single" w:sz="4" w:space="24" w:color="auto"/>
            <w:bottom w:val="single" w:sz="4" w:space="24" w:color="auto"/>
            <w:right w:val="single" w:sz="4" w:space="24" w:color="auto"/>
          </w:pgBorders>
          <w:pgNumType w:start="1"/>
          <w:cols w:space="708"/>
          <w:titlePg/>
          <w:docGrid w:linePitch="360"/>
        </w:sectPr>
      </w:pPr>
    </w:p>
    <w:sdt>
      <w:sdtPr>
        <w:rPr>
          <w:rFonts w:eastAsiaTheme="minorHAnsi" w:cstheme="minorBidi"/>
          <w:b w:val="0"/>
          <w:caps w:val="0"/>
          <w:color w:val="auto"/>
          <w:sz w:val="24"/>
          <w:szCs w:val="22"/>
          <w:lang w:eastAsia="en-US"/>
        </w:rPr>
        <w:id w:val="-2126836057"/>
      </w:sdtPr>
      <w:sdtEndPr>
        <w:rPr>
          <w:bCs/>
        </w:rPr>
      </w:sdtEndPr>
      <w:sdtContent>
        <w:p w:rsidR="00C077C7" w:rsidRPr="008D1C99" w:rsidRDefault="00C077C7" w:rsidP="00C077C7">
          <w:pPr>
            <w:pStyle w:val="af6"/>
            <w:numPr>
              <w:ilvl w:val="0"/>
              <w:numId w:val="0"/>
            </w:numPr>
            <w:jc w:val="center"/>
          </w:pPr>
          <w:r w:rsidRPr="008D1C99">
            <w:t>Оглавление</w:t>
          </w:r>
        </w:p>
        <w:p w:rsidR="00883400" w:rsidRDefault="00A12B5A">
          <w:pPr>
            <w:pStyle w:val="16"/>
            <w:rPr>
              <w:rFonts w:asciiTheme="minorHAnsi" w:eastAsiaTheme="minorEastAsia" w:hAnsiTheme="minorHAnsi"/>
              <w:noProof/>
              <w:sz w:val="22"/>
              <w:lang w:eastAsia="ru-RU"/>
            </w:rPr>
          </w:pPr>
          <w:r w:rsidRPr="00A12B5A">
            <w:fldChar w:fldCharType="begin"/>
          </w:r>
          <w:r w:rsidR="00C077C7">
            <w:instrText xml:space="preserve"> TOC \o "1-3" \h \z \u </w:instrText>
          </w:r>
          <w:r w:rsidRPr="00A12B5A">
            <w:fldChar w:fldCharType="separate"/>
          </w:r>
          <w:hyperlink w:anchor="_Toc90911950" w:history="1">
            <w:r w:rsidR="00883400" w:rsidRPr="00F5437D">
              <w:rPr>
                <w:rStyle w:val="af2"/>
                <w:noProof/>
              </w:rPr>
              <w:t>1</w:t>
            </w:r>
            <w:r w:rsidR="00883400">
              <w:rPr>
                <w:rFonts w:asciiTheme="minorHAnsi" w:eastAsiaTheme="minorEastAsia" w:hAnsiTheme="minorHAnsi"/>
                <w:noProof/>
                <w:sz w:val="22"/>
                <w:lang w:eastAsia="ru-RU"/>
              </w:rPr>
              <w:tab/>
            </w:r>
            <w:r w:rsidR="00883400" w:rsidRPr="00F5437D">
              <w:rPr>
                <w:rStyle w:val="af2"/>
                <w:noProof/>
              </w:rPr>
              <w:t>Паспорт программы</w:t>
            </w:r>
            <w:r w:rsidR="00883400">
              <w:rPr>
                <w:noProof/>
                <w:webHidden/>
              </w:rPr>
              <w:tab/>
            </w:r>
            <w:r>
              <w:rPr>
                <w:noProof/>
                <w:webHidden/>
              </w:rPr>
              <w:fldChar w:fldCharType="begin"/>
            </w:r>
            <w:r w:rsidR="00883400">
              <w:rPr>
                <w:noProof/>
                <w:webHidden/>
              </w:rPr>
              <w:instrText xml:space="preserve"> PAGEREF _Toc90911950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pPr>
            <w:pStyle w:val="16"/>
            <w:rPr>
              <w:rFonts w:asciiTheme="minorHAnsi" w:eastAsiaTheme="minorEastAsia" w:hAnsiTheme="minorHAnsi"/>
              <w:noProof/>
              <w:sz w:val="22"/>
              <w:lang w:eastAsia="ru-RU"/>
            </w:rPr>
          </w:pPr>
          <w:hyperlink w:anchor="_Toc90911951" w:history="1">
            <w:r w:rsidR="00883400" w:rsidRPr="00F5437D">
              <w:rPr>
                <w:rStyle w:val="af2"/>
                <w:noProof/>
              </w:rPr>
              <w:t>2</w:t>
            </w:r>
            <w:r w:rsidR="00883400">
              <w:rPr>
                <w:rFonts w:asciiTheme="minorHAnsi" w:eastAsiaTheme="minorEastAsia" w:hAnsiTheme="minorHAnsi"/>
                <w:noProof/>
                <w:sz w:val="22"/>
                <w:lang w:eastAsia="ru-RU"/>
              </w:rPr>
              <w:tab/>
            </w:r>
            <w:r w:rsidR="00883400" w:rsidRPr="00F5437D">
              <w:rPr>
                <w:rStyle w:val="af2"/>
                <w:noProof/>
              </w:rPr>
              <w:t>Характеристика состояния и проблем коммунальной инфраструктуры</w:t>
            </w:r>
            <w:r w:rsidR="00883400">
              <w:rPr>
                <w:noProof/>
                <w:webHidden/>
              </w:rPr>
              <w:tab/>
            </w:r>
            <w:r>
              <w:rPr>
                <w:noProof/>
                <w:webHidden/>
              </w:rPr>
              <w:fldChar w:fldCharType="begin"/>
            </w:r>
            <w:r w:rsidR="00883400">
              <w:rPr>
                <w:noProof/>
                <w:webHidden/>
              </w:rPr>
              <w:instrText xml:space="preserve"> PAGEREF _Toc90911951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18"/>
            </w:tabs>
            <w:rPr>
              <w:rFonts w:asciiTheme="minorHAnsi" w:eastAsiaTheme="minorEastAsia" w:hAnsiTheme="minorHAnsi"/>
              <w:noProof/>
              <w:sz w:val="22"/>
              <w:lang w:eastAsia="ru-RU"/>
            </w:rPr>
          </w:pPr>
          <w:hyperlink w:anchor="_Toc90911952" w:history="1">
            <w:r w:rsidR="00883400" w:rsidRPr="00F5437D">
              <w:rPr>
                <w:rStyle w:val="af2"/>
                <w:noProof/>
              </w:rPr>
              <w:t>2.1</w:t>
            </w:r>
            <w:r w:rsidR="00883400">
              <w:rPr>
                <w:rFonts w:asciiTheme="minorHAnsi" w:eastAsiaTheme="minorEastAsia" w:hAnsiTheme="minorHAnsi"/>
                <w:noProof/>
                <w:sz w:val="22"/>
                <w:lang w:eastAsia="ru-RU"/>
              </w:rPr>
              <w:tab/>
            </w:r>
            <w:r w:rsidR="00883400" w:rsidRPr="00F5437D">
              <w:rPr>
                <w:rStyle w:val="af2"/>
                <w:noProof/>
              </w:rPr>
              <w:t>Система электроснабжения</w:t>
            </w:r>
            <w:r w:rsidR="00883400">
              <w:rPr>
                <w:noProof/>
                <w:webHidden/>
              </w:rPr>
              <w:tab/>
            </w:r>
            <w:r>
              <w:rPr>
                <w:noProof/>
                <w:webHidden/>
              </w:rPr>
              <w:fldChar w:fldCharType="begin"/>
            </w:r>
            <w:r w:rsidR="00883400">
              <w:rPr>
                <w:noProof/>
                <w:webHidden/>
              </w:rPr>
              <w:instrText xml:space="preserve"> PAGEREF _Toc90911952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18"/>
            </w:tabs>
            <w:rPr>
              <w:rFonts w:asciiTheme="minorHAnsi" w:eastAsiaTheme="minorEastAsia" w:hAnsiTheme="minorHAnsi"/>
              <w:noProof/>
              <w:sz w:val="22"/>
              <w:lang w:eastAsia="ru-RU"/>
            </w:rPr>
          </w:pPr>
          <w:hyperlink w:anchor="_Toc90911953" w:history="1">
            <w:r w:rsidR="00883400" w:rsidRPr="00F5437D">
              <w:rPr>
                <w:rStyle w:val="af2"/>
                <w:noProof/>
              </w:rPr>
              <w:t>2.2</w:t>
            </w:r>
            <w:r w:rsidR="00883400">
              <w:rPr>
                <w:rFonts w:asciiTheme="minorHAnsi" w:eastAsiaTheme="minorEastAsia" w:hAnsiTheme="minorHAnsi"/>
                <w:noProof/>
                <w:sz w:val="22"/>
                <w:lang w:eastAsia="ru-RU"/>
              </w:rPr>
              <w:tab/>
            </w:r>
            <w:r w:rsidR="00883400" w:rsidRPr="00F5437D">
              <w:rPr>
                <w:rStyle w:val="af2"/>
                <w:noProof/>
                <w:lang w:bidi="ru-RU"/>
              </w:rPr>
              <w:t>Система теплоснабжения</w:t>
            </w:r>
            <w:r w:rsidR="00883400">
              <w:rPr>
                <w:noProof/>
                <w:webHidden/>
              </w:rPr>
              <w:tab/>
            </w:r>
            <w:r>
              <w:rPr>
                <w:noProof/>
                <w:webHidden/>
              </w:rPr>
              <w:fldChar w:fldCharType="begin"/>
            </w:r>
            <w:r w:rsidR="00883400">
              <w:rPr>
                <w:noProof/>
                <w:webHidden/>
              </w:rPr>
              <w:instrText xml:space="preserve"> PAGEREF _Toc90911953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18"/>
            </w:tabs>
            <w:rPr>
              <w:rFonts w:asciiTheme="minorHAnsi" w:eastAsiaTheme="minorEastAsia" w:hAnsiTheme="minorHAnsi"/>
              <w:noProof/>
              <w:sz w:val="22"/>
              <w:lang w:eastAsia="ru-RU"/>
            </w:rPr>
          </w:pPr>
          <w:hyperlink w:anchor="_Toc90911954" w:history="1">
            <w:r w:rsidR="00883400" w:rsidRPr="00F5437D">
              <w:rPr>
                <w:rStyle w:val="af2"/>
                <w:noProof/>
              </w:rPr>
              <w:t>2.3</w:t>
            </w:r>
            <w:r w:rsidR="00883400">
              <w:rPr>
                <w:rFonts w:asciiTheme="minorHAnsi" w:eastAsiaTheme="minorEastAsia" w:hAnsiTheme="minorHAnsi"/>
                <w:noProof/>
                <w:sz w:val="22"/>
                <w:lang w:eastAsia="ru-RU"/>
              </w:rPr>
              <w:tab/>
            </w:r>
            <w:r w:rsidR="00883400" w:rsidRPr="00F5437D">
              <w:rPr>
                <w:rStyle w:val="af2"/>
                <w:noProof/>
              </w:rPr>
              <w:t>Система водоснабжения</w:t>
            </w:r>
            <w:r w:rsidR="00883400">
              <w:rPr>
                <w:noProof/>
                <w:webHidden/>
              </w:rPr>
              <w:tab/>
            </w:r>
            <w:r>
              <w:rPr>
                <w:noProof/>
                <w:webHidden/>
              </w:rPr>
              <w:fldChar w:fldCharType="begin"/>
            </w:r>
            <w:r w:rsidR="00883400">
              <w:rPr>
                <w:noProof/>
                <w:webHidden/>
              </w:rPr>
              <w:instrText xml:space="preserve"> PAGEREF _Toc90911954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18"/>
            </w:tabs>
            <w:rPr>
              <w:rFonts w:asciiTheme="minorHAnsi" w:eastAsiaTheme="minorEastAsia" w:hAnsiTheme="minorHAnsi"/>
              <w:noProof/>
              <w:sz w:val="22"/>
              <w:lang w:eastAsia="ru-RU"/>
            </w:rPr>
          </w:pPr>
          <w:hyperlink w:anchor="_Toc90911955" w:history="1">
            <w:r w:rsidR="00883400" w:rsidRPr="00F5437D">
              <w:rPr>
                <w:rStyle w:val="af2"/>
                <w:noProof/>
              </w:rPr>
              <w:t>2.4</w:t>
            </w:r>
            <w:r w:rsidR="00883400">
              <w:rPr>
                <w:rFonts w:asciiTheme="minorHAnsi" w:eastAsiaTheme="minorEastAsia" w:hAnsiTheme="minorHAnsi"/>
                <w:noProof/>
                <w:sz w:val="22"/>
                <w:lang w:eastAsia="ru-RU"/>
              </w:rPr>
              <w:tab/>
            </w:r>
            <w:r w:rsidR="00883400" w:rsidRPr="00F5437D">
              <w:rPr>
                <w:rStyle w:val="af2"/>
                <w:noProof/>
              </w:rPr>
              <w:t>Система водоотведения</w:t>
            </w:r>
            <w:r w:rsidR="00883400">
              <w:rPr>
                <w:noProof/>
                <w:webHidden/>
              </w:rPr>
              <w:tab/>
            </w:r>
            <w:r>
              <w:rPr>
                <w:noProof/>
                <w:webHidden/>
              </w:rPr>
              <w:fldChar w:fldCharType="begin"/>
            </w:r>
            <w:r w:rsidR="00883400">
              <w:rPr>
                <w:noProof/>
                <w:webHidden/>
              </w:rPr>
              <w:instrText xml:space="preserve"> PAGEREF _Toc90911955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18"/>
            </w:tabs>
            <w:rPr>
              <w:rFonts w:asciiTheme="minorHAnsi" w:eastAsiaTheme="minorEastAsia" w:hAnsiTheme="minorHAnsi"/>
              <w:noProof/>
              <w:sz w:val="22"/>
              <w:lang w:eastAsia="ru-RU"/>
            </w:rPr>
          </w:pPr>
          <w:hyperlink w:anchor="_Toc90911956" w:history="1">
            <w:r w:rsidR="00883400" w:rsidRPr="00F5437D">
              <w:rPr>
                <w:rStyle w:val="af2"/>
                <w:noProof/>
              </w:rPr>
              <w:t>2.5</w:t>
            </w:r>
            <w:r w:rsidR="00883400">
              <w:rPr>
                <w:rFonts w:asciiTheme="minorHAnsi" w:eastAsiaTheme="minorEastAsia" w:hAnsiTheme="minorHAnsi"/>
                <w:noProof/>
                <w:sz w:val="22"/>
                <w:lang w:eastAsia="ru-RU"/>
              </w:rPr>
              <w:tab/>
            </w:r>
            <w:r w:rsidR="00883400" w:rsidRPr="00F5437D">
              <w:rPr>
                <w:rStyle w:val="af2"/>
                <w:noProof/>
              </w:rPr>
              <w:t>Система газоснабжения</w:t>
            </w:r>
            <w:r w:rsidR="00883400">
              <w:rPr>
                <w:noProof/>
                <w:webHidden/>
              </w:rPr>
              <w:tab/>
            </w:r>
            <w:r>
              <w:rPr>
                <w:noProof/>
                <w:webHidden/>
              </w:rPr>
              <w:fldChar w:fldCharType="begin"/>
            </w:r>
            <w:r w:rsidR="00883400">
              <w:rPr>
                <w:noProof/>
                <w:webHidden/>
              </w:rPr>
              <w:instrText xml:space="preserve"> PAGEREF _Toc90911956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18"/>
            </w:tabs>
            <w:rPr>
              <w:rFonts w:asciiTheme="minorHAnsi" w:eastAsiaTheme="minorEastAsia" w:hAnsiTheme="minorHAnsi"/>
              <w:noProof/>
              <w:sz w:val="22"/>
              <w:lang w:eastAsia="ru-RU"/>
            </w:rPr>
          </w:pPr>
          <w:hyperlink w:anchor="_Toc90911957" w:history="1">
            <w:r w:rsidR="00883400" w:rsidRPr="00F5437D">
              <w:rPr>
                <w:rStyle w:val="af2"/>
                <w:noProof/>
              </w:rPr>
              <w:t>2.6</w:t>
            </w:r>
            <w:r w:rsidR="00883400">
              <w:rPr>
                <w:rFonts w:asciiTheme="minorHAnsi" w:eastAsiaTheme="minorEastAsia" w:hAnsiTheme="minorHAnsi"/>
                <w:noProof/>
                <w:sz w:val="22"/>
                <w:lang w:eastAsia="ru-RU"/>
              </w:rPr>
              <w:tab/>
            </w:r>
            <w:r w:rsidR="00883400" w:rsidRPr="00F5437D">
              <w:rPr>
                <w:rStyle w:val="af2"/>
                <w:noProof/>
              </w:rPr>
              <w:t>Система утилизации (захоронения) ТКО</w:t>
            </w:r>
            <w:r w:rsidR="00883400">
              <w:rPr>
                <w:noProof/>
                <w:webHidden/>
              </w:rPr>
              <w:tab/>
            </w:r>
            <w:r>
              <w:rPr>
                <w:noProof/>
                <w:webHidden/>
              </w:rPr>
              <w:fldChar w:fldCharType="begin"/>
            </w:r>
            <w:r w:rsidR="00883400">
              <w:rPr>
                <w:noProof/>
                <w:webHidden/>
              </w:rPr>
              <w:instrText xml:space="preserve"> PAGEREF _Toc90911957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18"/>
            </w:tabs>
            <w:rPr>
              <w:rFonts w:asciiTheme="minorHAnsi" w:eastAsiaTheme="minorEastAsia" w:hAnsiTheme="minorHAnsi"/>
              <w:noProof/>
              <w:sz w:val="22"/>
              <w:lang w:eastAsia="ru-RU"/>
            </w:rPr>
          </w:pPr>
          <w:hyperlink w:anchor="_Toc90911958" w:history="1">
            <w:r w:rsidR="00883400" w:rsidRPr="00F5437D">
              <w:rPr>
                <w:rStyle w:val="af2"/>
                <w:noProof/>
              </w:rPr>
              <w:t>2.7</w:t>
            </w:r>
            <w:r w:rsidR="00883400">
              <w:rPr>
                <w:rFonts w:asciiTheme="minorHAnsi" w:eastAsiaTheme="minorEastAsia" w:hAnsiTheme="minorHAnsi"/>
                <w:noProof/>
                <w:sz w:val="22"/>
                <w:lang w:eastAsia="ru-RU"/>
              </w:rPr>
              <w:tab/>
            </w:r>
            <w:r w:rsidR="00883400" w:rsidRPr="00F5437D">
              <w:rPr>
                <w:rStyle w:val="af2"/>
                <w:noProof/>
              </w:rPr>
              <w:t>Краткий анализ состояния установки приборов учета и энерго-ресурсосбережения потребителей</w:t>
            </w:r>
            <w:r w:rsidR="00883400">
              <w:rPr>
                <w:noProof/>
                <w:webHidden/>
              </w:rPr>
              <w:tab/>
            </w:r>
            <w:r>
              <w:rPr>
                <w:noProof/>
                <w:webHidden/>
              </w:rPr>
              <w:fldChar w:fldCharType="begin"/>
            </w:r>
            <w:r w:rsidR="00883400">
              <w:rPr>
                <w:noProof/>
                <w:webHidden/>
              </w:rPr>
              <w:instrText xml:space="preserve"> PAGEREF _Toc90911958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pPr>
            <w:pStyle w:val="16"/>
            <w:rPr>
              <w:rFonts w:asciiTheme="minorHAnsi" w:eastAsiaTheme="minorEastAsia" w:hAnsiTheme="minorHAnsi"/>
              <w:noProof/>
              <w:sz w:val="22"/>
              <w:lang w:eastAsia="ru-RU"/>
            </w:rPr>
          </w:pPr>
          <w:hyperlink w:anchor="_Toc90911959" w:history="1">
            <w:r w:rsidR="00883400" w:rsidRPr="00F5437D">
              <w:rPr>
                <w:rStyle w:val="af2"/>
                <w:noProof/>
              </w:rPr>
              <w:t>3</w:t>
            </w:r>
            <w:r w:rsidR="00883400">
              <w:rPr>
                <w:rFonts w:asciiTheme="minorHAnsi" w:eastAsiaTheme="minorEastAsia" w:hAnsiTheme="minorHAnsi"/>
                <w:noProof/>
                <w:sz w:val="22"/>
                <w:lang w:eastAsia="ru-RU"/>
              </w:rPr>
              <w:tab/>
            </w:r>
            <w:r w:rsidR="00883400" w:rsidRPr="00F5437D">
              <w:rPr>
                <w:rStyle w:val="af2"/>
                <w:noProof/>
              </w:rPr>
              <w:t>Перспективы развития муниципального образования и прогноз спроса на коммунальные ресурсы</w:t>
            </w:r>
            <w:r w:rsidR="00883400">
              <w:rPr>
                <w:noProof/>
                <w:webHidden/>
              </w:rPr>
              <w:tab/>
            </w:r>
            <w:r>
              <w:rPr>
                <w:noProof/>
                <w:webHidden/>
              </w:rPr>
              <w:fldChar w:fldCharType="begin"/>
            </w:r>
            <w:r w:rsidR="00883400">
              <w:rPr>
                <w:noProof/>
                <w:webHidden/>
              </w:rPr>
              <w:instrText xml:space="preserve"> PAGEREF _Toc90911959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60" w:history="1">
            <w:r w:rsidR="00883400" w:rsidRPr="00F5437D">
              <w:rPr>
                <w:rStyle w:val="af2"/>
                <w:noProof/>
              </w:rPr>
              <w:t>3.1</w:t>
            </w:r>
            <w:r w:rsidR="00883400">
              <w:rPr>
                <w:rFonts w:asciiTheme="minorHAnsi" w:eastAsiaTheme="minorEastAsia" w:hAnsiTheme="minorHAnsi"/>
                <w:noProof/>
                <w:sz w:val="22"/>
                <w:lang w:eastAsia="ru-RU"/>
              </w:rPr>
              <w:tab/>
            </w:r>
            <w:r w:rsidR="00883400" w:rsidRPr="00F5437D">
              <w:rPr>
                <w:rStyle w:val="af2"/>
                <w:noProof/>
              </w:rPr>
              <w:t>Перспективные показатели развития муниципального образования</w:t>
            </w:r>
            <w:r w:rsidR="00883400">
              <w:rPr>
                <w:noProof/>
                <w:webHidden/>
              </w:rPr>
              <w:tab/>
            </w:r>
            <w:r>
              <w:rPr>
                <w:noProof/>
                <w:webHidden/>
              </w:rPr>
              <w:fldChar w:fldCharType="begin"/>
            </w:r>
            <w:r w:rsidR="00883400">
              <w:rPr>
                <w:noProof/>
                <w:webHidden/>
              </w:rPr>
              <w:instrText xml:space="preserve"> PAGEREF _Toc90911960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61" w:history="1">
            <w:r w:rsidR="00883400" w:rsidRPr="00F5437D">
              <w:rPr>
                <w:rStyle w:val="af2"/>
                <w:noProof/>
              </w:rPr>
              <w:t>3.2</w:t>
            </w:r>
            <w:r w:rsidR="00883400">
              <w:rPr>
                <w:rFonts w:asciiTheme="minorHAnsi" w:eastAsiaTheme="minorEastAsia" w:hAnsiTheme="minorHAnsi"/>
                <w:noProof/>
                <w:sz w:val="22"/>
                <w:lang w:eastAsia="ru-RU"/>
              </w:rPr>
              <w:tab/>
            </w:r>
            <w:r w:rsidR="00883400" w:rsidRPr="00F5437D">
              <w:rPr>
                <w:rStyle w:val="af2"/>
                <w:noProof/>
              </w:rPr>
              <w:t>Перспективные показатели спроса на коммунальные ресурсы</w:t>
            </w:r>
            <w:r w:rsidR="00883400">
              <w:rPr>
                <w:noProof/>
                <w:webHidden/>
              </w:rPr>
              <w:tab/>
            </w:r>
            <w:r>
              <w:rPr>
                <w:noProof/>
                <w:webHidden/>
              </w:rPr>
              <w:fldChar w:fldCharType="begin"/>
            </w:r>
            <w:r w:rsidR="00883400">
              <w:rPr>
                <w:noProof/>
                <w:webHidden/>
              </w:rPr>
              <w:instrText xml:space="preserve"> PAGEREF _Toc90911961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pPr>
            <w:pStyle w:val="16"/>
            <w:rPr>
              <w:rFonts w:asciiTheme="minorHAnsi" w:eastAsiaTheme="minorEastAsia" w:hAnsiTheme="minorHAnsi"/>
              <w:noProof/>
              <w:sz w:val="22"/>
              <w:lang w:eastAsia="ru-RU"/>
            </w:rPr>
          </w:pPr>
          <w:hyperlink w:anchor="_Toc90911962" w:history="1">
            <w:r w:rsidR="00883400" w:rsidRPr="00F5437D">
              <w:rPr>
                <w:rStyle w:val="af2"/>
                <w:noProof/>
              </w:rPr>
              <w:t>4</w:t>
            </w:r>
            <w:r w:rsidR="00883400">
              <w:rPr>
                <w:rFonts w:asciiTheme="minorHAnsi" w:eastAsiaTheme="minorEastAsia" w:hAnsiTheme="minorHAnsi"/>
                <w:noProof/>
                <w:sz w:val="22"/>
                <w:lang w:eastAsia="ru-RU"/>
              </w:rPr>
              <w:tab/>
            </w:r>
            <w:r w:rsidR="00883400" w:rsidRPr="00F5437D">
              <w:rPr>
                <w:rStyle w:val="af2"/>
                <w:noProof/>
              </w:rPr>
              <w:t>Целевые показатели развития коммунальной инфраструктуры</w:t>
            </w:r>
            <w:r w:rsidR="00883400">
              <w:rPr>
                <w:noProof/>
                <w:webHidden/>
              </w:rPr>
              <w:tab/>
            </w:r>
            <w:r>
              <w:rPr>
                <w:noProof/>
                <w:webHidden/>
              </w:rPr>
              <w:fldChar w:fldCharType="begin"/>
            </w:r>
            <w:r w:rsidR="00883400">
              <w:rPr>
                <w:noProof/>
                <w:webHidden/>
              </w:rPr>
              <w:instrText xml:space="preserve"> PAGEREF _Toc90911962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pPr>
            <w:pStyle w:val="16"/>
            <w:rPr>
              <w:rFonts w:asciiTheme="minorHAnsi" w:eastAsiaTheme="minorEastAsia" w:hAnsiTheme="minorHAnsi"/>
              <w:noProof/>
              <w:sz w:val="22"/>
              <w:lang w:eastAsia="ru-RU"/>
            </w:rPr>
          </w:pPr>
          <w:hyperlink w:anchor="_Toc90911963" w:history="1">
            <w:r w:rsidR="00883400" w:rsidRPr="00F5437D">
              <w:rPr>
                <w:rStyle w:val="af2"/>
                <w:noProof/>
              </w:rPr>
              <w:t>5</w:t>
            </w:r>
            <w:r w:rsidR="00883400">
              <w:rPr>
                <w:rFonts w:asciiTheme="minorHAnsi" w:eastAsiaTheme="minorEastAsia" w:hAnsiTheme="minorHAnsi"/>
                <w:noProof/>
                <w:sz w:val="22"/>
                <w:lang w:eastAsia="ru-RU"/>
              </w:rPr>
              <w:tab/>
            </w:r>
            <w:r w:rsidR="00883400" w:rsidRPr="00F5437D">
              <w:rPr>
                <w:rStyle w:val="af2"/>
                <w:noProof/>
              </w:rPr>
              <w:t>Программа инвестиционных проектов</w:t>
            </w:r>
            <w:r w:rsidR="00883400">
              <w:rPr>
                <w:noProof/>
                <w:webHidden/>
              </w:rPr>
              <w:tab/>
            </w:r>
            <w:r>
              <w:rPr>
                <w:noProof/>
                <w:webHidden/>
              </w:rPr>
              <w:fldChar w:fldCharType="begin"/>
            </w:r>
            <w:r w:rsidR="00883400">
              <w:rPr>
                <w:noProof/>
                <w:webHidden/>
              </w:rPr>
              <w:instrText xml:space="preserve"> PAGEREF _Toc90911963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64" w:history="1">
            <w:r w:rsidR="00883400" w:rsidRPr="00F5437D">
              <w:rPr>
                <w:rStyle w:val="af2"/>
                <w:noProof/>
              </w:rPr>
              <w:t>5.1</w:t>
            </w:r>
            <w:r w:rsidR="00883400">
              <w:rPr>
                <w:rFonts w:asciiTheme="minorHAnsi" w:eastAsiaTheme="minorEastAsia" w:hAnsiTheme="minorHAnsi"/>
                <w:noProof/>
                <w:sz w:val="22"/>
                <w:lang w:eastAsia="ru-RU"/>
              </w:rPr>
              <w:tab/>
            </w:r>
            <w:r w:rsidR="00883400" w:rsidRPr="00F5437D">
              <w:rPr>
                <w:rStyle w:val="af2"/>
                <w:noProof/>
              </w:rPr>
              <w:t>Программа инвестиционных проектов в электроснабжении</w:t>
            </w:r>
            <w:r w:rsidR="00883400">
              <w:rPr>
                <w:noProof/>
                <w:webHidden/>
              </w:rPr>
              <w:tab/>
            </w:r>
            <w:r>
              <w:rPr>
                <w:noProof/>
                <w:webHidden/>
              </w:rPr>
              <w:fldChar w:fldCharType="begin"/>
            </w:r>
            <w:r w:rsidR="00883400">
              <w:rPr>
                <w:noProof/>
                <w:webHidden/>
              </w:rPr>
              <w:instrText xml:space="preserve"> PAGEREF _Toc90911964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65" w:history="1">
            <w:r w:rsidR="00883400" w:rsidRPr="00F5437D">
              <w:rPr>
                <w:rStyle w:val="af2"/>
                <w:noProof/>
              </w:rPr>
              <w:t>5.2</w:t>
            </w:r>
            <w:r w:rsidR="00883400">
              <w:rPr>
                <w:rFonts w:asciiTheme="minorHAnsi" w:eastAsiaTheme="minorEastAsia" w:hAnsiTheme="minorHAnsi"/>
                <w:noProof/>
                <w:sz w:val="22"/>
                <w:lang w:eastAsia="ru-RU"/>
              </w:rPr>
              <w:tab/>
            </w:r>
            <w:r w:rsidR="00883400" w:rsidRPr="00F5437D">
              <w:rPr>
                <w:rStyle w:val="af2"/>
                <w:noProof/>
                <w:lang w:bidi="ru-RU"/>
              </w:rPr>
              <w:t>Программа инвестиционных проектов в теплоснабжении</w:t>
            </w:r>
            <w:r w:rsidR="00883400">
              <w:rPr>
                <w:noProof/>
                <w:webHidden/>
              </w:rPr>
              <w:tab/>
            </w:r>
            <w:r>
              <w:rPr>
                <w:noProof/>
                <w:webHidden/>
              </w:rPr>
              <w:fldChar w:fldCharType="begin"/>
            </w:r>
            <w:r w:rsidR="00883400">
              <w:rPr>
                <w:noProof/>
                <w:webHidden/>
              </w:rPr>
              <w:instrText xml:space="preserve"> PAGEREF _Toc90911965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66" w:history="1">
            <w:r w:rsidR="00883400" w:rsidRPr="00F5437D">
              <w:rPr>
                <w:rStyle w:val="af2"/>
                <w:noProof/>
              </w:rPr>
              <w:t>5.3</w:t>
            </w:r>
            <w:r w:rsidR="00883400">
              <w:rPr>
                <w:rFonts w:asciiTheme="minorHAnsi" w:eastAsiaTheme="minorEastAsia" w:hAnsiTheme="minorHAnsi"/>
                <w:noProof/>
                <w:sz w:val="22"/>
                <w:lang w:eastAsia="ru-RU"/>
              </w:rPr>
              <w:tab/>
            </w:r>
            <w:r w:rsidR="00883400" w:rsidRPr="00F5437D">
              <w:rPr>
                <w:rStyle w:val="af2"/>
                <w:noProof/>
              </w:rPr>
              <w:t>Программа инвестиционных проектов в водоснабжении</w:t>
            </w:r>
            <w:r w:rsidR="00883400">
              <w:rPr>
                <w:noProof/>
                <w:webHidden/>
              </w:rPr>
              <w:tab/>
            </w:r>
            <w:r>
              <w:rPr>
                <w:noProof/>
                <w:webHidden/>
              </w:rPr>
              <w:fldChar w:fldCharType="begin"/>
            </w:r>
            <w:r w:rsidR="00883400">
              <w:rPr>
                <w:noProof/>
                <w:webHidden/>
              </w:rPr>
              <w:instrText xml:space="preserve"> PAGEREF _Toc90911966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67" w:history="1">
            <w:r w:rsidR="00883400" w:rsidRPr="00F5437D">
              <w:rPr>
                <w:rStyle w:val="af2"/>
                <w:noProof/>
              </w:rPr>
              <w:t>5.4</w:t>
            </w:r>
            <w:r w:rsidR="00883400">
              <w:rPr>
                <w:rFonts w:asciiTheme="minorHAnsi" w:eastAsiaTheme="minorEastAsia" w:hAnsiTheme="minorHAnsi"/>
                <w:noProof/>
                <w:sz w:val="22"/>
                <w:lang w:eastAsia="ru-RU"/>
              </w:rPr>
              <w:tab/>
            </w:r>
            <w:r w:rsidR="00883400" w:rsidRPr="00F5437D">
              <w:rPr>
                <w:rStyle w:val="af2"/>
                <w:noProof/>
              </w:rPr>
              <w:t>Программа инвестиционных проектов в водоотведении</w:t>
            </w:r>
            <w:r w:rsidR="00883400">
              <w:rPr>
                <w:noProof/>
                <w:webHidden/>
              </w:rPr>
              <w:tab/>
            </w:r>
            <w:r>
              <w:rPr>
                <w:noProof/>
                <w:webHidden/>
              </w:rPr>
              <w:fldChar w:fldCharType="begin"/>
            </w:r>
            <w:r w:rsidR="00883400">
              <w:rPr>
                <w:noProof/>
                <w:webHidden/>
              </w:rPr>
              <w:instrText xml:space="preserve"> PAGEREF _Toc90911967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68" w:history="1">
            <w:r w:rsidR="00883400" w:rsidRPr="00F5437D">
              <w:rPr>
                <w:rStyle w:val="af2"/>
                <w:noProof/>
              </w:rPr>
              <w:t>5.5</w:t>
            </w:r>
            <w:r w:rsidR="00883400">
              <w:rPr>
                <w:rFonts w:asciiTheme="minorHAnsi" w:eastAsiaTheme="minorEastAsia" w:hAnsiTheme="minorHAnsi"/>
                <w:noProof/>
                <w:sz w:val="22"/>
                <w:lang w:eastAsia="ru-RU"/>
              </w:rPr>
              <w:tab/>
            </w:r>
            <w:r w:rsidR="00883400" w:rsidRPr="00F5437D">
              <w:rPr>
                <w:rStyle w:val="af2"/>
                <w:noProof/>
              </w:rPr>
              <w:t>Программа инвестиционных проектов в газоснабжении</w:t>
            </w:r>
            <w:r w:rsidR="00883400">
              <w:rPr>
                <w:noProof/>
                <w:webHidden/>
              </w:rPr>
              <w:tab/>
            </w:r>
            <w:r>
              <w:rPr>
                <w:noProof/>
                <w:webHidden/>
              </w:rPr>
              <w:fldChar w:fldCharType="begin"/>
            </w:r>
            <w:r w:rsidR="00883400">
              <w:rPr>
                <w:noProof/>
                <w:webHidden/>
              </w:rPr>
              <w:instrText xml:space="preserve"> PAGEREF _Toc90911968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69" w:history="1">
            <w:r w:rsidR="00883400" w:rsidRPr="00F5437D">
              <w:rPr>
                <w:rStyle w:val="af2"/>
                <w:noProof/>
              </w:rPr>
              <w:t>5.6</w:t>
            </w:r>
            <w:r w:rsidR="00883400">
              <w:rPr>
                <w:rFonts w:asciiTheme="minorHAnsi" w:eastAsiaTheme="minorEastAsia" w:hAnsiTheme="minorHAnsi"/>
                <w:noProof/>
                <w:sz w:val="22"/>
                <w:lang w:eastAsia="ru-RU"/>
              </w:rPr>
              <w:tab/>
            </w:r>
            <w:r w:rsidR="00883400" w:rsidRPr="00F5437D">
              <w:rPr>
                <w:rStyle w:val="af2"/>
                <w:noProof/>
              </w:rPr>
              <w:t>Программа инвестиционных проектов в сфере утилизации твердых коммунальных отходов</w:t>
            </w:r>
            <w:r w:rsidR="00883400">
              <w:rPr>
                <w:noProof/>
                <w:webHidden/>
              </w:rPr>
              <w:tab/>
            </w:r>
            <w:r>
              <w:rPr>
                <w:noProof/>
                <w:webHidden/>
              </w:rPr>
              <w:fldChar w:fldCharType="begin"/>
            </w:r>
            <w:r w:rsidR="00883400">
              <w:rPr>
                <w:noProof/>
                <w:webHidden/>
              </w:rPr>
              <w:instrText xml:space="preserve"> PAGEREF _Toc90911969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pPr>
            <w:pStyle w:val="16"/>
            <w:rPr>
              <w:rFonts w:asciiTheme="minorHAnsi" w:eastAsiaTheme="minorEastAsia" w:hAnsiTheme="minorHAnsi"/>
              <w:noProof/>
              <w:sz w:val="22"/>
              <w:lang w:eastAsia="ru-RU"/>
            </w:rPr>
          </w:pPr>
          <w:hyperlink w:anchor="_Toc90911970" w:history="1">
            <w:r w:rsidR="00883400" w:rsidRPr="00F5437D">
              <w:rPr>
                <w:rStyle w:val="af2"/>
                <w:noProof/>
              </w:rPr>
              <w:t>6</w:t>
            </w:r>
            <w:r w:rsidR="00883400">
              <w:rPr>
                <w:rFonts w:asciiTheme="minorHAnsi" w:eastAsiaTheme="minorEastAsia" w:hAnsiTheme="minorHAnsi"/>
                <w:noProof/>
                <w:sz w:val="22"/>
                <w:lang w:eastAsia="ru-RU"/>
              </w:rPr>
              <w:tab/>
            </w:r>
            <w:r w:rsidR="00883400" w:rsidRPr="00F5437D">
              <w:rPr>
                <w:rStyle w:val="af2"/>
                <w:noProof/>
              </w:rPr>
              <w:t>Источники инвестиций, тарифы и доступность программы для населения</w:t>
            </w:r>
            <w:r w:rsidR="00883400">
              <w:rPr>
                <w:noProof/>
                <w:webHidden/>
              </w:rPr>
              <w:tab/>
            </w:r>
            <w:r>
              <w:rPr>
                <w:noProof/>
                <w:webHidden/>
              </w:rPr>
              <w:fldChar w:fldCharType="begin"/>
            </w:r>
            <w:r w:rsidR="00883400">
              <w:rPr>
                <w:noProof/>
                <w:webHidden/>
              </w:rPr>
              <w:instrText xml:space="preserve"> PAGEREF _Toc90911970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71" w:history="1">
            <w:r w:rsidR="00883400" w:rsidRPr="00F5437D">
              <w:rPr>
                <w:rStyle w:val="af2"/>
                <w:noProof/>
              </w:rPr>
              <w:t>6.1</w:t>
            </w:r>
            <w:r w:rsidR="00883400">
              <w:rPr>
                <w:rFonts w:asciiTheme="minorHAnsi" w:eastAsiaTheme="minorEastAsia" w:hAnsiTheme="minorHAnsi"/>
                <w:noProof/>
                <w:sz w:val="22"/>
                <w:lang w:eastAsia="ru-RU"/>
              </w:rPr>
              <w:tab/>
            </w:r>
            <w:r w:rsidR="00883400" w:rsidRPr="00F5437D">
              <w:rPr>
                <w:rStyle w:val="af2"/>
                <w:noProof/>
              </w:rPr>
              <w:t>Краткое описание форм организации проектов</w:t>
            </w:r>
            <w:r w:rsidR="00883400">
              <w:rPr>
                <w:noProof/>
                <w:webHidden/>
              </w:rPr>
              <w:tab/>
            </w:r>
            <w:r>
              <w:rPr>
                <w:noProof/>
                <w:webHidden/>
              </w:rPr>
              <w:fldChar w:fldCharType="begin"/>
            </w:r>
            <w:r w:rsidR="00883400">
              <w:rPr>
                <w:noProof/>
                <w:webHidden/>
              </w:rPr>
              <w:instrText xml:space="preserve"> PAGEREF _Toc90911971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72" w:history="1">
            <w:r w:rsidR="00883400" w:rsidRPr="00F5437D">
              <w:rPr>
                <w:rStyle w:val="af2"/>
                <w:noProof/>
              </w:rPr>
              <w:t>6.2</w:t>
            </w:r>
            <w:r w:rsidR="00883400">
              <w:rPr>
                <w:rFonts w:asciiTheme="minorHAnsi" w:eastAsiaTheme="minorEastAsia" w:hAnsiTheme="minorHAnsi"/>
                <w:noProof/>
                <w:sz w:val="22"/>
                <w:lang w:eastAsia="ru-RU"/>
              </w:rPr>
              <w:tab/>
            </w:r>
            <w:r w:rsidR="00883400" w:rsidRPr="00F5437D">
              <w:rPr>
                <w:rStyle w:val="af2"/>
                <w:noProof/>
              </w:rPr>
              <w:t>Источники и объемы инвестиций по проектам</w:t>
            </w:r>
            <w:r w:rsidR="00883400">
              <w:rPr>
                <w:noProof/>
                <w:webHidden/>
              </w:rPr>
              <w:tab/>
            </w:r>
            <w:r>
              <w:rPr>
                <w:noProof/>
                <w:webHidden/>
              </w:rPr>
              <w:fldChar w:fldCharType="begin"/>
            </w:r>
            <w:r w:rsidR="00883400">
              <w:rPr>
                <w:noProof/>
                <w:webHidden/>
              </w:rPr>
              <w:instrText xml:space="preserve"> PAGEREF _Toc90911972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73" w:history="1">
            <w:r w:rsidR="00883400" w:rsidRPr="00F5437D">
              <w:rPr>
                <w:rStyle w:val="af2"/>
                <w:noProof/>
              </w:rPr>
              <w:t>6.3</w:t>
            </w:r>
            <w:r w:rsidR="00883400">
              <w:rPr>
                <w:rFonts w:asciiTheme="minorHAnsi" w:eastAsiaTheme="minorEastAsia" w:hAnsiTheme="minorHAnsi"/>
                <w:noProof/>
                <w:sz w:val="22"/>
                <w:lang w:eastAsia="ru-RU"/>
              </w:rPr>
              <w:tab/>
            </w:r>
            <w:r w:rsidR="00883400" w:rsidRPr="00F5437D">
              <w:rPr>
                <w:rStyle w:val="af2"/>
                <w:noProof/>
              </w:rPr>
              <w:t>Уровни тарифов, надбавок, платы за подключение, необходимые для реализации программы</w:t>
            </w:r>
            <w:r w:rsidR="00883400">
              <w:rPr>
                <w:noProof/>
                <w:webHidden/>
              </w:rPr>
              <w:tab/>
            </w:r>
            <w:r>
              <w:rPr>
                <w:noProof/>
                <w:webHidden/>
              </w:rPr>
              <w:fldChar w:fldCharType="begin"/>
            </w:r>
            <w:r w:rsidR="00883400">
              <w:rPr>
                <w:noProof/>
                <w:webHidden/>
              </w:rPr>
              <w:instrText xml:space="preserve"> PAGEREF _Toc90911973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70"/>
            </w:tabs>
            <w:rPr>
              <w:rFonts w:asciiTheme="minorHAnsi" w:eastAsiaTheme="minorEastAsia" w:hAnsiTheme="minorHAnsi"/>
              <w:noProof/>
              <w:sz w:val="22"/>
              <w:lang w:eastAsia="ru-RU"/>
            </w:rPr>
          </w:pPr>
          <w:hyperlink w:anchor="_Toc90911974" w:history="1">
            <w:r w:rsidR="00883400" w:rsidRPr="00F5437D">
              <w:rPr>
                <w:rStyle w:val="af2"/>
                <w:noProof/>
              </w:rPr>
              <w:t>6.4</w:t>
            </w:r>
            <w:r w:rsidR="00883400">
              <w:rPr>
                <w:rFonts w:asciiTheme="minorHAnsi" w:eastAsiaTheme="minorEastAsia" w:hAnsiTheme="minorHAnsi"/>
                <w:noProof/>
                <w:sz w:val="22"/>
                <w:lang w:eastAsia="ru-RU"/>
              </w:rPr>
              <w:tab/>
            </w:r>
            <w:r w:rsidR="00883400" w:rsidRPr="00F5437D">
              <w:rPr>
                <w:rStyle w:val="af2"/>
                <w:noProof/>
              </w:rPr>
              <w:t>Прогноз доступности коммунальных услуг для населения</w:t>
            </w:r>
            <w:r w:rsidR="00883400">
              <w:rPr>
                <w:noProof/>
                <w:webHidden/>
              </w:rPr>
              <w:tab/>
            </w:r>
            <w:r>
              <w:rPr>
                <w:noProof/>
                <w:webHidden/>
              </w:rPr>
              <w:fldChar w:fldCharType="begin"/>
            </w:r>
            <w:r w:rsidR="00883400">
              <w:rPr>
                <w:noProof/>
                <w:webHidden/>
              </w:rPr>
              <w:instrText xml:space="preserve"> PAGEREF _Toc90911974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pPr>
            <w:pStyle w:val="16"/>
            <w:rPr>
              <w:rFonts w:asciiTheme="minorHAnsi" w:eastAsiaTheme="minorEastAsia" w:hAnsiTheme="minorHAnsi"/>
              <w:noProof/>
              <w:sz w:val="22"/>
              <w:lang w:eastAsia="ru-RU"/>
            </w:rPr>
          </w:pPr>
          <w:hyperlink w:anchor="_Toc90911975" w:history="1">
            <w:r w:rsidR="00883400" w:rsidRPr="00F5437D">
              <w:rPr>
                <w:rStyle w:val="af2"/>
                <w:noProof/>
              </w:rPr>
              <w:t>7</w:t>
            </w:r>
            <w:r w:rsidR="00883400">
              <w:rPr>
                <w:rFonts w:asciiTheme="minorHAnsi" w:eastAsiaTheme="minorEastAsia" w:hAnsiTheme="minorHAnsi"/>
                <w:noProof/>
                <w:sz w:val="22"/>
                <w:lang w:eastAsia="ru-RU"/>
              </w:rPr>
              <w:tab/>
            </w:r>
            <w:r w:rsidR="00883400" w:rsidRPr="00F5437D">
              <w:rPr>
                <w:rStyle w:val="af2"/>
                <w:noProof/>
              </w:rPr>
              <w:t>Управление программой</w:t>
            </w:r>
            <w:r w:rsidR="00883400">
              <w:rPr>
                <w:noProof/>
                <w:webHidden/>
              </w:rPr>
              <w:tab/>
            </w:r>
            <w:r>
              <w:rPr>
                <w:noProof/>
                <w:webHidden/>
              </w:rPr>
              <w:fldChar w:fldCharType="begin"/>
            </w:r>
            <w:r w:rsidR="00883400">
              <w:rPr>
                <w:noProof/>
                <w:webHidden/>
              </w:rPr>
              <w:instrText xml:space="preserve"> PAGEREF _Toc90911975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84"/>
            </w:tabs>
            <w:rPr>
              <w:rFonts w:asciiTheme="minorHAnsi" w:eastAsiaTheme="minorEastAsia" w:hAnsiTheme="minorHAnsi"/>
              <w:noProof/>
              <w:sz w:val="22"/>
              <w:lang w:eastAsia="ru-RU"/>
            </w:rPr>
          </w:pPr>
          <w:hyperlink w:anchor="_Toc90911976" w:history="1">
            <w:r w:rsidR="00883400" w:rsidRPr="00F5437D">
              <w:rPr>
                <w:rStyle w:val="af2"/>
                <w:noProof/>
              </w:rPr>
              <w:t>7.1</w:t>
            </w:r>
            <w:r w:rsidR="00883400">
              <w:rPr>
                <w:rFonts w:asciiTheme="minorHAnsi" w:eastAsiaTheme="minorEastAsia" w:hAnsiTheme="minorHAnsi"/>
                <w:noProof/>
                <w:sz w:val="22"/>
                <w:lang w:eastAsia="ru-RU"/>
              </w:rPr>
              <w:tab/>
            </w:r>
            <w:r w:rsidR="00883400" w:rsidRPr="00F5437D">
              <w:rPr>
                <w:rStyle w:val="af2"/>
                <w:noProof/>
              </w:rPr>
              <w:t>Ответственные за реализацию программы</w:t>
            </w:r>
            <w:r w:rsidR="00883400">
              <w:rPr>
                <w:noProof/>
                <w:webHidden/>
              </w:rPr>
              <w:tab/>
            </w:r>
            <w:r>
              <w:rPr>
                <w:noProof/>
                <w:webHidden/>
              </w:rPr>
              <w:fldChar w:fldCharType="begin"/>
            </w:r>
            <w:r w:rsidR="00883400">
              <w:rPr>
                <w:noProof/>
                <w:webHidden/>
              </w:rPr>
              <w:instrText xml:space="preserve"> PAGEREF _Toc90911976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84"/>
            </w:tabs>
            <w:rPr>
              <w:rFonts w:asciiTheme="minorHAnsi" w:eastAsiaTheme="minorEastAsia" w:hAnsiTheme="minorHAnsi"/>
              <w:noProof/>
              <w:sz w:val="22"/>
              <w:lang w:eastAsia="ru-RU"/>
            </w:rPr>
          </w:pPr>
          <w:hyperlink w:anchor="_Toc90911977" w:history="1">
            <w:r w:rsidR="00883400" w:rsidRPr="00F5437D">
              <w:rPr>
                <w:rStyle w:val="af2"/>
                <w:noProof/>
              </w:rPr>
              <w:t>7.2</w:t>
            </w:r>
            <w:r w:rsidR="00883400">
              <w:rPr>
                <w:rFonts w:asciiTheme="minorHAnsi" w:eastAsiaTheme="minorEastAsia" w:hAnsiTheme="minorHAnsi"/>
                <w:noProof/>
                <w:sz w:val="22"/>
                <w:lang w:eastAsia="ru-RU"/>
              </w:rPr>
              <w:tab/>
            </w:r>
            <w:r w:rsidR="00883400" w:rsidRPr="00F5437D">
              <w:rPr>
                <w:rStyle w:val="af2"/>
                <w:noProof/>
              </w:rPr>
              <w:t>План-график по реализации программы</w:t>
            </w:r>
            <w:r w:rsidR="00883400">
              <w:rPr>
                <w:noProof/>
                <w:webHidden/>
              </w:rPr>
              <w:tab/>
            </w:r>
            <w:r>
              <w:rPr>
                <w:noProof/>
                <w:webHidden/>
              </w:rPr>
              <w:fldChar w:fldCharType="begin"/>
            </w:r>
            <w:r w:rsidR="00883400">
              <w:rPr>
                <w:noProof/>
                <w:webHidden/>
              </w:rPr>
              <w:instrText xml:space="preserve"> PAGEREF _Toc90911977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84"/>
            </w:tabs>
            <w:rPr>
              <w:rFonts w:asciiTheme="minorHAnsi" w:eastAsiaTheme="minorEastAsia" w:hAnsiTheme="minorHAnsi"/>
              <w:noProof/>
              <w:sz w:val="22"/>
              <w:lang w:eastAsia="ru-RU"/>
            </w:rPr>
          </w:pPr>
          <w:hyperlink w:anchor="_Toc90911978" w:history="1">
            <w:r w:rsidR="00883400" w:rsidRPr="00F5437D">
              <w:rPr>
                <w:rStyle w:val="af2"/>
                <w:noProof/>
              </w:rPr>
              <w:t>7.3</w:t>
            </w:r>
            <w:r w:rsidR="00883400">
              <w:rPr>
                <w:rFonts w:asciiTheme="minorHAnsi" w:eastAsiaTheme="minorEastAsia" w:hAnsiTheme="minorHAnsi"/>
                <w:noProof/>
                <w:sz w:val="22"/>
                <w:lang w:eastAsia="ru-RU"/>
              </w:rPr>
              <w:tab/>
            </w:r>
            <w:r w:rsidR="00883400" w:rsidRPr="00F5437D">
              <w:rPr>
                <w:rStyle w:val="af2"/>
                <w:noProof/>
              </w:rPr>
              <w:t>Порядок предоставления отчетности по выполнению программы</w:t>
            </w:r>
            <w:r w:rsidR="00883400">
              <w:rPr>
                <w:noProof/>
                <w:webHidden/>
              </w:rPr>
              <w:tab/>
            </w:r>
            <w:r>
              <w:rPr>
                <w:noProof/>
                <w:webHidden/>
              </w:rPr>
              <w:fldChar w:fldCharType="begin"/>
            </w:r>
            <w:r w:rsidR="00883400">
              <w:rPr>
                <w:noProof/>
                <w:webHidden/>
              </w:rPr>
              <w:instrText xml:space="preserve"> PAGEREF _Toc90911978 \h </w:instrText>
            </w:r>
            <w:r>
              <w:rPr>
                <w:noProof/>
                <w:webHidden/>
              </w:rPr>
            </w:r>
            <w:r>
              <w:rPr>
                <w:noProof/>
                <w:webHidden/>
              </w:rPr>
              <w:fldChar w:fldCharType="separate"/>
            </w:r>
            <w:r w:rsidR="0092546A">
              <w:rPr>
                <w:noProof/>
                <w:webHidden/>
              </w:rPr>
              <w:t>2</w:t>
            </w:r>
            <w:r>
              <w:rPr>
                <w:noProof/>
                <w:webHidden/>
              </w:rPr>
              <w:fldChar w:fldCharType="end"/>
            </w:r>
          </w:hyperlink>
        </w:p>
        <w:p w:rsidR="00883400" w:rsidRDefault="00A12B5A" w:rsidP="009D7D57">
          <w:pPr>
            <w:pStyle w:val="25"/>
            <w:tabs>
              <w:tab w:val="clear" w:pos="1540"/>
              <w:tab w:val="left" w:pos="1484"/>
            </w:tabs>
            <w:rPr>
              <w:rFonts w:asciiTheme="minorHAnsi" w:eastAsiaTheme="minorEastAsia" w:hAnsiTheme="minorHAnsi"/>
              <w:noProof/>
              <w:sz w:val="22"/>
              <w:lang w:eastAsia="ru-RU"/>
            </w:rPr>
          </w:pPr>
          <w:hyperlink w:anchor="_Toc90911979" w:history="1">
            <w:r w:rsidR="00883400" w:rsidRPr="00F5437D">
              <w:rPr>
                <w:rStyle w:val="af2"/>
                <w:noProof/>
              </w:rPr>
              <w:t>7.4</w:t>
            </w:r>
            <w:r w:rsidR="00883400">
              <w:rPr>
                <w:rFonts w:asciiTheme="minorHAnsi" w:eastAsiaTheme="minorEastAsia" w:hAnsiTheme="minorHAnsi"/>
                <w:noProof/>
                <w:sz w:val="22"/>
                <w:lang w:eastAsia="ru-RU"/>
              </w:rPr>
              <w:tab/>
            </w:r>
            <w:r w:rsidR="00883400" w:rsidRPr="00F5437D">
              <w:rPr>
                <w:rStyle w:val="af2"/>
                <w:noProof/>
              </w:rPr>
              <w:t>Порядок и сроки корректировки программы</w:t>
            </w:r>
            <w:r w:rsidR="00883400">
              <w:rPr>
                <w:noProof/>
                <w:webHidden/>
              </w:rPr>
              <w:tab/>
            </w:r>
            <w:r>
              <w:rPr>
                <w:noProof/>
                <w:webHidden/>
              </w:rPr>
              <w:fldChar w:fldCharType="begin"/>
            </w:r>
            <w:r w:rsidR="00883400">
              <w:rPr>
                <w:noProof/>
                <w:webHidden/>
              </w:rPr>
              <w:instrText xml:space="preserve"> PAGEREF _Toc90911979 \h </w:instrText>
            </w:r>
            <w:r>
              <w:rPr>
                <w:noProof/>
                <w:webHidden/>
              </w:rPr>
            </w:r>
            <w:r>
              <w:rPr>
                <w:noProof/>
                <w:webHidden/>
              </w:rPr>
              <w:fldChar w:fldCharType="separate"/>
            </w:r>
            <w:r w:rsidR="0092546A">
              <w:rPr>
                <w:noProof/>
                <w:webHidden/>
              </w:rPr>
              <w:t>2</w:t>
            </w:r>
            <w:r>
              <w:rPr>
                <w:noProof/>
                <w:webHidden/>
              </w:rPr>
              <w:fldChar w:fldCharType="end"/>
            </w:r>
          </w:hyperlink>
        </w:p>
        <w:p w:rsidR="00C077C7" w:rsidRDefault="00A12B5A" w:rsidP="00627565">
          <w:r>
            <w:rPr>
              <w:b/>
              <w:bCs/>
            </w:rPr>
            <w:fldChar w:fldCharType="end"/>
          </w:r>
        </w:p>
      </w:sdtContent>
    </w:sdt>
    <w:p w:rsidR="00C077C7" w:rsidRDefault="00C077C7" w:rsidP="00C077C7"/>
    <w:p w:rsidR="00C077C7" w:rsidRDefault="00C077C7" w:rsidP="00C077C7">
      <w:pPr>
        <w:sectPr w:rsidR="00C077C7" w:rsidSect="00443AE9">
          <w:pgSz w:w="11906" w:h="16838" w:code="9"/>
          <w:pgMar w:top="851" w:right="851" w:bottom="851" w:left="1134" w:header="113" w:footer="68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C077C7" w:rsidRPr="004B62C4" w:rsidRDefault="00C077C7" w:rsidP="00C077C7">
      <w:pPr>
        <w:pStyle w:val="1"/>
        <w:numPr>
          <w:ilvl w:val="0"/>
          <w:numId w:val="2"/>
        </w:numPr>
      </w:pPr>
      <w:bookmarkStart w:id="0" w:name="_Toc90911950"/>
      <w:r>
        <w:lastRenderedPageBreak/>
        <w:t>Паспорт программы</w:t>
      </w:r>
      <w:bookmarkEnd w:id="0"/>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3322"/>
        <w:gridCol w:w="6713"/>
      </w:tblGrid>
      <w:tr w:rsidR="00C077C7" w:rsidRPr="00F71127" w:rsidTr="00E431C0">
        <w:trPr>
          <w:jc w:val="center"/>
        </w:trPr>
        <w:tc>
          <w:tcPr>
            <w:tcW w:w="1655" w:type="pct"/>
            <w:shd w:val="clear" w:color="auto" w:fill="auto"/>
            <w:vAlign w:val="center"/>
          </w:tcPr>
          <w:p w:rsidR="00C077C7" w:rsidRPr="00F71127" w:rsidRDefault="00C077C7" w:rsidP="00E431C0">
            <w:pPr>
              <w:pStyle w:val="af0"/>
              <w:jc w:val="both"/>
            </w:pPr>
            <w:r w:rsidRPr="00F71127">
              <w:t>Наименование программы</w:t>
            </w:r>
          </w:p>
        </w:tc>
        <w:tc>
          <w:tcPr>
            <w:tcW w:w="3345" w:type="pct"/>
            <w:shd w:val="clear" w:color="auto" w:fill="auto"/>
            <w:vAlign w:val="center"/>
          </w:tcPr>
          <w:p w:rsidR="00C077C7" w:rsidRPr="00F71127" w:rsidRDefault="00C077C7" w:rsidP="00C077C7">
            <w:pPr>
              <w:pStyle w:val="af0"/>
              <w:jc w:val="both"/>
            </w:pPr>
            <w:r>
              <w:t>П</w:t>
            </w:r>
            <w:r w:rsidRPr="00C077C7">
              <w:t>рограмма комплексного развития систем коммунальной инфраструктуры муниципального образования «</w:t>
            </w:r>
            <w:r>
              <w:t>Г</w:t>
            </w:r>
            <w:r w:rsidRPr="00C077C7">
              <w:t xml:space="preserve">ород </w:t>
            </w:r>
            <w:r>
              <w:t>Б</w:t>
            </w:r>
            <w:r w:rsidRPr="00C077C7">
              <w:t xml:space="preserve">елогорск» </w:t>
            </w:r>
            <w:r>
              <w:t>А</w:t>
            </w:r>
            <w:r w:rsidRPr="00C077C7">
              <w:t>мурской области на период 2021 – 2040 годы</w:t>
            </w:r>
            <w:r>
              <w:t>, актуализация на 2021 г</w:t>
            </w:r>
            <w:r w:rsidRPr="00F71127">
              <w:t>(далее - Программа)</w:t>
            </w:r>
          </w:p>
        </w:tc>
      </w:tr>
      <w:tr w:rsidR="00C077C7" w:rsidRPr="00F71127" w:rsidTr="00E431C0">
        <w:trPr>
          <w:jc w:val="center"/>
        </w:trPr>
        <w:tc>
          <w:tcPr>
            <w:tcW w:w="1655" w:type="pct"/>
            <w:shd w:val="clear" w:color="auto" w:fill="auto"/>
            <w:vAlign w:val="center"/>
          </w:tcPr>
          <w:p w:rsidR="00C077C7" w:rsidRPr="00F71127" w:rsidRDefault="00C077C7" w:rsidP="00E431C0">
            <w:pPr>
              <w:pStyle w:val="af0"/>
              <w:jc w:val="both"/>
            </w:pPr>
            <w:r w:rsidRPr="00F71127">
              <w:t>Основание для разработки программы</w:t>
            </w:r>
          </w:p>
        </w:tc>
        <w:tc>
          <w:tcPr>
            <w:tcW w:w="3345" w:type="pct"/>
            <w:shd w:val="clear" w:color="auto" w:fill="auto"/>
            <w:vAlign w:val="center"/>
          </w:tcPr>
          <w:p w:rsidR="00C077C7" w:rsidRPr="00F71127" w:rsidRDefault="00C077C7" w:rsidP="00E431C0">
            <w:pPr>
              <w:pStyle w:val="af0"/>
              <w:jc w:val="both"/>
            </w:pPr>
            <w:r w:rsidRPr="00F71127">
              <w:t>Правовыми основаниями для разработки Программы комплексного развития систем коммунальной инфраструктуры поселений являются:</w:t>
            </w:r>
          </w:p>
          <w:p w:rsidR="00C077C7" w:rsidRPr="00F71127" w:rsidRDefault="00C077C7" w:rsidP="00E431C0">
            <w:pPr>
              <w:pStyle w:val="af0"/>
              <w:jc w:val="both"/>
            </w:pPr>
            <w:r w:rsidRPr="00F71127">
              <w:t>1. Градостроительный кодекс Российской Федерации от 29 де</w:t>
            </w:r>
            <w:r w:rsidR="00D21475">
              <w:t>кабря 2004 года № 190–ФЗ (ред.</w:t>
            </w:r>
            <w:r w:rsidRPr="00F71127">
              <w:t xml:space="preserve"> от 30.12.2015) (с изм. и доп., вступ. в силу с 10.01.2016);</w:t>
            </w:r>
          </w:p>
          <w:p w:rsidR="00C077C7" w:rsidRPr="00F71127" w:rsidRDefault="00C077C7" w:rsidP="00E431C0">
            <w:pPr>
              <w:pStyle w:val="af0"/>
              <w:jc w:val="both"/>
            </w:pPr>
            <w:r w:rsidRPr="00F71127">
              <w:t>2. Федеральный закон от 06 октября 2003 года № 131–ФЗ «Об общих принципах организации местного самоуправления в Российской Федерации»;</w:t>
            </w:r>
          </w:p>
          <w:p w:rsidR="00C077C7" w:rsidRPr="00F71127" w:rsidRDefault="00C077C7" w:rsidP="00E431C0">
            <w:pPr>
              <w:pStyle w:val="af0"/>
              <w:jc w:val="both"/>
            </w:pPr>
            <w:r w:rsidRPr="00F71127">
              <w:t>3. Федеральный закон от 27.07.2010 № 190-ФЗ «О теплоснабжении»;</w:t>
            </w:r>
          </w:p>
          <w:p w:rsidR="00C077C7" w:rsidRPr="00F71127" w:rsidRDefault="00C077C7" w:rsidP="00E431C0">
            <w:pPr>
              <w:pStyle w:val="af0"/>
              <w:jc w:val="both"/>
            </w:pPr>
            <w:r w:rsidRPr="00F71127">
              <w:t>4.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C077C7" w:rsidRPr="00F71127" w:rsidRDefault="00C077C7" w:rsidP="00E431C0">
            <w:pPr>
              <w:pStyle w:val="af0"/>
              <w:jc w:val="both"/>
            </w:pPr>
            <w:r w:rsidRPr="00F71127">
              <w:t xml:space="preserve">5. Федеральный закон от 26.03.2003 № 35-ФЗ «Об электроэнергетике»; </w:t>
            </w:r>
          </w:p>
          <w:p w:rsidR="00C077C7" w:rsidRPr="00F71127" w:rsidRDefault="00C077C7" w:rsidP="00E431C0">
            <w:pPr>
              <w:pStyle w:val="af0"/>
              <w:jc w:val="both"/>
            </w:pPr>
            <w:r w:rsidRPr="00F71127">
              <w:t>6. Постановление Правительства Российской Федерации от 14.06.2013 N 502 "Об утверждении требований к программам комплексного развития систем коммунальной инфраструктуры поселений, городских округов";</w:t>
            </w:r>
          </w:p>
          <w:p w:rsidR="00C077C7" w:rsidRPr="00F71127" w:rsidRDefault="00C077C7" w:rsidP="00E431C0">
            <w:pPr>
              <w:pStyle w:val="af0"/>
              <w:jc w:val="both"/>
            </w:pPr>
            <w:r w:rsidRPr="00F71127">
              <w:t>7. 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C077C7" w:rsidRPr="00F71127" w:rsidRDefault="00C077C7" w:rsidP="00E431C0">
            <w:pPr>
              <w:pStyle w:val="af0"/>
              <w:jc w:val="both"/>
            </w:pPr>
            <w:r w:rsidRPr="00F71127">
              <w:t xml:space="preserve">8. Генеральный план муниципального образования; </w:t>
            </w:r>
          </w:p>
          <w:p w:rsidR="00C077C7" w:rsidRPr="00F71127" w:rsidRDefault="00C077C7" w:rsidP="00E431C0">
            <w:pPr>
              <w:pStyle w:val="af0"/>
              <w:jc w:val="both"/>
              <w:rPr>
                <w:szCs w:val="36"/>
              </w:rPr>
            </w:pPr>
            <w:r w:rsidRPr="00F71127">
              <w:t>9. Устав муниципального образования</w:t>
            </w:r>
          </w:p>
        </w:tc>
      </w:tr>
      <w:tr w:rsidR="00C077C7" w:rsidRPr="00F71127" w:rsidTr="00E431C0">
        <w:trPr>
          <w:jc w:val="center"/>
        </w:trPr>
        <w:tc>
          <w:tcPr>
            <w:tcW w:w="1655" w:type="pct"/>
            <w:shd w:val="clear" w:color="auto" w:fill="auto"/>
            <w:vAlign w:val="center"/>
          </w:tcPr>
          <w:p w:rsidR="00C077C7" w:rsidRPr="00F71127" w:rsidRDefault="00C077C7" w:rsidP="00E431C0">
            <w:pPr>
              <w:pStyle w:val="af0"/>
              <w:jc w:val="both"/>
            </w:pPr>
            <w:r w:rsidRPr="00F71127">
              <w:t>Заказчик Программы</w:t>
            </w:r>
          </w:p>
        </w:tc>
        <w:tc>
          <w:tcPr>
            <w:tcW w:w="3345" w:type="pct"/>
            <w:shd w:val="clear" w:color="auto" w:fill="auto"/>
            <w:vAlign w:val="center"/>
          </w:tcPr>
          <w:p w:rsidR="00C077C7" w:rsidRPr="00F71127" w:rsidRDefault="00C077C7" w:rsidP="00C077C7">
            <w:pPr>
              <w:pStyle w:val="af0"/>
              <w:jc w:val="both"/>
            </w:pPr>
            <w:r w:rsidRPr="00F71127">
              <w:t>Администра</w:t>
            </w:r>
            <w:r w:rsidR="002C1F07">
              <w:t xml:space="preserve">ция муниципального образования город Белогорск </w:t>
            </w:r>
            <w:r>
              <w:t>Амурской области</w:t>
            </w:r>
          </w:p>
        </w:tc>
      </w:tr>
      <w:tr w:rsidR="00C077C7" w:rsidRPr="00F71127" w:rsidTr="00E431C0">
        <w:trPr>
          <w:jc w:val="center"/>
        </w:trPr>
        <w:tc>
          <w:tcPr>
            <w:tcW w:w="1655" w:type="pct"/>
            <w:shd w:val="clear" w:color="auto" w:fill="auto"/>
            <w:vAlign w:val="center"/>
          </w:tcPr>
          <w:p w:rsidR="00C077C7" w:rsidRPr="00F71127" w:rsidRDefault="00C077C7" w:rsidP="00E431C0">
            <w:pPr>
              <w:pStyle w:val="af0"/>
              <w:jc w:val="both"/>
            </w:pPr>
            <w:r w:rsidRPr="00F71127">
              <w:t>Разработчик программы</w:t>
            </w:r>
          </w:p>
        </w:tc>
        <w:tc>
          <w:tcPr>
            <w:tcW w:w="3345" w:type="pct"/>
            <w:shd w:val="clear" w:color="auto" w:fill="auto"/>
            <w:vAlign w:val="center"/>
          </w:tcPr>
          <w:p w:rsidR="00C077C7" w:rsidRDefault="00C077C7" w:rsidP="00E431C0">
            <w:pPr>
              <w:pStyle w:val="af0"/>
              <w:jc w:val="both"/>
            </w:pPr>
            <w:r w:rsidRPr="00F71127">
              <w:t>Общество с ограниченной ответственностью «АРЭН – ЭНЕРГИЯ»,</w:t>
            </w:r>
          </w:p>
          <w:p w:rsidR="00C077C7" w:rsidRPr="00F71127" w:rsidRDefault="00C077C7" w:rsidP="00E431C0">
            <w:pPr>
              <w:pStyle w:val="af0"/>
              <w:jc w:val="both"/>
            </w:pPr>
            <w:r w:rsidRPr="00F71127">
              <w:t xml:space="preserve">г.Санкт-Петербург </w:t>
            </w:r>
          </w:p>
        </w:tc>
      </w:tr>
      <w:tr w:rsidR="00C077C7" w:rsidRPr="00F71127" w:rsidTr="00E431C0">
        <w:trPr>
          <w:jc w:val="center"/>
        </w:trPr>
        <w:tc>
          <w:tcPr>
            <w:tcW w:w="1655" w:type="pct"/>
            <w:shd w:val="clear" w:color="auto" w:fill="auto"/>
            <w:vAlign w:val="center"/>
          </w:tcPr>
          <w:p w:rsidR="00C077C7" w:rsidRPr="00F71127" w:rsidRDefault="00C077C7" w:rsidP="00E431C0">
            <w:pPr>
              <w:pStyle w:val="af0"/>
              <w:jc w:val="both"/>
            </w:pPr>
            <w:r w:rsidRPr="00F71127">
              <w:t>Цель Программы</w:t>
            </w:r>
          </w:p>
        </w:tc>
        <w:tc>
          <w:tcPr>
            <w:tcW w:w="3345" w:type="pct"/>
            <w:shd w:val="clear" w:color="auto" w:fill="auto"/>
            <w:vAlign w:val="center"/>
          </w:tcPr>
          <w:p w:rsidR="00C077C7" w:rsidRPr="00F71127" w:rsidRDefault="00C077C7" w:rsidP="00C077C7">
            <w:pPr>
              <w:pStyle w:val="af0"/>
              <w:jc w:val="both"/>
            </w:pPr>
            <w:r w:rsidRPr="00F71127">
              <w:t xml:space="preserve">Обеспечение надежности, качества и эффективности работы коммунального комплекса в соответствии с планируемыми потребностями развития муниципального образования на период </w:t>
            </w:r>
            <w:r>
              <w:t>2021</w:t>
            </w:r>
            <w:r w:rsidRPr="00F71127">
              <w:t>-20</w:t>
            </w:r>
            <w:r>
              <w:t>40</w:t>
            </w:r>
          </w:p>
        </w:tc>
      </w:tr>
      <w:tr w:rsidR="00C077C7" w:rsidRPr="00F71127" w:rsidTr="00E431C0">
        <w:trPr>
          <w:jc w:val="center"/>
        </w:trPr>
        <w:tc>
          <w:tcPr>
            <w:tcW w:w="1655" w:type="pct"/>
            <w:shd w:val="clear" w:color="auto" w:fill="auto"/>
            <w:vAlign w:val="center"/>
          </w:tcPr>
          <w:p w:rsidR="00C077C7" w:rsidRPr="00F71127" w:rsidRDefault="00C077C7" w:rsidP="00E431C0">
            <w:pPr>
              <w:pStyle w:val="af0"/>
              <w:jc w:val="both"/>
            </w:pPr>
            <w:r w:rsidRPr="00F71127">
              <w:t>Задачи программы</w:t>
            </w:r>
          </w:p>
        </w:tc>
        <w:tc>
          <w:tcPr>
            <w:tcW w:w="3345" w:type="pct"/>
            <w:shd w:val="clear" w:color="auto" w:fill="auto"/>
            <w:vAlign w:val="center"/>
          </w:tcPr>
          <w:p w:rsidR="00C077C7" w:rsidRPr="00F71127" w:rsidRDefault="00C077C7" w:rsidP="00E431C0">
            <w:pPr>
              <w:pStyle w:val="af0"/>
              <w:jc w:val="both"/>
            </w:pPr>
            <w:r w:rsidRPr="00F71127">
              <w:t xml:space="preserve">1. Инженерно-техническая оптимизация систем коммунальной инфраструктуры. </w:t>
            </w:r>
          </w:p>
          <w:p w:rsidR="00C077C7" w:rsidRPr="00F71127" w:rsidRDefault="00C077C7" w:rsidP="00E431C0">
            <w:pPr>
              <w:pStyle w:val="af0"/>
              <w:jc w:val="both"/>
            </w:pPr>
            <w:r w:rsidRPr="00F71127">
              <w:t xml:space="preserve">2. Перспективное планирование развития систем коммунальной инфраструктуры. </w:t>
            </w:r>
          </w:p>
          <w:p w:rsidR="00C077C7" w:rsidRPr="00F71127" w:rsidRDefault="00C077C7" w:rsidP="00E431C0">
            <w:pPr>
              <w:pStyle w:val="af0"/>
              <w:jc w:val="both"/>
            </w:pPr>
            <w:r w:rsidRPr="00F71127">
              <w:t xml:space="preserve">3. Разработка мероприятий по комплексной реконструкции и модернизации систем коммунальной инфраструктуры. </w:t>
            </w:r>
          </w:p>
          <w:p w:rsidR="00C077C7" w:rsidRPr="00F71127" w:rsidRDefault="00C077C7" w:rsidP="00E431C0">
            <w:pPr>
              <w:pStyle w:val="af0"/>
              <w:jc w:val="both"/>
            </w:pPr>
            <w:r w:rsidRPr="00F71127">
              <w:t xml:space="preserve">4. Повышение инвестиционной привлекательности коммунальной инфраструктуры. </w:t>
            </w:r>
          </w:p>
          <w:p w:rsidR="00C077C7" w:rsidRPr="00F71127" w:rsidRDefault="00C077C7" w:rsidP="00E431C0">
            <w:pPr>
              <w:pStyle w:val="af0"/>
              <w:jc w:val="both"/>
            </w:pPr>
            <w:r w:rsidRPr="00F71127">
              <w:t xml:space="preserve">5. Обеспечение сбалансированности интересов субъектов коммунальной инфраструктуры и потребителей. </w:t>
            </w:r>
          </w:p>
        </w:tc>
      </w:tr>
      <w:tr w:rsidR="00C077C7" w:rsidRPr="00F71127" w:rsidTr="00E431C0">
        <w:trPr>
          <w:jc w:val="center"/>
        </w:trPr>
        <w:tc>
          <w:tcPr>
            <w:tcW w:w="1655" w:type="pct"/>
            <w:shd w:val="clear" w:color="auto" w:fill="auto"/>
            <w:vAlign w:val="center"/>
          </w:tcPr>
          <w:p w:rsidR="00C077C7" w:rsidRPr="00F71127" w:rsidRDefault="00C077C7" w:rsidP="00E431C0">
            <w:pPr>
              <w:pStyle w:val="af0"/>
              <w:jc w:val="both"/>
            </w:pPr>
            <w:r w:rsidRPr="00F71127">
              <w:t>Важнейшие целевые показатели Программы</w:t>
            </w:r>
          </w:p>
        </w:tc>
        <w:tc>
          <w:tcPr>
            <w:tcW w:w="3345" w:type="pct"/>
            <w:shd w:val="clear" w:color="auto" w:fill="auto"/>
            <w:vAlign w:val="center"/>
          </w:tcPr>
          <w:p w:rsidR="00C077C7" w:rsidRPr="00F71127" w:rsidRDefault="00C077C7" w:rsidP="00F45FDA">
            <w:pPr>
              <w:pStyle w:val="af0"/>
              <w:jc w:val="both"/>
            </w:pPr>
            <w:r w:rsidRPr="00F71127">
              <w:t xml:space="preserve">Целевые показатели представлены в Приложении </w:t>
            </w:r>
            <w:r w:rsidR="00F45FDA">
              <w:t>4</w:t>
            </w:r>
          </w:p>
        </w:tc>
      </w:tr>
      <w:tr w:rsidR="00C077C7" w:rsidRPr="00F71127" w:rsidTr="00E431C0">
        <w:trPr>
          <w:jc w:val="center"/>
        </w:trPr>
        <w:tc>
          <w:tcPr>
            <w:tcW w:w="1655" w:type="pct"/>
            <w:shd w:val="clear" w:color="auto" w:fill="auto"/>
            <w:vAlign w:val="center"/>
          </w:tcPr>
          <w:p w:rsidR="00C077C7" w:rsidRPr="00F71127" w:rsidRDefault="00C077C7" w:rsidP="00E431C0">
            <w:pPr>
              <w:pStyle w:val="af0"/>
              <w:jc w:val="both"/>
            </w:pPr>
            <w:r w:rsidRPr="00F71127">
              <w:t>Сроки и этапы реализации Программы</w:t>
            </w:r>
          </w:p>
        </w:tc>
        <w:tc>
          <w:tcPr>
            <w:tcW w:w="3345" w:type="pct"/>
            <w:shd w:val="clear" w:color="auto" w:fill="auto"/>
            <w:vAlign w:val="center"/>
          </w:tcPr>
          <w:p w:rsidR="00C077C7" w:rsidRPr="00F71127" w:rsidRDefault="00C077C7" w:rsidP="00C077C7">
            <w:pPr>
              <w:pStyle w:val="af0"/>
              <w:jc w:val="both"/>
            </w:pPr>
            <w:r>
              <w:t>Период реализации Программы: 2021</w:t>
            </w:r>
            <w:r w:rsidRPr="00F71127">
              <w:t>-20</w:t>
            </w:r>
            <w:r>
              <w:t>40</w:t>
            </w:r>
            <w:r w:rsidRPr="00F71127">
              <w:t xml:space="preserve"> гг.</w:t>
            </w:r>
          </w:p>
        </w:tc>
      </w:tr>
      <w:tr w:rsidR="00C077C7" w:rsidRPr="00F71127" w:rsidTr="00C077C7">
        <w:trPr>
          <w:jc w:val="center"/>
        </w:trPr>
        <w:tc>
          <w:tcPr>
            <w:tcW w:w="1655" w:type="pct"/>
            <w:shd w:val="clear" w:color="auto" w:fill="auto"/>
            <w:vAlign w:val="center"/>
          </w:tcPr>
          <w:p w:rsidR="00C077C7" w:rsidRPr="00F71127" w:rsidRDefault="00C077C7" w:rsidP="00C077C7">
            <w:pPr>
              <w:pStyle w:val="af0"/>
              <w:jc w:val="left"/>
            </w:pPr>
            <w:r w:rsidRPr="00F71127">
              <w:t>Объемы и источники финансирования Программы</w:t>
            </w:r>
          </w:p>
          <w:p w:rsidR="00C077C7" w:rsidRPr="00F71127" w:rsidRDefault="00C077C7" w:rsidP="00C077C7">
            <w:pPr>
              <w:pStyle w:val="af0"/>
              <w:jc w:val="left"/>
            </w:pPr>
          </w:p>
        </w:tc>
        <w:tc>
          <w:tcPr>
            <w:tcW w:w="3345" w:type="pct"/>
            <w:shd w:val="clear" w:color="auto" w:fill="auto"/>
            <w:vAlign w:val="center"/>
          </w:tcPr>
          <w:p w:rsidR="00C077C7" w:rsidRPr="00F71127" w:rsidRDefault="00C077C7" w:rsidP="00C16E7B">
            <w:pPr>
              <w:pStyle w:val="af0"/>
              <w:jc w:val="both"/>
            </w:pPr>
            <w:r w:rsidRPr="00C45F1A">
              <w:t xml:space="preserve">Объем финансирования Программы составляет </w:t>
            </w:r>
            <w:r w:rsidRPr="00C077C7">
              <w:t>225</w:t>
            </w:r>
            <w:r w:rsidR="00C16E7B">
              <w:t>586</w:t>
            </w:r>
            <w:r w:rsidRPr="00C077C7">
              <w:t>86,40</w:t>
            </w:r>
            <w:r>
              <w:t xml:space="preserve"> тыс. рублей</w:t>
            </w:r>
          </w:p>
        </w:tc>
      </w:tr>
    </w:tbl>
    <w:p w:rsidR="0003429A" w:rsidRDefault="0003429A"/>
    <w:p w:rsidR="00C077C7" w:rsidRDefault="00C077C7" w:rsidP="00C077C7">
      <w:pPr>
        <w:pStyle w:val="1"/>
      </w:pPr>
      <w:bookmarkStart w:id="1" w:name="_Toc90911951"/>
      <w:r>
        <w:lastRenderedPageBreak/>
        <w:t>Характеристика состояния и проблем коммунальной инфраструктуры</w:t>
      </w:r>
      <w:bookmarkEnd w:id="1"/>
    </w:p>
    <w:p w:rsidR="00C077C7" w:rsidRDefault="00C077C7" w:rsidP="00D21475">
      <w:pPr>
        <w:pStyle w:val="a"/>
        <w:numPr>
          <w:ilvl w:val="1"/>
          <w:numId w:val="2"/>
        </w:numPr>
        <w:ind w:left="0"/>
      </w:pPr>
      <w:bookmarkStart w:id="2" w:name="_Toc90234479"/>
      <w:bookmarkStart w:id="3" w:name="_Toc90911952"/>
      <w:r>
        <w:t>Система электроснабжения</w:t>
      </w:r>
      <w:bookmarkEnd w:id="2"/>
      <w:bookmarkEnd w:id="3"/>
    </w:p>
    <w:p w:rsidR="00C077C7" w:rsidRPr="00CF613A" w:rsidRDefault="00C077C7" w:rsidP="00C077C7">
      <w:pPr>
        <w:pStyle w:val="a0"/>
        <w:numPr>
          <w:ilvl w:val="2"/>
          <w:numId w:val="2"/>
        </w:numPr>
      </w:pPr>
      <w:r w:rsidRPr="00EE345E">
        <w:t>Описание</w:t>
      </w:r>
      <w:r w:rsidRPr="00CF613A">
        <w:t xml:space="preserve"> организационной структуры, формы собственности и системы договоров между организациями, а также с потребителями</w:t>
      </w:r>
    </w:p>
    <w:p w:rsidR="00C077C7" w:rsidRPr="00E733FD" w:rsidRDefault="00C077C7" w:rsidP="00C077C7">
      <w:pPr>
        <w:rPr>
          <w:lang w:eastAsia="ru-RU" w:bidi="ru-RU"/>
        </w:rPr>
      </w:pPr>
      <w:r w:rsidRPr="00E733FD">
        <w:rPr>
          <w:lang w:eastAsia="ru-RU" w:bidi="ru-RU"/>
        </w:rPr>
        <w:t xml:space="preserve">Электроснабжение потребителей </w:t>
      </w:r>
      <w:r w:rsidR="002C1F07">
        <w:rPr>
          <w:lang w:eastAsia="ru-RU" w:bidi="ru-RU"/>
        </w:rPr>
        <w:t>муниципального образования город Белогорск</w:t>
      </w:r>
      <w:r w:rsidRPr="00E733FD">
        <w:rPr>
          <w:lang w:eastAsia="ru-RU" w:bidi="ru-RU"/>
        </w:rPr>
        <w:t xml:space="preserve"> осуществляется от центров питания распределительных электрических сетей АО «ДРСК» - филиал «Амурские электрические сети» и АО «Оборонэнерго» - филиал «Дальневосточный» РЭС «Амурский».</w:t>
      </w:r>
    </w:p>
    <w:p w:rsidR="00C077C7" w:rsidRPr="00E733FD" w:rsidRDefault="00C077C7" w:rsidP="00C077C7">
      <w:pPr>
        <w:rPr>
          <w:lang w:eastAsia="ru-RU" w:bidi="ru-RU"/>
        </w:rPr>
      </w:pPr>
      <w:r w:rsidRPr="00E733FD">
        <w:rPr>
          <w:lang w:eastAsia="ru-RU" w:bidi="ru-RU"/>
        </w:rPr>
        <w:t>Электроснабжение потребителей сельского поселения осуществляется по линиям электропередачи 220, 110, 35 и 10 кВ.</w:t>
      </w:r>
    </w:p>
    <w:p w:rsidR="00C077C7" w:rsidRPr="002F574E" w:rsidRDefault="00C077C7" w:rsidP="00C077C7">
      <w:pPr>
        <w:rPr>
          <w:rFonts w:eastAsia="Times New Roman" w:cs="Times New Roman"/>
          <w:color w:val="000000"/>
          <w:szCs w:val="24"/>
          <w:lang w:eastAsia="ru-RU" w:bidi="ru-RU"/>
        </w:rPr>
      </w:pPr>
    </w:p>
    <w:p w:rsidR="00C077C7" w:rsidRPr="00CF613A" w:rsidRDefault="00C077C7" w:rsidP="00C077C7">
      <w:pPr>
        <w:pStyle w:val="a0"/>
        <w:numPr>
          <w:ilvl w:val="2"/>
          <w:numId w:val="2"/>
        </w:numPr>
      </w:pPr>
      <w:r w:rsidRPr="00CF613A">
        <w:t>Характеристика системы и институциональная структура</w:t>
      </w:r>
    </w:p>
    <w:p w:rsidR="00C077C7" w:rsidRPr="00E733FD" w:rsidRDefault="00C077C7" w:rsidP="00C077C7">
      <w:pPr>
        <w:widowControl w:val="0"/>
        <w:ind w:firstLine="720"/>
        <w:rPr>
          <w:rFonts w:eastAsia="Times New Roman" w:cs="Times New Roman"/>
          <w:color w:val="000000"/>
          <w:szCs w:val="24"/>
          <w:lang w:eastAsia="ru-RU" w:bidi="ru-RU"/>
        </w:rPr>
      </w:pPr>
      <w:r w:rsidRPr="00E733FD">
        <w:rPr>
          <w:rFonts w:eastAsia="Times New Roman" w:cs="Times New Roman"/>
          <w:color w:val="000000"/>
          <w:szCs w:val="24"/>
          <w:lang w:eastAsia="ru-RU" w:bidi="ru-RU"/>
        </w:rPr>
        <w:t xml:space="preserve">На территории </w:t>
      </w:r>
      <w:r w:rsidR="002C1F07">
        <w:rPr>
          <w:rFonts w:eastAsia="Times New Roman" w:cs="Times New Roman"/>
          <w:color w:val="000000"/>
          <w:szCs w:val="24"/>
          <w:lang w:eastAsia="ru-RU" w:bidi="ru-RU"/>
        </w:rPr>
        <w:t>муниципального образования город Белогорск</w:t>
      </w:r>
      <w:r w:rsidRPr="00E733FD">
        <w:rPr>
          <w:rFonts w:eastAsia="Times New Roman" w:cs="Times New Roman"/>
          <w:color w:val="000000"/>
          <w:szCs w:val="24"/>
          <w:lang w:eastAsia="ru-RU" w:bidi="ru-RU"/>
        </w:rPr>
        <w:t xml:space="preserve"> располагаются следующие транзитные линии электропередачи:</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ВЛ 500 кВ «Амурская-Бурейская ГЭС с линией связи»;</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ВЛ 220 кВ «Амурская - Белогорск-Тяга»;</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ВЛ 110 кВ «Белогорск - Серышево»;</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ВЛ 110 кВ «Белогорск - Белая»;</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ВЛ 35 кВ «Белогорск - Новосергеевка»;</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ВЛ 35 кВ «Белогорск - Бочкаревка»;</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ВЛ 35 кВ «Белогорск - Державинка»;</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ВЛ 35 кВ «Белогорск - Пригородное».</w:t>
      </w:r>
    </w:p>
    <w:p w:rsidR="00C077C7" w:rsidRPr="00E733FD" w:rsidRDefault="00C077C7" w:rsidP="00C077C7">
      <w:pPr>
        <w:widowControl w:val="0"/>
        <w:ind w:firstLine="720"/>
        <w:rPr>
          <w:rFonts w:eastAsia="Times New Roman" w:cs="Times New Roman"/>
          <w:color w:val="000000"/>
          <w:szCs w:val="24"/>
          <w:lang w:eastAsia="ru-RU" w:bidi="ru-RU"/>
        </w:rPr>
      </w:pPr>
      <w:r w:rsidRPr="00E733FD">
        <w:rPr>
          <w:rFonts w:eastAsia="Times New Roman" w:cs="Times New Roman"/>
          <w:color w:val="000000"/>
          <w:szCs w:val="24"/>
          <w:lang w:eastAsia="ru-RU" w:bidi="ru-RU"/>
        </w:rPr>
        <w:t>Длина линий электропередачи составляет:</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ЛЭП 500 кВ - 1,19 км;</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ЛЭП 220 кВ - 16,09 км;</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ЛЭП 110 кВ - 2,12 км</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ЛЭП 35 кВ - 61,49 км;</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ЛЭП 10 кВ - 101,73 км.</w:t>
      </w:r>
    </w:p>
    <w:p w:rsidR="00C077C7" w:rsidRPr="00E733FD" w:rsidRDefault="00C077C7" w:rsidP="00C077C7">
      <w:pPr>
        <w:widowControl w:val="0"/>
        <w:ind w:firstLine="720"/>
        <w:rPr>
          <w:rFonts w:eastAsia="Times New Roman" w:cs="Times New Roman"/>
          <w:color w:val="000000"/>
          <w:szCs w:val="24"/>
          <w:lang w:eastAsia="ru-RU" w:bidi="ru-RU"/>
        </w:rPr>
      </w:pPr>
      <w:r w:rsidRPr="00E733FD">
        <w:rPr>
          <w:rFonts w:eastAsia="Times New Roman" w:cs="Times New Roman"/>
          <w:color w:val="000000"/>
          <w:szCs w:val="24"/>
          <w:lang w:eastAsia="ru-RU" w:bidi="ru-RU"/>
        </w:rPr>
        <w:t xml:space="preserve">На территории </w:t>
      </w:r>
      <w:r w:rsidR="002C1F07">
        <w:rPr>
          <w:rFonts w:eastAsia="Times New Roman" w:cs="Times New Roman"/>
          <w:color w:val="000000"/>
          <w:szCs w:val="24"/>
          <w:lang w:eastAsia="ru-RU" w:bidi="ru-RU"/>
        </w:rPr>
        <w:t>муниципального образования город Белогорск</w:t>
      </w:r>
      <w:r w:rsidRPr="00E733FD">
        <w:rPr>
          <w:rFonts w:eastAsia="Times New Roman" w:cs="Times New Roman"/>
          <w:color w:val="000000"/>
          <w:szCs w:val="24"/>
          <w:lang w:eastAsia="ru-RU" w:bidi="ru-RU"/>
        </w:rPr>
        <w:t xml:space="preserve"> располагаются:</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ПС «Белогорск-тяговая» 220/27,5/10 кВ;</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ПС «Томь» 35/10 кВ;</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ПС «Нагорная» 35/10 кВ;</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ПС «Коммунальная» 35/10 кВ;</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ПС «Амурсельмаш» 35/10 кВ;</w:t>
      </w:r>
    </w:p>
    <w:p w:rsidR="00C077C7" w:rsidRPr="00E733FD" w:rsidRDefault="00C077C7" w:rsidP="007B7DDF">
      <w:pPr>
        <w:widowControl w:val="0"/>
        <w:numPr>
          <w:ilvl w:val="0"/>
          <w:numId w:val="5"/>
        </w:numPr>
        <w:tabs>
          <w:tab w:val="left" w:pos="1141"/>
        </w:tabs>
        <w:rPr>
          <w:rFonts w:eastAsia="Times New Roman" w:cs="Times New Roman"/>
          <w:color w:val="000000"/>
          <w:szCs w:val="24"/>
          <w:lang w:eastAsia="ru-RU" w:bidi="ru-RU"/>
        </w:rPr>
      </w:pPr>
      <w:r w:rsidRPr="00E733FD">
        <w:rPr>
          <w:rFonts w:eastAsia="Times New Roman" w:cs="Times New Roman"/>
          <w:color w:val="000000"/>
          <w:szCs w:val="24"/>
          <w:lang w:eastAsia="ru-RU" w:bidi="ru-RU"/>
        </w:rPr>
        <w:t>ПС «Промышленная» 35/10 кВ.</w:t>
      </w:r>
    </w:p>
    <w:p w:rsidR="00C077C7" w:rsidRPr="00E733FD" w:rsidRDefault="00C077C7" w:rsidP="00C077C7">
      <w:pPr>
        <w:widowControl w:val="0"/>
        <w:ind w:firstLine="720"/>
        <w:rPr>
          <w:rFonts w:eastAsia="Times New Roman" w:cs="Times New Roman"/>
          <w:color w:val="000000"/>
          <w:szCs w:val="24"/>
          <w:lang w:eastAsia="ru-RU" w:bidi="ru-RU"/>
        </w:rPr>
      </w:pPr>
      <w:r w:rsidRPr="00E733FD">
        <w:rPr>
          <w:rFonts w:eastAsia="Times New Roman" w:cs="Times New Roman"/>
          <w:color w:val="000000"/>
          <w:szCs w:val="24"/>
          <w:lang w:eastAsia="ru-RU" w:bidi="ru-RU"/>
        </w:rPr>
        <w:t xml:space="preserve">Электроснабжение </w:t>
      </w:r>
      <w:r w:rsidR="002C1F07">
        <w:rPr>
          <w:rFonts w:eastAsia="Times New Roman" w:cs="Times New Roman"/>
          <w:color w:val="000000"/>
          <w:szCs w:val="24"/>
          <w:lang w:eastAsia="ru-RU" w:bidi="ru-RU"/>
        </w:rPr>
        <w:t>муниципального образования город Белогорск</w:t>
      </w:r>
      <w:r w:rsidRPr="00E733FD">
        <w:rPr>
          <w:rFonts w:eastAsia="Times New Roman" w:cs="Times New Roman"/>
          <w:color w:val="000000"/>
          <w:szCs w:val="24"/>
          <w:lang w:eastAsia="ru-RU" w:bidi="ru-RU"/>
        </w:rPr>
        <w:t xml:space="preserve"> происходит следующим образом: от электрических подстанций отходят ЛЭП 10 кВ, посредством которых запитываются трансформаторные подстанции.</w:t>
      </w:r>
    </w:p>
    <w:p w:rsidR="00C077C7" w:rsidRPr="00E733FD" w:rsidRDefault="00C077C7" w:rsidP="00C077C7">
      <w:pPr>
        <w:widowControl w:val="0"/>
        <w:ind w:firstLine="720"/>
        <w:rPr>
          <w:rFonts w:eastAsia="Times New Roman" w:cs="Times New Roman"/>
          <w:color w:val="000000"/>
          <w:szCs w:val="24"/>
          <w:lang w:eastAsia="ru-RU" w:bidi="ru-RU"/>
        </w:rPr>
      </w:pPr>
      <w:r w:rsidRPr="00E733FD">
        <w:rPr>
          <w:rFonts w:eastAsia="Times New Roman" w:cs="Times New Roman"/>
          <w:color w:val="000000"/>
          <w:szCs w:val="24"/>
          <w:lang w:eastAsia="ru-RU" w:bidi="ru-RU"/>
        </w:rPr>
        <w:t>На территории округа расположены трансформаторные подстанции в количестве 296 штук.</w:t>
      </w:r>
    </w:p>
    <w:p w:rsidR="00C077C7" w:rsidRDefault="00C077C7" w:rsidP="00C077C7">
      <w:pPr>
        <w:rPr>
          <w:rFonts w:eastAsia="Arial Unicode MS" w:cs="Times New Roman"/>
          <w:color w:val="000000"/>
          <w:szCs w:val="24"/>
          <w:lang w:eastAsia="ru-RU" w:bidi="ru-RU"/>
        </w:rPr>
      </w:pPr>
      <w:r>
        <w:rPr>
          <w:rFonts w:eastAsia="Arial Unicode MS" w:cs="Times New Roman"/>
          <w:color w:val="000000"/>
          <w:szCs w:val="24"/>
          <w:lang w:eastAsia="ru-RU" w:bidi="ru-RU"/>
        </w:rPr>
        <w:t>Х</w:t>
      </w:r>
      <w:r w:rsidRPr="00E733FD">
        <w:rPr>
          <w:rFonts w:eastAsia="Arial Unicode MS" w:cs="Times New Roman"/>
          <w:color w:val="000000"/>
          <w:szCs w:val="24"/>
          <w:lang w:eastAsia="ru-RU" w:bidi="ru-RU"/>
        </w:rPr>
        <w:t xml:space="preserve">арактеристики электростанций, понизительных подстанций и трансформаторных подстанций, расположенных на территории </w:t>
      </w:r>
      <w:r w:rsidR="002C1F07">
        <w:rPr>
          <w:rFonts w:eastAsia="Arial Unicode MS" w:cs="Times New Roman"/>
          <w:color w:val="000000"/>
          <w:szCs w:val="24"/>
          <w:lang w:eastAsia="ru-RU" w:bidi="ru-RU"/>
        </w:rPr>
        <w:t>Муниципального образования город Белогорск</w:t>
      </w:r>
      <w:r>
        <w:rPr>
          <w:rFonts w:eastAsia="Arial Unicode MS" w:cs="Times New Roman"/>
          <w:color w:val="000000"/>
          <w:szCs w:val="24"/>
          <w:lang w:eastAsia="ru-RU" w:bidi="ru-RU"/>
        </w:rPr>
        <w:t xml:space="preserve"> представлены в обосновывающих материалах</w:t>
      </w:r>
      <w:r w:rsidRPr="00E733FD">
        <w:rPr>
          <w:rFonts w:eastAsia="Arial Unicode MS" w:cs="Times New Roman"/>
          <w:color w:val="000000"/>
          <w:szCs w:val="24"/>
          <w:lang w:eastAsia="ru-RU" w:bidi="ru-RU"/>
        </w:rPr>
        <w:t>.</w:t>
      </w:r>
    </w:p>
    <w:p w:rsidR="00C077C7" w:rsidRDefault="00C077C7" w:rsidP="00C077C7">
      <w:pPr>
        <w:rPr>
          <w:rFonts w:cs="Times New Roman"/>
          <w:b/>
          <w:szCs w:val="24"/>
        </w:rPr>
        <w:sectPr w:rsidR="00C077C7"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C077C7" w:rsidRPr="00752A42" w:rsidRDefault="00C077C7" w:rsidP="00C077C7">
      <w:pPr>
        <w:pStyle w:val="a0"/>
        <w:numPr>
          <w:ilvl w:val="2"/>
          <w:numId w:val="2"/>
        </w:numPr>
        <w:rPr>
          <w:rFonts w:eastAsia="Calibri"/>
        </w:rPr>
      </w:pPr>
      <w:r w:rsidRPr="00752A42">
        <w:rPr>
          <w:rFonts w:eastAsia="Calibri"/>
        </w:rPr>
        <w:lastRenderedPageBreak/>
        <w:t>Надёжность системы и качество поставляемого ресурса</w:t>
      </w:r>
    </w:p>
    <w:p w:rsidR="00C077C7" w:rsidRPr="00054DD4" w:rsidRDefault="00C077C7" w:rsidP="00C077C7">
      <w:pPr>
        <w:pStyle w:val="17"/>
        <w:spacing w:line="240" w:lineRule="auto"/>
        <w:ind w:firstLine="720"/>
        <w:rPr>
          <w:sz w:val="24"/>
        </w:rPr>
      </w:pPr>
      <w:r w:rsidRPr="00054DD4">
        <w:rPr>
          <w:color w:val="000000"/>
          <w:sz w:val="24"/>
          <w:lang w:eastAsia="ru-RU" w:bidi="ru-RU"/>
        </w:rPr>
        <w:t xml:space="preserve">На основании ранее разработанной градостроительной документации выявлено, что электросети, расположенные на территории </w:t>
      </w:r>
      <w:r w:rsidR="002C1F07">
        <w:rPr>
          <w:color w:val="000000"/>
          <w:sz w:val="24"/>
          <w:lang w:eastAsia="ru-RU" w:bidi="ru-RU"/>
        </w:rPr>
        <w:t>муниципального образования город Белогорск</w:t>
      </w:r>
      <w:r w:rsidRPr="00054DD4">
        <w:rPr>
          <w:color w:val="000000"/>
          <w:sz w:val="24"/>
          <w:lang w:eastAsia="ru-RU" w:bidi="ru-RU"/>
        </w:rPr>
        <w:t>, находятся в удовлетворительном состоянии.</w:t>
      </w:r>
    </w:p>
    <w:p w:rsidR="00C077C7" w:rsidRDefault="00C077C7" w:rsidP="00C077C7">
      <w:pPr>
        <w:rPr>
          <w:rFonts w:cs="Times New Roman"/>
          <w:b/>
          <w:szCs w:val="24"/>
        </w:rPr>
      </w:pPr>
    </w:p>
    <w:p w:rsidR="00C077C7" w:rsidRPr="00752A42" w:rsidRDefault="00C077C7" w:rsidP="00C077C7">
      <w:pPr>
        <w:pStyle w:val="a0"/>
        <w:numPr>
          <w:ilvl w:val="2"/>
          <w:numId w:val="2"/>
        </w:numPr>
      </w:pPr>
      <w:r w:rsidRPr="00752A42">
        <w:t>Воздействие на окружающую среду</w:t>
      </w:r>
    </w:p>
    <w:p w:rsidR="00C077C7" w:rsidRDefault="00C077C7" w:rsidP="00C077C7">
      <w:r>
        <w:t xml:space="preserve">В </w:t>
      </w:r>
      <w:r w:rsidR="002C1F07">
        <w:t>муниципальном образовании город Белогорск</w:t>
      </w:r>
      <w:r>
        <w:t xml:space="preserve"> отсутствуют собственные генерирующие источники электроэнергии.</w:t>
      </w:r>
    </w:p>
    <w:p w:rsidR="00C077C7" w:rsidRDefault="00C077C7" w:rsidP="00C077C7">
      <w:pPr>
        <w:rPr>
          <w:rFonts w:cs="Times New Roman"/>
          <w:b/>
          <w:szCs w:val="24"/>
        </w:rPr>
      </w:pPr>
    </w:p>
    <w:p w:rsidR="00C077C7" w:rsidRPr="0089406C" w:rsidRDefault="00C077C7" w:rsidP="00C077C7">
      <w:pPr>
        <w:pStyle w:val="a0"/>
        <w:numPr>
          <w:ilvl w:val="2"/>
          <w:numId w:val="2"/>
        </w:numPr>
        <w:rPr>
          <w:rFonts w:eastAsia="Calibri"/>
        </w:rPr>
      </w:pPr>
      <w:r w:rsidRPr="0089406C">
        <w:rPr>
          <w:rFonts w:eastAsia="Calibri"/>
        </w:rPr>
        <w:t>Анализ финансового состояния. Тарифы на коммунальные ресурсы</w:t>
      </w:r>
    </w:p>
    <w:p w:rsidR="00C077C7" w:rsidRDefault="00C077C7" w:rsidP="00C077C7">
      <w:pPr>
        <w:rPr>
          <w:rFonts w:cs="Times New Roman"/>
          <w:szCs w:val="24"/>
        </w:rPr>
      </w:pPr>
      <w:r w:rsidRPr="00054DD4">
        <w:rPr>
          <w:rFonts w:cs="Times New Roman"/>
          <w:szCs w:val="24"/>
        </w:rPr>
        <w:t xml:space="preserve">Тарифы на электроэнергию </w:t>
      </w:r>
      <w:r>
        <w:rPr>
          <w:rFonts w:cs="Times New Roman"/>
          <w:szCs w:val="24"/>
        </w:rPr>
        <w:t xml:space="preserve">для </w:t>
      </w:r>
      <w:r w:rsidR="002C1F07">
        <w:rPr>
          <w:rFonts w:cs="Times New Roman"/>
          <w:szCs w:val="24"/>
        </w:rPr>
        <w:t>муниципального образования город Белогорск</w:t>
      </w:r>
      <w:r>
        <w:rPr>
          <w:rFonts w:cs="Times New Roman"/>
          <w:szCs w:val="24"/>
        </w:rPr>
        <w:t xml:space="preserve"> представлены в таблице ниже.</w:t>
      </w:r>
    </w:p>
    <w:p w:rsidR="00C077C7" w:rsidRDefault="00C077C7" w:rsidP="00C077C7">
      <w:pPr>
        <w:rPr>
          <w:rFonts w:cs="Times New Roman"/>
          <w:szCs w:val="24"/>
        </w:rPr>
      </w:pPr>
    </w:p>
    <w:p w:rsidR="00C077C7" w:rsidRDefault="00C077C7" w:rsidP="00C077C7">
      <w:pPr>
        <w:pStyle w:val="afc"/>
        <w:keepNext/>
      </w:pPr>
      <w:r>
        <w:t xml:space="preserve">Таблица </w:t>
      </w:r>
      <w:fldSimple w:instr=" SEQ Таблица \* ARABIC ">
        <w:r w:rsidR="0092546A">
          <w:rPr>
            <w:noProof/>
          </w:rPr>
          <w:t>1</w:t>
        </w:r>
      </w:fldSimple>
      <w:r>
        <w:t xml:space="preserve">. Цены (тарифы) на электрическую энергию для населения и приравненных к нему категорий потребителей </w:t>
      </w:r>
      <w:r w:rsidR="002C1F07">
        <w:t>муниципального образования город Белогорск</w:t>
      </w:r>
    </w:p>
    <w:tbl>
      <w:tblPr>
        <w:tblW w:w="5000" w:type="pct"/>
        <w:tblCellMar>
          <w:left w:w="0" w:type="dxa"/>
          <w:right w:w="0" w:type="dxa"/>
        </w:tblCellMar>
        <w:tblLook w:val="04A0"/>
      </w:tblPr>
      <w:tblGrid>
        <w:gridCol w:w="1105"/>
        <w:gridCol w:w="4413"/>
        <w:gridCol w:w="1104"/>
        <w:gridCol w:w="2207"/>
        <w:gridCol w:w="1102"/>
      </w:tblGrid>
      <w:tr w:rsidR="00C077C7" w:rsidRPr="00054DD4" w:rsidTr="00E431C0">
        <w:trPr>
          <w:trHeight w:val="20"/>
          <w:tblHeader/>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w:t>
            </w:r>
          </w:p>
        </w:tc>
        <w:tc>
          <w:tcPr>
            <w:tcW w:w="22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Показатель (группы потребителей с разбивкой по ставкам)</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Единица измерения</w:t>
            </w:r>
          </w:p>
        </w:tc>
        <w:tc>
          <w:tcPr>
            <w:tcW w:w="1667" w:type="pct"/>
            <w:gridSpan w:val="2"/>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Цена (тариф)</w:t>
            </w:r>
          </w:p>
        </w:tc>
      </w:tr>
      <w:tr w:rsidR="00C077C7" w:rsidRPr="00054DD4" w:rsidTr="00E431C0">
        <w:trPr>
          <w:trHeight w:val="20"/>
          <w:tblHeader/>
        </w:trPr>
        <w:tc>
          <w:tcPr>
            <w:tcW w:w="556" w:type="pct"/>
            <w:vMerge/>
            <w:tcBorders>
              <w:top w:val="single" w:sz="4" w:space="0" w:color="auto"/>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vMerge/>
            <w:tcBorders>
              <w:top w:val="single" w:sz="4" w:space="0" w:color="auto"/>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I полугодие 2021</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II полугодие 2021</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1</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Население и приравненные к ним, за исключением населения и потребителей, указанных в пунктах 2 и 3</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1.1</w:t>
            </w: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3,91</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4,05</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1.2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двум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Дневная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4,5</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4,66</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1,33</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1,41</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1.3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трем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5,08</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5,27</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Полупиковая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3,91</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4,05</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1,33</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1,41</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ним</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2.1</w:t>
            </w: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двум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Дневная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3,15</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3,27</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трем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3,56</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3,69</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Полупиковая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Население, проживающее в сельских населенных пунктах, и приравненные к ним</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3.1</w:t>
            </w: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двум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Дневная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3,15</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3,27</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трем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3,56</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3,69</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Полупиковая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noWrap/>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w:t>
            </w:r>
          </w:p>
        </w:tc>
        <w:tc>
          <w:tcPr>
            <w:tcW w:w="4444" w:type="pct"/>
            <w:gridSpan w:val="4"/>
            <w:tcBorders>
              <w:top w:val="single" w:sz="4" w:space="0" w:color="auto"/>
              <w:left w:val="nil"/>
              <w:bottom w:val="single" w:sz="4" w:space="0" w:color="auto"/>
              <w:right w:val="single" w:sz="4" w:space="0" w:color="auto"/>
            </w:tcBorders>
            <w:shd w:val="clear" w:color="auto" w:fill="auto"/>
            <w:noWrap/>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Потребители, приравненные к населению</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4.1</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Садоводческие некоммерческие товарищества и огороднические некоммерческие товарищества</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4.1.1</w:t>
            </w: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4.1.2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двум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Дневная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3,15</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3,27</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4.1.3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трем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3,56</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3,69</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Полупиковая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 xml:space="preserve">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w:t>
            </w:r>
            <w:r w:rsidRPr="00054DD4">
              <w:rPr>
                <w:rFonts w:eastAsia="Times New Roman" w:cs="Times New Roman"/>
                <w:color w:val="000000"/>
                <w:sz w:val="20"/>
                <w:szCs w:val="20"/>
                <w:lang w:eastAsia="ru-RU"/>
              </w:rPr>
              <w:lastRenderedPageBreak/>
              <w:t>электрической энергии для указанных помещений.</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lastRenderedPageBreak/>
              <w:t>4.2.1</w:t>
            </w: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4.2.2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двум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Дневная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3,15</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3,27</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4.2.3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трем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3,56</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3,69</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Полупиковая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Содержащиеся за счет прихожан религиозные организации.</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4.3.1</w:t>
            </w: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4.3.2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двум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Дневная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3,15</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3,27</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4.3.3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трем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3,56</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3,69</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Полупиковая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4.4</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C077C7" w:rsidRPr="00054DD4" w:rsidTr="00E431C0">
        <w:trPr>
          <w:trHeight w:val="20"/>
        </w:trPr>
        <w:tc>
          <w:tcPr>
            <w:tcW w:w="556" w:type="pc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4.4.1</w:t>
            </w: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4.4.2</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двум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Дневная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3,15</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3,27</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r w:rsidR="00C077C7" w:rsidRPr="00054DD4" w:rsidTr="00E431C0">
        <w:trPr>
          <w:trHeight w:val="20"/>
        </w:trPr>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4.4.3</w:t>
            </w:r>
          </w:p>
        </w:tc>
        <w:tc>
          <w:tcPr>
            <w:tcW w:w="4444" w:type="pct"/>
            <w:gridSpan w:val="4"/>
            <w:tcBorders>
              <w:top w:val="single" w:sz="4" w:space="0" w:color="auto"/>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Одноставочный тариф, дифференцированный по трем зонам суток</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3,56</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3,69</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Полупиковая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2,74</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2,84</w:t>
            </w:r>
          </w:p>
        </w:tc>
      </w:tr>
      <w:tr w:rsidR="00C077C7" w:rsidRPr="00054DD4" w:rsidTr="00E431C0">
        <w:trPr>
          <w:trHeight w:val="20"/>
        </w:trPr>
        <w:tc>
          <w:tcPr>
            <w:tcW w:w="556" w:type="pct"/>
            <w:vMerge/>
            <w:tcBorders>
              <w:top w:val="nil"/>
              <w:left w:val="single" w:sz="4" w:space="0" w:color="auto"/>
              <w:bottom w:val="single" w:sz="4" w:space="0" w:color="auto"/>
              <w:right w:val="single" w:sz="4" w:space="0" w:color="auto"/>
            </w:tcBorders>
            <w:vAlign w:val="center"/>
            <w:hideMark/>
          </w:tcPr>
          <w:p w:rsidR="00C077C7" w:rsidRPr="00054DD4" w:rsidRDefault="00C077C7" w:rsidP="00E431C0">
            <w:pPr>
              <w:ind w:firstLine="0"/>
              <w:jc w:val="center"/>
              <w:rPr>
                <w:rFonts w:eastAsia="Times New Roman" w:cs="Times New Roman"/>
                <w:color w:val="000000"/>
                <w:sz w:val="20"/>
                <w:szCs w:val="20"/>
                <w:lang w:eastAsia="ru-RU"/>
              </w:rPr>
            </w:pPr>
          </w:p>
        </w:tc>
        <w:tc>
          <w:tcPr>
            <w:tcW w:w="2222"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Ночная зона</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руб./кВтч</w:t>
            </w:r>
          </w:p>
        </w:tc>
        <w:tc>
          <w:tcPr>
            <w:tcW w:w="1111"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0,92</w:t>
            </w:r>
          </w:p>
        </w:tc>
        <w:tc>
          <w:tcPr>
            <w:tcW w:w="556" w:type="pct"/>
            <w:tcBorders>
              <w:top w:val="nil"/>
              <w:left w:val="nil"/>
              <w:bottom w:val="single" w:sz="4" w:space="0" w:color="auto"/>
              <w:right w:val="single" w:sz="4" w:space="0" w:color="auto"/>
            </w:tcBorders>
            <w:shd w:val="clear" w:color="auto" w:fill="auto"/>
            <w:vAlign w:val="center"/>
            <w:hideMark/>
          </w:tcPr>
          <w:p w:rsidR="00C077C7" w:rsidRPr="00054DD4" w:rsidRDefault="00C077C7" w:rsidP="00E431C0">
            <w:pPr>
              <w:ind w:firstLine="0"/>
              <w:jc w:val="center"/>
              <w:rPr>
                <w:rFonts w:eastAsia="Times New Roman" w:cs="Times New Roman"/>
                <w:color w:val="000000"/>
                <w:sz w:val="20"/>
                <w:szCs w:val="20"/>
                <w:lang w:eastAsia="ru-RU"/>
              </w:rPr>
            </w:pPr>
            <w:r w:rsidRPr="00054DD4">
              <w:rPr>
                <w:rFonts w:eastAsia="Times New Roman" w:cs="Times New Roman"/>
                <w:color w:val="000000"/>
                <w:sz w:val="20"/>
                <w:szCs w:val="20"/>
                <w:lang w:eastAsia="ru-RU"/>
              </w:rPr>
              <w:t>0,98</w:t>
            </w:r>
          </w:p>
        </w:tc>
      </w:tr>
    </w:tbl>
    <w:p w:rsidR="00C077C7" w:rsidRDefault="00C077C7" w:rsidP="00C077C7">
      <w:pPr>
        <w:rPr>
          <w:rFonts w:cs="Times New Roman"/>
          <w:szCs w:val="24"/>
        </w:rPr>
      </w:pPr>
    </w:p>
    <w:p w:rsidR="00C077C7" w:rsidRPr="00054DD4" w:rsidRDefault="00C077C7" w:rsidP="00C077C7">
      <w:pPr>
        <w:pStyle w:val="a0"/>
        <w:numPr>
          <w:ilvl w:val="2"/>
          <w:numId w:val="2"/>
        </w:numPr>
        <w:rPr>
          <w:rFonts w:eastAsia="Calibri"/>
        </w:rPr>
      </w:pPr>
      <w:r w:rsidRPr="00054DD4">
        <w:rPr>
          <w:rFonts w:eastAsia="Calibri"/>
        </w:rPr>
        <w:t>Имеющиеся проблемы и направления их решения</w:t>
      </w:r>
    </w:p>
    <w:p w:rsidR="00C077C7" w:rsidRDefault="00C077C7" w:rsidP="00C077C7">
      <w:pPr>
        <w:rPr>
          <w:color w:val="000000"/>
          <w:lang w:eastAsia="ru-RU" w:bidi="ru-RU"/>
        </w:rPr>
      </w:pPr>
      <w:r>
        <w:rPr>
          <w:color w:val="000000"/>
          <w:lang w:eastAsia="ru-RU" w:bidi="ru-RU"/>
        </w:rPr>
        <w:t xml:space="preserve">На основании ранее разработанной градостроительной документации выявлено, что электросети, расположенные на территории </w:t>
      </w:r>
      <w:r w:rsidR="002C1F07">
        <w:rPr>
          <w:color w:val="000000"/>
          <w:lang w:eastAsia="ru-RU" w:bidi="ru-RU"/>
        </w:rPr>
        <w:t>муниципального образования город Белогорск</w:t>
      </w:r>
      <w:r>
        <w:rPr>
          <w:color w:val="000000"/>
          <w:lang w:eastAsia="ru-RU" w:bidi="ru-RU"/>
        </w:rPr>
        <w:t>, находятся в удовлетворительном состоянии.</w:t>
      </w:r>
    </w:p>
    <w:p w:rsidR="00E431C0" w:rsidRDefault="00E431C0">
      <w:pPr>
        <w:spacing w:after="160" w:line="259" w:lineRule="auto"/>
        <w:ind w:firstLine="0"/>
        <w:jc w:val="left"/>
      </w:pPr>
      <w:r>
        <w:br w:type="page"/>
      </w:r>
    </w:p>
    <w:p w:rsidR="00E431C0" w:rsidRPr="00E431C0" w:rsidRDefault="00E431C0" w:rsidP="00D21475">
      <w:pPr>
        <w:pStyle w:val="a"/>
        <w:ind w:left="0"/>
      </w:pPr>
      <w:bookmarkStart w:id="4" w:name="_Toc90234480"/>
      <w:bookmarkStart w:id="5" w:name="_Toc90911953"/>
      <w:r w:rsidRPr="00E431C0">
        <w:rPr>
          <w:lang w:bidi="ru-RU"/>
        </w:rPr>
        <w:lastRenderedPageBreak/>
        <w:t>Система теплоснабжения</w:t>
      </w:r>
      <w:bookmarkStart w:id="6" w:name="_Toc400047498"/>
      <w:bookmarkStart w:id="7" w:name="_Toc405328704"/>
      <w:bookmarkStart w:id="8" w:name="_Toc436309897"/>
      <w:bookmarkEnd w:id="4"/>
      <w:bookmarkEnd w:id="5"/>
    </w:p>
    <w:p w:rsidR="0000218C" w:rsidRPr="00F71127" w:rsidRDefault="0000218C" w:rsidP="00D21475">
      <w:pPr>
        <w:pStyle w:val="a0"/>
      </w:pPr>
      <w:bookmarkStart w:id="9" w:name="_Toc419289126"/>
      <w:bookmarkStart w:id="10" w:name="_Toc428814275"/>
      <w:bookmarkStart w:id="11" w:name="_Toc428825102"/>
      <w:bookmarkStart w:id="12" w:name="_Toc495508683"/>
      <w:bookmarkStart w:id="13" w:name="_Toc501402978"/>
      <w:bookmarkEnd w:id="6"/>
      <w:bookmarkEnd w:id="7"/>
      <w:bookmarkEnd w:id="8"/>
      <w:r w:rsidRPr="00F71127">
        <w:t>Характеристика системы и институциональная структура источников теплоснабжения</w:t>
      </w:r>
      <w:bookmarkEnd w:id="9"/>
      <w:bookmarkEnd w:id="10"/>
      <w:bookmarkEnd w:id="11"/>
      <w:bookmarkEnd w:id="12"/>
      <w:bookmarkEnd w:id="13"/>
    </w:p>
    <w:p w:rsidR="0000218C" w:rsidRPr="00284F4C" w:rsidRDefault="0000218C" w:rsidP="00D21475">
      <w:r w:rsidRPr="00284F4C">
        <w:t>Централизованное теплоснабжение города Белогорск осуществляется от 21 котельной. Из них 13 котельных принадлежат ООО «Городские энергетические сети»; 1 котельная принадлежит ООО «Дальжилстрой»; 1 котельная принадлежит АО «ОМК Стальной путь» (</w:t>
      </w:r>
      <w:r w:rsidRPr="007641E4">
        <w:t>далее Вагонное ремонтное депо Белогорск</w:t>
      </w:r>
      <w:r w:rsidRPr="00284F4C">
        <w:t xml:space="preserve">); 1 котельная принадлежит ООО «Теплоком»; 5 котельных принадлежат ООО «РЖД» (далее Забайкальская дирекция по тепловодоснабжению). </w:t>
      </w:r>
    </w:p>
    <w:p w:rsidR="0000218C" w:rsidRDefault="0000218C" w:rsidP="00D21475"/>
    <w:p w:rsidR="0000218C" w:rsidRPr="00315E69" w:rsidRDefault="0000218C" w:rsidP="00D21475">
      <w:pPr>
        <w:pStyle w:val="a0"/>
      </w:pPr>
      <w:r w:rsidRPr="00315E69">
        <w:t>Анализ эффективности и надежности имеющихся источников ресурсоснабжения</w:t>
      </w:r>
    </w:p>
    <w:p w:rsidR="0000218C" w:rsidRPr="00315E69" w:rsidRDefault="0000218C" w:rsidP="00D21475">
      <w:r w:rsidRPr="00315E69">
        <w:t>Анализ эффективности и надежности имеющихся источников ресурсоснабжения</w:t>
      </w:r>
    </w:p>
    <w:p w:rsidR="0000218C" w:rsidRPr="00315E69" w:rsidRDefault="0000218C" w:rsidP="00D21475">
      <w:r w:rsidRPr="00315E69">
        <w:t>На территории города Белогорск существует 21 зона действия.</w:t>
      </w:r>
    </w:p>
    <w:p w:rsidR="0000218C" w:rsidRPr="00315E69" w:rsidRDefault="0000218C" w:rsidP="00D21475">
      <w:r w:rsidRPr="00315E69">
        <w:t>В каждой зоне действия присутствует свой источник тепловой энергии.</w:t>
      </w:r>
    </w:p>
    <w:p w:rsidR="0000218C" w:rsidRDefault="0000218C" w:rsidP="00D21475"/>
    <w:p w:rsidR="0000218C" w:rsidRPr="00EB5AAF" w:rsidRDefault="0000218C" w:rsidP="00D21475">
      <w:pPr>
        <w:rPr>
          <w:b/>
          <w:i/>
          <w:u w:val="single"/>
        </w:rPr>
      </w:pPr>
      <w:r w:rsidRPr="00EB5AAF">
        <w:rPr>
          <w:b/>
          <w:i/>
          <w:u w:val="single"/>
        </w:rPr>
        <w:t>Котельные ООО «Городские энергетические сети»</w:t>
      </w:r>
    </w:p>
    <w:p w:rsidR="0000218C" w:rsidRPr="00EB5AAF" w:rsidRDefault="0000218C" w:rsidP="00D21475">
      <w:r w:rsidRPr="00EB5AAF">
        <w:t>Котельные предназначены для выработки тепловой энергии в горячей воде на нужды отопления для объектов муниципального жилого фонда, объектов социального назначения, а также прочих потребителей.</w:t>
      </w:r>
    </w:p>
    <w:p w:rsidR="0000218C" w:rsidRPr="00EB5AAF" w:rsidRDefault="0000218C" w:rsidP="00D21475">
      <w:r w:rsidRPr="00EB5AAF">
        <w:t>Котельная мкр. «Транспортный», ул. Базарная, 2: система теплоснабжения – открытая, двухтрубная, централизованная. Основным и резервным топливом для котельной является мазут.</w:t>
      </w:r>
    </w:p>
    <w:p w:rsidR="0000218C" w:rsidRPr="00EB5AAF" w:rsidRDefault="0000218C" w:rsidP="00D21475">
      <w:r w:rsidRPr="00EB5AAF">
        <w:t>Котельная «Районная», ул. Маяковского, 1: система теплоснабжения – закрытая, двухтрубная,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Котельная «Берег», ул. Набережная, 2: система теплоснабжения – закрытая, четырёхтрубная,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Котельная мкр. «пос. «Южный»: система теплоснабжения – закрытая, двухтрубная,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Котельная мкр. «Амурсельмаш», ул. 9-го Мая, 210: система теплоснабжения – закрытая, четырёхтрубная, централизованная. Основным и резервным топливом для котельной является мазут.</w:t>
      </w:r>
    </w:p>
    <w:p w:rsidR="0000218C" w:rsidRPr="00EB5AAF" w:rsidRDefault="0000218C" w:rsidP="00D21475">
      <w:r w:rsidRPr="00EB5AAF">
        <w:t>Котельная «Мелькомбинат», ул. 50 лет Комсомола, 28»: система теплоснабжения – закрытая, четырёхтрубная,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Котельная «Томская», пер. Томский: система теплоснабжения – закрытая, двухтрубная, централизованная. Основным и резервным топливом для котельной является мазут.</w:t>
      </w:r>
    </w:p>
    <w:p w:rsidR="0000218C" w:rsidRPr="00EB5AAF" w:rsidRDefault="0000218C" w:rsidP="00D21475">
      <w:r w:rsidRPr="00EB5AAF">
        <w:t>Котельная 125 квартала, ул. Кирова, 170: система теплоснабжения – закрытая, двухтрубная,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Котельная «Дом престарелых», ул. Никольское шоссе, 170: система теплоснабжения – закрытая, четырёхтрубная,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Котельная СПТУ-13, ул. Кирова, 265: система теплоснабжения – закрытая, двухтрубная,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Котельная «Комсомольская», ул. 50 лет Комсомола, 60/2: система теплоснабжения – закрытая, двухтрубная,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Котельная «Озерная», ул. Озерная, 2: система теплоснабжения – закрытая, четырёхтрубная,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lastRenderedPageBreak/>
        <w:t>Котельная № 170, ул. Благовещенская: система теплоснабжения – закрытая, двухтрубная, централизованная. Основным видом топлива для котельной является каменный уголь, резервное топливо отсутствует.</w:t>
      </w:r>
    </w:p>
    <w:p w:rsidR="0000218C" w:rsidRPr="00EB5AAF" w:rsidRDefault="0000218C" w:rsidP="00D21475">
      <w:r w:rsidRPr="00EB5AAF">
        <w:t>Регулирование отпуска тепловой энергии на котельных — качественное, в соответствии с утвержденными температурными графиками: отопление - 95/70 °С (со срезкой на ГВС 65-49°С), ГВС – 70/50°С.</w:t>
      </w:r>
    </w:p>
    <w:p w:rsidR="0000218C" w:rsidRPr="00EB5AAF" w:rsidRDefault="0000218C" w:rsidP="0000218C"/>
    <w:p w:rsidR="0000218C" w:rsidRPr="00EB5AAF" w:rsidRDefault="0000218C" w:rsidP="0000218C">
      <w:pPr>
        <w:rPr>
          <w:b/>
          <w:i/>
          <w:u w:val="single"/>
        </w:rPr>
      </w:pPr>
      <w:r w:rsidRPr="00EB5AAF">
        <w:rPr>
          <w:b/>
          <w:i/>
          <w:u w:val="single"/>
        </w:rPr>
        <w:t>ООО «Дальжилстрой»</w:t>
      </w:r>
    </w:p>
    <w:p w:rsidR="0000218C" w:rsidRPr="00EB5AAF" w:rsidRDefault="0000218C" w:rsidP="0000218C">
      <w:r w:rsidRPr="00EB5AAF">
        <w:t>Котельная ООО «Дальжилстрой», ул. Производственная, 18, предназначена для выработки тепловой энергии в горячей воде как на собственные нужды предприятия, так и на нужды отопления и горячего водоснабжения для объектов жилого фонда, и объектов социального назначения.</w:t>
      </w:r>
    </w:p>
    <w:p w:rsidR="0000218C" w:rsidRPr="00EB5AAF" w:rsidRDefault="0000218C" w:rsidP="0000218C">
      <w:r w:rsidRPr="00EB5AAF">
        <w:t>Основным видом топлива котельной является уголь, резервное топливо отсутствует.</w:t>
      </w:r>
    </w:p>
    <w:p w:rsidR="0000218C" w:rsidRPr="00EB5AAF" w:rsidRDefault="0000218C" w:rsidP="0000218C">
      <w:r w:rsidRPr="00EB5AAF">
        <w:t>Регулирование отпуска тепла на котельной — качественное, в соответствии с утвержденным температурным графиком 95/70 °С.</w:t>
      </w:r>
    </w:p>
    <w:p w:rsidR="0000218C" w:rsidRPr="00EB5AAF" w:rsidRDefault="0000218C" w:rsidP="0000218C"/>
    <w:p w:rsidR="0000218C" w:rsidRPr="00EB5AAF" w:rsidRDefault="0000218C" w:rsidP="0000218C">
      <w:pPr>
        <w:rPr>
          <w:b/>
          <w:i/>
          <w:u w:val="single"/>
        </w:rPr>
      </w:pPr>
      <w:r w:rsidRPr="00EB5AAF">
        <w:rPr>
          <w:b/>
          <w:i/>
          <w:u w:val="single"/>
        </w:rPr>
        <w:t>Котельная Вагонное ремонтное депо Белогорск – обособленное структурное подразделение АО «ОМК Стальной путь»</w:t>
      </w:r>
    </w:p>
    <w:p w:rsidR="0000218C" w:rsidRPr="00EB5AAF" w:rsidRDefault="0000218C" w:rsidP="0000218C">
      <w:r w:rsidRPr="00EB5AAF">
        <w:t>Котельная Вагонное ремонтное депо Белогорск – обособленное структурное подразделение АО «ОМК Стальной путь» предназначена для выработки тепловой энергии в горячей воде как на собственные нужды предприятия, так и на нужды отопления и горячего водоснабжения для объектов жилого фонда, и объектов социального назначения.</w:t>
      </w:r>
    </w:p>
    <w:p w:rsidR="0000218C" w:rsidRPr="00EB5AAF" w:rsidRDefault="0000218C" w:rsidP="0000218C">
      <w:r w:rsidRPr="00EB5AAF">
        <w:t>Основным видом топлива котельной является уголь, резервное топливо отсутствует.</w:t>
      </w:r>
    </w:p>
    <w:p w:rsidR="0000218C" w:rsidRPr="00EB5AAF" w:rsidRDefault="0000218C" w:rsidP="0000218C">
      <w:r w:rsidRPr="00EB5AAF">
        <w:t>Регулирование отпуска тепла на котельной — качественное, в соответствии с утвержденным температурным графиком 115/70 °С.</w:t>
      </w:r>
    </w:p>
    <w:p w:rsidR="0000218C" w:rsidRPr="00EB5AAF" w:rsidRDefault="0000218C" w:rsidP="0000218C"/>
    <w:p w:rsidR="0000218C" w:rsidRPr="00EB5AAF" w:rsidRDefault="0000218C" w:rsidP="0000218C">
      <w:pPr>
        <w:rPr>
          <w:b/>
          <w:i/>
          <w:u w:val="single"/>
        </w:rPr>
      </w:pPr>
      <w:r w:rsidRPr="00EB5AAF">
        <w:rPr>
          <w:b/>
          <w:i/>
          <w:u w:val="single"/>
        </w:rPr>
        <w:t>ООО «Теплоком»</w:t>
      </w:r>
    </w:p>
    <w:p w:rsidR="0000218C" w:rsidRPr="00EB5AAF" w:rsidRDefault="0000218C" w:rsidP="0000218C">
      <w:r w:rsidRPr="00EB5AAF">
        <w:t>Котельная ООО «Теплоком», ул. Кирова, 300, предназначена для выработки тепловой энергии в горячей воде на нужды отопления и горячего водоснабжения для объектов муниципального жилого фонда, и объектов социального назначения.</w:t>
      </w:r>
    </w:p>
    <w:p w:rsidR="0000218C" w:rsidRPr="00EB5AAF" w:rsidRDefault="0000218C" w:rsidP="0000218C">
      <w:r w:rsidRPr="00EB5AAF">
        <w:t>Основным видом топлива котельной является каменный уголь, резервное топливо отсутствует.</w:t>
      </w:r>
    </w:p>
    <w:p w:rsidR="0000218C" w:rsidRPr="00EB5AAF" w:rsidRDefault="0000218C" w:rsidP="0000218C">
      <w:r w:rsidRPr="00EB5AAF">
        <w:t>Регулирование отпуска тепла на котельной — качественное, в соответствии с утвержденным температурным графиком 95/70 °С.</w:t>
      </w:r>
    </w:p>
    <w:p w:rsidR="0000218C" w:rsidRPr="00EB5AAF" w:rsidRDefault="0000218C" w:rsidP="00D21475"/>
    <w:p w:rsidR="0000218C" w:rsidRPr="00EB5AAF" w:rsidRDefault="0000218C" w:rsidP="00D21475">
      <w:pPr>
        <w:rPr>
          <w:b/>
          <w:i/>
          <w:u w:val="single"/>
        </w:rPr>
      </w:pPr>
      <w:r w:rsidRPr="00EB5AAF">
        <w:rPr>
          <w:b/>
          <w:i/>
          <w:u w:val="single"/>
        </w:rPr>
        <w:t>Забайкальская дирекция по тепловодоснабжению</w:t>
      </w:r>
    </w:p>
    <w:p w:rsidR="0000218C" w:rsidRPr="00EB5AAF" w:rsidRDefault="0000218C" w:rsidP="00D21475">
      <w:r w:rsidRPr="00EB5AAF">
        <w:t>Забайкальской дирекци</w:t>
      </w:r>
      <w:r w:rsidR="00D21475">
        <w:t>и</w:t>
      </w:r>
      <w:r w:rsidRPr="00EB5AAF">
        <w:t xml:space="preserve"> по тепловодоснабжению принадлеж</w:t>
      </w:r>
      <w:r w:rsidR="00D21475">
        <w:t>и</w:t>
      </w:r>
      <w:r w:rsidRPr="00EB5AAF">
        <w:t>т 5 котельных:</w:t>
      </w:r>
    </w:p>
    <w:p w:rsidR="0000218C" w:rsidRPr="00EB5AAF" w:rsidRDefault="0000218C" w:rsidP="00D21475">
      <w:r w:rsidRPr="00EB5AAF">
        <w:rPr>
          <w:lang w:eastAsia="ru-RU"/>
        </w:rPr>
        <w:t>Котельная ПЧ (</w:t>
      </w:r>
      <w:r w:rsidRPr="00EB5AAF">
        <w:t>г. Белогорск, ул. Садовая, 31)</w:t>
      </w:r>
    </w:p>
    <w:p w:rsidR="0000218C" w:rsidRPr="00EB5AAF" w:rsidRDefault="0000218C" w:rsidP="00D21475">
      <w:r w:rsidRPr="00EB5AAF">
        <w:rPr>
          <w:lang w:eastAsia="ru-RU"/>
        </w:rPr>
        <w:t>Котельная ВОХР (</w:t>
      </w:r>
      <w:r w:rsidRPr="00EB5AAF">
        <w:t>г. Белогорск, ул. Калининская, 2)</w:t>
      </w:r>
    </w:p>
    <w:p w:rsidR="0000218C" w:rsidRPr="00EB5AAF" w:rsidRDefault="0000218C" w:rsidP="00D21475">
      <w:r w:rsidRPr="00EB5AAF">
        <w:rPr>
          <w:lang w:eastAsia="ru-RU"/>
        </w:rPr>
        <w:t>Котельная ПМС (</w:t>
      </w:r>
      <w:r w:rsidRPr="00EB5AAF">
        <w:t>г. Белогорск, ул. Невского, 1а)</w:t>
      </w:r>
    </w:p>
    <w:p w:rsidR="0000218C" w:rsidRPr="00EB5AAF" w:rsidRDefault="0000218C" w:rsidP="00D21475">
      <w:r w:rsidRPr="00EB5AAF">
        <w:rPr>
          <w:lang w:eastAsia="ru-RU"/>
        </w:rPr>
        <w:t>Котельная База-3 (</w:t>
      </w:r>
      <w:r w:rsidRPr="00EB5AAF">
        <w:t>г. Белогорск, ул. Шевченко, 69)</w:t>
      </w:r>
    </w:p>
    <w:p w:rsidR="0000218C" w:rsidRPr="00EB5AAF" w:rsidRDefault="0000218C" w:rsidP="00D21475">
      <w:r w:rsidRPr="00EB5AAF">
        <w:rPr>
          <w:lang w:eastAsia="ru-RU"/>
        </w:rPr>
        <w:t>Котельная ШЧ (</w:t>
      </w:r>
      <w:r w:rsidRPr="00EB5AAF">
        <w:t>г. Белогорск, ул. Строительная)</w:t>
      </w:r>
    </w:p>
    <w:p w:rsidR="0000218C" w:rsidRPr="00EB5AAF" w:rsidRDefault="0000218C" w:rsidP="00D21475">
      <w:r w:rsidRPr="00EB5AAF">
        <w:t>Котельные предназначены для выработки тепловой энергии в горячей воде на нужды отопления для объектов муниципального жилого фонда и объектов социального назначения, а также собственных нужд предприятия.</w:t>
      </w:r>
    </w:p>
    <w:p w:rsidR="0000218C" w:rsidRPr="00EB5AAF" w:rsidRDefault="0000218C" w:rsidP="00D21475">
      <w:r w:rsidRPr="00EB5AAF">
        <w:t xml:space="preserve">Основным видом топлива котельных является каменный уголь, резервное топливо отсутствует. </w:t>
      </w:r>
    </w:p>
    <w:p w:rsidR="0000218C" w:rsidRPr="00EB5AAF" w:rsidRDefault="0000218C" w:rsidP="00D21475">
      <w:r w:rsidRPr="00EB5AAF">
        <w:t>Схема теплоснабжения — двухтрубная, закрытая. Регулирование отпуска тепла на котельной — качественное, в соответствии с утвержденным температурным графиком 85/65 °С.</w:t>
      </w:r>
    </w:p>
    <w:p w:rsidR="00D21475" w:rsidRDefault="00D21475">
      <w:pPr>
        <w:spacing w:after="160" w:line="259" w:lineRule="auto"/>
        <w:ind w:firstLine="0"/>
        <w:jc w:val="left"/>
      </w:pPr>
      <w:r>
        <w:br w:type="page"/>
      </w:r>
    </w:p>
    <w:p w:rsidR="0000218C" w:rsidRPr="00650909" w:rsidRDefault="0000218C" w:rsidP="0000218C">
      <w:pPr>
        <w:pStyle w:val="a0"/>
      </w:pPr>
      <w:r>
        <w:lastRenderedPageBreak/>
        <w:t xml:space="preserve">Параметры установленной мощности теплофикационного оборудования и </w:t>
      </w:r>
      <w:r w:rsidRPr="00C650D4">
        <w:t>теплофикационной установки</w:t>
      </w:r>
      <w:r>
        <w:t>.</w:t>
      </w:r>
    </w:p>
    <w:p w:rsidR="0000218C" w:rsidRDefault="0000218C" w:rsidP="0000218C">
      <w:r>
        <w:t>Параметры установленной мощности теплофикационного оборудования и теплофикационной установки, согласно предоставленным данным, представлены в таблице ниже:</w:t>
      </w:r>
    </w:p>
    <w:p w:rsidR="00D21475" w:rsidRDefault="00D21475" w:rsidP="0000218C"/>
    <w:p w:rsidR="0000218C" w:rsidRDefault="0000218C" w:rsidP="0000218C">
      <w:pPr>
        <w:pStyle w:val="afc"/>
        <w:keepNext/>
      </w:pPr>
      <w:r>
        <w:t xml:space="preserve">Таблица </w:t>
      </w:r>
      <w:fldSimple w:instr=" SEQ Таблица \* ARABIC ">
        <w:r w:rsidR="0092546A">
          <w:rPr>
            <w:noProof/>
          </w:rPr>
          <w:t>2</w:t>
        </w:r>
      </w:fldSimple>
      <w:r>
        <w:t xml:space="preserve">. </w:t>
      </w:r>
      <w:r w:rsidRPr="00284F4C">
        <w:rPr>
          <w:lang w:eastAsia="ru-RU"/>
        </w:rPr>
        <w:t>Установленная мощность теплофикационного оборудования и теплофикационной установки</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2176"/>
        <w:gridCol w:w="2342"/>
        <w:gridCol w:w="1129"/>
        <w:gridCol w:w="883"/>
        <w:gridCol w:w="1586"/>
        <w:gridCol w:w="1065"/>
      </w:tblGrid>
      <w:tr w:rsidR="0000218C" w:rsidRPr="00EB5AAF" w:rsidTr="0000218C">
        <w:trPr>
          <w:trHeight w:val="20"/>
          <w:tblHeader/>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 п/п</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Адрес котельной, система теплоснабжения</w:t>
            </w:r>
          </w:p>
        </w:tc>
        <w:tc>
          <w:tcPr>
            <w:tcW w:w="2361"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Марка котла</w:t>
            </w:r>
          </w:p>
        </w:tc>
        <w:tc>
          <w:tcPr>
            <w:tcW w:w="1138"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Год установки котла</w:t>
            </w:r>
          </w:p>
        </w:tc>
        <w:tc>
          <w:tcPr>
            <w:tcW w:w="890"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Вид топлива</w:t>
            </w:r>
          </w:p>
        </w:tc>
        <w:tc>
          <w:tcPr>
            <w:tcW w:w="2671" w:type="dxa"/>
            <w:gridSpan w:val="2"/>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Мощность, Гкал/ч</w:t>
            </w:r>
          </w:p>
        </w:tc>
      </w:tr>
      <w:tr w:rsidR="0000218C" w:rsidRPr="00EB5AAF" w:rsidTr="0000218C">
        <w:trPr>
          <w:trHeight w:val="20"/>
          <w:tblHeader/>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1138"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890"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671" w:type="dxa"/>
            <w:gridSpan w:val="2"/>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Установленная</w:t>
            </w:r>
          </w:p>
        </w:tc>
      </w:tr>
      <w:tr w:rsidR="0000218C" w:rsidRPr="00EB5AAF" w:rsidTr="0000218C">
        <w:trPr>
          <w:trHeight w:val="20"/>
          <w:tblHeader/>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1138"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890"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 котлоагрегата</w:t>
            </w:r>
          </w:p>
        </w:tc>
        <w:tc>
          <w:tcPr>
            <w:tcW w:w="1073"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Котельной</w:t>
            </w:r>
          </w:p>
        </w:tc>
      </w:tr>
      <w:tr w:rsidR="0000218C" w:rsidRPr="00EB5AAF" w:rsidTr="0000218C">
        <w:trPr>
          <w:trHeight w:val="20"/>
        </w:trPr>
        <w:tc>
          <w:tcPr>
            <w:tcW w:w="10055" w:type="dxa"/>
            <w:gridSpan w:val="7"/>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ООО «Городские энергетические сети»</w:t>
            </w: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мкр. «Транспортный», ул. Базарная, 2</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ДЕ-25-14 ГМО</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25.11.1996</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73,860</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ДЕ-25-14 ГМО</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27.11.1996</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ДЕ-25-14 ГМО</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02.02.1995</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ДЕ-25-14 ГМО</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25.09.1991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ДЕ-25-14 ГМО</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01.05.1989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Е-1,0-0,9М</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16.01.2004</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0,660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«Районная», ул. Маяковского, 1</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25-14с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10.08.1982</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43,920</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25-14с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04.08.1982</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25-14с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01.09.1982</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3</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«Берег», ул. Набережная, 2</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10-14с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01.11.1990</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22,400</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10-14с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01.11.1990</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10-14с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01.11.1990</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10-14с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01.11.1990</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4</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мкр. «пос. «Южный»</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10-14с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05.09.1989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22,400</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10-14с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05.09.1989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10-14с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05.09.1989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КЕВ 10-14с</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06.09.1989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мкр. «Амурсельмаш», ул. 9-го Мая, 210</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ДКВР 10-13 ГМ</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01.09.2005</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5,540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45,900</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ДКВР 10-13 ГМ</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01.09.2005</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5,540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ДКВР10-13 ГМ</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06.10.1976</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5,540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ДЕВ 25-14 ГМ</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01.09.1982</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ДЕВ 25-14 ГМ</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01.09.1982</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14,640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6</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«Мелькомбинат», ул. 50 лет Комсомола, 28»</w:t>
            </w:r>
          </w:p>
        </w:tc>
        <w:tc>
          <w:tcPr>
            <w:tcW w:w="2361" w:type="dxa"/>
            <w:tcBorders>
              <w:top w:val="single" w:sz="8"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КВС-2,5</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01.10.2012</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2,150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9,848</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КВС-2,32</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01.10.2011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2,000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КВм-1,8</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01.10.2010</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КВС-2,32</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01.10.2011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2,000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8" w:space="0" w:color="auto"/>
              <w:right w:val="single" w:sz="4" w:space="0" w:color="auto"/>
            </w:tcBorders>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КВС-2,5</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01.10.2012</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2,150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7</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«Томская», пер. Томский</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ТВГ-2,5</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02.10.1995</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2,150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9,219</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КВа-1,86</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01.01.2007</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ТВГ-1,5</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08.08.1995</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1,290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ТВГ-1,5</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08.08.1995</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1,290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ТВГ-1,5</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14.12.1994</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1,290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КВа-1,86</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01.01.2007</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мазут</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8</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125 квартала, ул. Кирова, 170</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КВм-1,8 КБ (Гефест-1,8-95 Шп)</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15.08.2019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10,492</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КВм-1,28 КБ</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08.08.2007</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1,100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КВм-1,8 КБ (Гефест-1,8-95 Шп)</w:t>
            </w:r>
          </w:p>
        </w:tc>
        <w:tc>
          <w:tcPr>
            <w:tcW w:w="1138"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09.09.2020</w:t>
            </w:r>
          </w:p>
        </w:tc>
        <w:tc>
          <w:tcPr>
            <w:tcW w:w="890"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КВм-1,8 КБ (Гефест-1,8-95 Шп)</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17.08.2012</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КВм-1,8 КБ (Гефест-1,8-95 Шп)</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07.11.2011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КВм-1,86 КБ (Гефест- ТЛЗМ)</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07.11.2011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КВм-1,86 КБ (Гефест-1,86)</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07.11.2011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1,600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9</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«Дом престарелых» ул. Никольское шоссе, 170</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КВр 1,8</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10.08.2018</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6,192</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КВр 1,8</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10.08.2018</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КВр 1,8</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10.08.2018</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КВр 1,8</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10.08.2018</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1,548</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СПТУ-13, ул. Кирова, 265</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КВМ-2,0-95 ШП</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17.12.2020</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1,720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5,960</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КВМ-1,33 К ШП</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09.06.2005</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1,144</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КВм-1,2 ШП «Гефест»</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01.08.2011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1,032</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КВм-1,2 ШП «Гефест»</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01.08.2011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1,032</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КВм-1,2 ШП «Гефест»</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01.08.2011</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1,032</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11</w:t>
            </w:r>
          </w:p>
        </w:tc>
        <w:tc>
          <w:tcPr>
            <w:tcW w:w="2193" w:type="dxa"/>
            <w:vMerge w:val="restart"/>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«Комсомольская», ул. 50 лет Комсомола, 60/2</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КВм-1,25 РПК</w:t>
            </w:r>
          </w:p>
        </w:tc>
        <w:tc>
          <w:tcPr>
            <w:tcW w:w="1138"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30.08.2017</w:t>
            </w:r>
          </w:p>
        </w:tc>
        <w:tc>
          <w:tcPr>
            <w:tcW w:w="890"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1,075</w:t>
            </w:r>
          </w:p>
        </w:tc>
        <w:tc>
          <w:tcPr>
            <w:tcW w:w="1073" w:type="dxa"/>
            <w:vMerge w:val="restart"/>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3,225</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КВм-1,25 РПК</w:t>
            </w:r>
          </w:p>
        </w:tc>
        <w:tc>
          <w:tcPr>
            <w:tcW w:w="1138"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30.08.2017</w:t>
            </w:r>
          </w:p>
        </w:tc>
        <w:tc>
          <w:tcPr>
            <w:tcW w:w="890"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1,075</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КВм-1,25 РПК</w:t>
            </w:r>
          </w:p>
        </w:tc>
        <w:tc>
          <w:tcPr>
            <w:tcW w:w="1138"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30.08.2017</w:t>
            </w:r>
          </w:p>
        </w:tc>
        <w:tc>
          <w:tcPr>
            <w:tcW w:w="890"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1,075</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12</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«Озерная», ул. Озерная, 2</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Е-1,0-0,9р</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01.01.1998</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0,660</w:t>
            </w:r>
          </w:p>
        </w:tc>
        <w:tc>
          <w:tcPr>
            <w:tcW w:w="107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1,980</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Е-1,0-0,9р</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01.01.1998</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0,660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Е-1,0-0,9р</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01.01.1986</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0,660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13</w:t>
            </w:r>
          </w:p>
        </w:tc>
        <w:tc>
          <w:tcPr>
            <w:tcW w:w="2193" w:type="dxa"/>
            <w:vMerge w:val="restart"/>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Котельная № 170, ул. Благовещенская</w:t>
            </w: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КВм-0,42</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01.09.1989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0,360</w:t>
            </w:r>
          </w:p>
        </w:tc>
        <w:tc>
          <w:tcPr>
            <w:tcW w:w="1073" w:type="dxa"/>
            <w:vMerge w:val="restart"/>
            <w:shd w:val="clear" w:color="auto" w:fill="auto"/>
            <w:noWrap/>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1,380</w:t>
            </w: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КВм-0,42</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01.09.1989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0,360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Е-1,0/9</w:t>
            </w:r>
          </w:p>
        </w:tc>
        <w:tc>
          <w:tcPr>
            <w:tcW w:w="113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01.09.1989</w:t>
            </w:r>
          </w:p>
        </w:tc>
        <w:tc>
          <w:tcPr>
            <w:tcW w:w="890"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hideMark/>
          </w:tcPr>
          <w:p w:rsidR="0000218C" w:rsidRPr="00EB5AAF" w:rsidRDefault="0000218C" w:rsidP="0000218C">
            <w:pPr>
              <w:ind w:firstLine="0"/>
              <w:jc w:val="center"/>
              <w:rPr>
                <w:sz w:val="20"/>
                <w:szCs w:val="20"/>
                <w:lang w:eastAsia="ru-RU"/>
              </w:rPr>
            </w:pPr>
            <w:r w:rsidRPr="00EB5AAF">
              <w:rPr>
                <w:sz w:val="20"/>
                <w:szCs w:val="20"/>
                <w:lang w:eastAsia="ru-RU"/>
              </w:rPr>
              <w:t>0,660</w:t>
            </w:r>
          </w:p>
        </w:tc>
        <w:tc>
          <w:tcPr>
            <w:tcW w:w="1073" w:type="dxa"/>
            <w:vMerge/>
            <w:tcMar>
              <w:left w:w="28" w:type="dxa"/>
              <w:right w:w="28" w:type="dxa"/>
            </w:tcMar>
            <w:vAlign w:val="center"/>
            <w:hideMark/>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10055" w:type="dxa"/>
            <w:gridSpan w:val="7"/>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ООО «Теплоком»</w:t>
            </w:r>
          </w:p>
        </w:tc>
      </w:tr>
      <w:tr w:rsidR="0000218C" w:rsidRPr="00EB5AAF" w:rsidTr="0000218C">
        <w:trPr>
          <w:trHeight w:val="20"/>
        </w:trPr>
        <w:tc>
          <w:tcPr>
            <w:tcW w:w="802"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w:t>
            </w:r>
          </w:p>
        </w:tc>
        <w:tc>
          <w:tcPr>
            <w:tcW w:w="2193" w:type="dxa"/>
            <w:vMerge w:val="restart"/>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Котельная ООО «Теплоком», ул. Кирова, 300</w:t>
            </w:r>
          </w:p>
        </w:tc>
        <w:tc>
          <w:tcPr>
            <w:tcW w:w="2361"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ДКВР 4/13</w:t>
            </w:r>
          </w:p>
        </w:tc>
        <w:tc>
          <w:tcPr>
            <w:tcW w:w="11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1985</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2,500</w:t>
            </w:r>
          </w:p>
        </w:tc>
        <w:tc>
          <w:tcPr>
            <w:tcW w:w="1073"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9,200</w:t>
            </w: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ДКВР 4/13</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1985</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2,500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КЕ 6,5/14</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1985</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4,200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10055" w:type="dxa"/>
            <w:gridSpan w:val="7"/>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ООО «Дальжилстрой»</w:t>
            </w:r>
          </w:p>
        </w:tc>
      </w:tr>
      <w:tr w:rsidR="0000218C" w:rsidRPr="00EB5AAF" w:rsidTr="0000218C">
        <w:trPr>
          <w:trHeight w:val="20"/>
        </w:trPr>
        <w:tc>
          <w:tcPr>
            <w:tcW w:w="802"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w:t>
            </w:r>
          </w:p>
        </w:tc>
        <w:tc>
          <w:tcPr>
            <w:tcW w:w="2193" w:type="dxa"/>
            <w:vMerge w:val="restart"/>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Котельная ООО «Дальжилстрой», ул. Производственная, 18</w:t>
            </w: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КЕ-10-14с</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2019</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5,600</w:t>
            </w:r>
          </w:p>
        </w:tc>
        <w:tc>
          <w:tcPr>
            <w:tcW w:w="1073"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12,880</w:t>
            </w: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КЕ-6,5-14с</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1985</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3,640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КЕ-6,5-14с</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1985</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3,640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10055" w:type="dxa"/>
            <w:gridSpan w:val="7"/>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Вагонное ремонтное депо Белогорск – обособленное структурное подразделение АО «ОМК Стальной путь»</w:t>
            </w:r>
          </w:p>
        </w:tc>
      </w:tr>
      <w:tr w:rsidR="0000218C" w:rsidRPr="00EB5AAF" w:rsidTr="0000218C">
        <w:trPr>
          <w:trHeight w:val="20"/>
        </w:trPr>
        <w:tc>
          <w:tcPr>
            <w:tcW w:w="802"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w:t>
            </w:r>
          </w:p>
        </w:tc>
        <w:tc>
          <w:tcPr>
            <w:tcW w:w="2193" w:type="dxa"/>
            <w:vMerge w:val="restart"/>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Котельная Вагонное ремонтное депо Белогорск – обособленное структурное подразделение АО «ОМК Стальной путь»</w:t>
            </w: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КВм-2,5</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2018</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2,150</w:t>
            </w:r>
          </w:p>
        </w:tc>
        <w:tc>
          <w:tcPr>
            <w:tcW w:w="1073"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4,300</w:t>
            </w: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КВм-2,5</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2018</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2,150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10055" w:type="dxa"/>
            <w:gridSpan w:val="7"/>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r>
      <w:tr w:rsidR="0000218C" w:rsidRPr="00EB5AAF" w:rsidTr="0000218C">
        <w:trPr>
          <w:trHeight w:val="20"/>
        </w:trPr>
        <w:tc>
          <w:tcPr>
            <w:tcW w:w="802"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w:t>
            </w:r>
          </w:p>
        </w:tc>
        <w:tc>
          <w:tcPr>
            <w:tcW w:w="2193" w:type="dxa"/>
            <w:vMerge w:val="restart"/>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Котельная ПЧ (№ 1), Амурская обл., г. Белогорск, ул. Садовая, 31</w:t>
            </w: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паровозный ЕА</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1960</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2,430</w:t>
            </w:r>
          </w:p>
        </w:tc>
        <w:tc>
          <w:tcPr>
            <w:tcW w:w="1073"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10,530</w:t>
            </w: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паровозный ФД</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1960</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2,700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паровозный ФД</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1960</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2,700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паровозный ФД</w:t>
            </w:r>
          </w:p>
        </w:tc>
        <w:tc>
          <w:tcPr>
            <w:tcW w:w="1138"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1960</w:t>
            </w:r>
          </w:p>
        </w:tc>
        <w:tc>
          <w:tcPr>
            <w:tcW w:w="890" w:type="dxa"/>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2,700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w:t>
            </w:r>
          </w:p>
        </w:tc>
        <w:tc>
          <w:tcPr>
            <w:tcW w:w="2193" w:type="dxa"/>
            <w:vMerge w:val="restart"/>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Котельная ВОХР (№ 2) Амурская обл., г. Белогорск, ул. Калининская, 2</w:t>
            </w:r>
          </w:p>
        </w:tc>
        <w:tc>
          <w:tcPr>
            <w:tcW w:w="23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КВм-1,2</w:t>
            </w:r>
          </w:p>
        </w:tc>
        <w:tc>
          <w:tcPr>
            <w:tcW w:w="11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2014</w:t>
            </w:r>
          </w:p>
        </w:tc>
        <w:tc>
          <w:tcPr>
            <w:tcW w:w="890"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1,032</w:t>
            </w:r>
          </w:p>
        </w:tc>
        <w:tc>
          <w:tcPr>
            <w:tcW w:w="1073"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7,396</w:t>
            </w: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КВм-1,2</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2014</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1,032</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КВм-2,5</w:t>
            </w:r>
          </w:p>
        </w:tc>
        <w:tc>
          <w:tcPr>
            <w:tcW w:w="1138"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2019</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2,150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КВм-1,2</w:t>
            </w:r>
          </w:p>
        </w:tc>
        <w:tc>
          <w:tcPr>
            <w:tcW w:w="1138"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2014</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1,032</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КВм-2,5</w:t>
            </w:r>
          </w:p>
        </w:tc>
        <w:tc>
          <w:tcPr>
            <w:tcW w:w="1138"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2009</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2,150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3</w:t>
            </w:r>
          </w:p>
        </w:tc>
        <w:tc>
          <w:tcPr>
            <w:tcW w:w="2193" w:type="dxa"/>
            <w:vMerge w:val="restart"/>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Котельная ПМС-46 (№ 3), Амурская обл., г. Белогорск, ул. Невского, 1а</w:t>
            </w:r>
          </w:p>
        </w:tc>
        <w:tc>
          <w:tcPr>
            <w:tcW w:w="23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Е 1/9</w:t>
            </w:r>
          </w:p>
        </w:tc>
        <w:tc>
          <w:tcPr>
            <w:tcW w:w="11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1982</w:t>
            </w:r>
          </w:p>
        </w:tc>
        <w:tc>
          <w:tcPr>
            <w:tcW w:w="890"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0,545</w:t>
            </w:r>
          </w:p>
        </w:tc>
        <w:tc>
          <w:tcPr>
            <w:tcW w:w="1073"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6,010</w:t>
            </w: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паровозный ЕА</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1956</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2,460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паровозный ЕА</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1956</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2,460</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Е 1/9</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1992</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0,545</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4</w:t>
            </w:r>
          </w:p>
        </w:tc>
        <w:tc>
          <w:tcPr>
            <w:tcW w:w="2193" w:type="dxa"/>
            <w:vMerge w:val="restart"/>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Котельная База-3 (№ 4), Амурская обл., г. Белогорск, ул. Шевченко, 69</w:t>
            </w:r>
          </w:p>
        </w:tc>
        <w:tc>
          <w:tcPr>
            <w:tcW w:w="23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Универсал - 6</w:t>
            </w:r>
          </w:p>
        </w:tc>
        <w:tc>
          <w:tcPr>
            <w:tcW w:w="11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1978</w:t>
            </w:r>
          </w:p>
        </w:tc>
        <w:tc>
          <w:tcPr>
            <w:tcW w:w="890"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0,352</w:t>
            </w:r>
          </w:p>
        </w:tc>
        <w:tc>
          <w:tcPr>
            <w:tcW w:w="1073"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0,894</w:t>
            </w: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КВ-0,63</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2011</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0,542</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r w:rsidR="0000218C" w:rsidRPr="00EB5AAF" w:rsidTr="0000218C">
        <w:trPr>
          <w:trHeight w:val="20"/>
        </w:trPr>
        <w:tc>
          <w:tcPr>
            <w:tcW w:w="802"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5</w:t>
            </w:r>
          </w:p>
        </w:tc>
        <w:tc>
          <w:tcPr>
            <w:tcW w:w="2193" w:type="dxa"/>
            <w:vMerge w:val="restart"/>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Котельная ШЧ (№ 6), Амурская обл., г. Белогорск, ул. Строительная</w:t>
            </w:r>
          </w:p>
        </w:tc>
        <w:tc>
          <w:tcPr>
            <w:tcW w:w="236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КВа-0,4 Б/К</w:t>
            </w:r>
          </w:p>
        </w:tc>
        <w:tc>
          <w:tcPr>
            <w:tcW w:w="11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2019</w:t>
            </w:r>
          </w:p>
        </w:tc>
        <w:tc>
          <w:tcPr>
            <w:tcW w:w="890"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0,344</w:t>
            </w:r>
          </w:p>
        </w:tc>
        <w:tc>
          <w:tcPr>
            <w:tcW w:w="1073" w:type="dxa"/>
            <w:vMerge w:val="restart"/>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0,688</w:t>
            </w:r>
          </w:p>
        </w:tc>
      </w:tr>
      <w:tr w:rsidR="0000218C" w:rsidRPr="00EB5AAF" w:rsidTr="0000218C">
        <w:trPr>
          <w:trHeight w:val="20"/>
        </w:trPr>
        <w:tc>
          <w:tcPr>
            <w:tcW w:w="802" w:type="dxa"/>
            <w:vMerge/>
            <w:tcMar>
              <w:left w:w="28" w:type="dxa"/>
              <w:right w:w="28" w:type="dxa"/>
            </w:tcMar>
            <w:vAlign w:val="center"/>
          </w:tcPr>
          <w:p w:rsidR="0000218C" w:rsidRPr="00EB5AAF" w:rsidRDefault="0000218C" w:rsidP="0000218C">
            <w:pPr>
              <w:ind w:firstLine="0"/>
              <w:jc w:val="center"/>
              <w:rPr>
                <w:sz w:val="20"/>
                <w:szCs w:val="20"/>
                <w:lang w:eastAsia="ru-RU"/>
              </w:rPr>
            </w:pPr>
          </w:p>
        </w:tc>
        <w:tc>
          <w:tcPr>
            <w:tcW w:w="2193" w:type="dxa"/>
            <w:vMerge/>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p>
        </w:tc>
        <w:tc>
          <w:tcPr>
            <w:tcW w:w="236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КВа-0,4 Б/К</w:t>
            </w:r>
          </w:p>
        </w:tc>
        <w:tc>
          <w:tcPr>
            <w:tcW w:w="113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2019</w:t>
            </w:r>
          </w:p>
        </w:tc>
        <w:tc>
          <w:tcPr>
            <w:tcW w:w="890" w:type="dxa"/>
            <w:tcBorders>
              <w:top w:val="nil"/>
              <w:left w:val="nil"/>
              <w:bottom w:val="single" w:sz="4" w:space="0" w:color="auto"/>
              <w:right w:val="single" w:sz="4" w:space="0" w:color="auto"/>
            </w:tcBorders>
            <w:shd w:val="clear" w:color="000000" w:fill="FFFFFF"/>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уголь</w:t>
            </w:r>
          </w:p>
        </w:tc>
        <w:tc>
          <w:tcPr>
            <w:tcW w:w="1598" w:type="dxa"/>
            <w:tcBorders>
              <w:top w:val="nil"/>
              <w:left w:val="nil"/>
              <w:bottom w:val="single" w:sz="4" w:space="0" w:color="auto"/>
              <w:right w:val="single" w:sz="4" w:space="0" w:color="auto"/>
            </w:tcBorders>
            <w:shd w:val="clear" w:color="auto" w:fill="auto"/>
            <w:tcMar>
              <w:left w:w="28" w:type="dxa"/>
              <w:right w:w="28" w:type="dxa"/>
            </w:tcMar>
            <w:vAlign w:val="center"/>
          </w:tcPr>
          <w:p w:rsidR="0000218C" w:rsidRPr="00EB5AAF" w:rsidRDefault="0000218C" w:rsidP="0000218C">
            <w:pPr>
              <w:ind w:firstLine="0"/>
              <w:jc w:val="center"/>
              <w:rPr>
                <w:sz w:val="20"/>
                <w:szCs w:val="20"/>
                <w:lang w:eastAsia="ru-RU"/>
              </w:rPr>
            </w:pPr>
            <w:r w:rsidRPr="00EB5AAF">
              <w:rPr>
                <w:sz w:val="20"/>
                <w:szCs w:val="20"/>
                <w:lang w:eastAsia="ru-RU"/>
              </w:rPr>
              <w:t>0,344</w:t>
            </w:r>
          </w:p>
        </w:tc>
        <w:tc>
          <w:tcPr>
            <w:tcW w:w="1073" w:type="dxa"/>
            <w:vMerge/>
            <w:tcMar>
              <w:left w:w="28" w:type="dxa"/>
              <w:right w:w="28" w:type="dxa"/>
            </w:tcMar>
            <w:vAlign w:val="center"/>
          </w:tcPr>
          <w:p w:rsidR="0000218C" w:rsidRPr="00EB5AAF" w:rsidRDefault="0000218C" w:rsidP="0000218C">
            <w:pPr>
              <w:ind w:firstLine="0"/>
              <w:jc w:val="center"/>
              <w:rPr>
                <w:sz w:val="20"/>
                <w:szCs w:val="20"/>
                <w:lang w:eastAsia="ru-RU"/>
              </w:rPr>
            </w:pPr>
          </w:p>
        </w:tc>
      </w:tr>
    </w:tbl>
    <w:p w:rsidR="00D21475" w:rsidRDefault="00D21475" w:rsidP="0000218C"/>
    <w:p w:rsidR="00D21475" w:rsidRDefault="00D21475">
      <w:pPr>
        <w:spacing w:after="160" w:line="259" w:lineRule="auto"/>
        <w:ind w:firstLine="0"/>
        <w:jc w:val="left"/>
      </w:pPr>
      <w:r>
        <w:br w:type="page"/>
      </w:r>
    </w:p>
    <w:p w:rsidR="0000218C" w:rsidRPr="00EB5AAF" w:rsidRDefault="0000218C" w:rsidP="0000218C">
      <w:pPr>
        <w:pStyle w:val="a0"/>
        <w:rPr>
          <w:shd w:val="clear" w:color="auto" w:fill="FFFFFF"/>
        </w:rPr>
      </w:pPr>
      <w:r w:rsidRPr="00EB5AAF">
        <w:rPr>
          <w:shd w:val="clear" w:color="auto" w:fill="FFFFFF"/>
        </w:rPr>
        <w:lastRenderedPageBreak/>
        <w:t>Ограничения использования тепловой мощности источников ресурсоснабжения</w:t>
      </w:r>
    </w:p>
    <w:p w:rsidR="0000218C" w:rsidRDefault="0000218C" w:rsidP="0000218C">
      <w:r w:rsidRPr="00EB5AAF">
        <w:t xml:space="preserve">Располагаемая мощность источника тепловой энергии – величина, равная установленной мощности источника тепловой энергии за вычетом мощности, не реализуемой по техническим причинам. </w:t>
      </w:r>
    </w:p>
    <w:p w:rsidR="0000218C" w:rsidRPr="00EB5AAF" w:rsidRDefault="0000218C" w:rsidP="0000218C">
      <w:r w:rsidRPr="00EB5AAF">
        <w:t>Параметры располагаемой тепловой мощности источников тепла и ограничения тепловой мощности определялись на основании предоставленных режимных карт котлов и фактической тепловой мощности установленного основного оборудования на источниках тепловой энергии.</w:t>
      </w:r>
    </w:p>
    <w:p w:rsidR="0000218C" w:rsidRPr="00EB5AAF" w:rsidRDefault="0000218C" w:rsidP="0000218C">
      <w:r w:rsidRPr="00EB5AAF">
        <w:t>Ограничения тепловой мощности и параметры располагаемой тепловой мощности источников тепловой энергии приведены в таблице ниже.</w:t>
      </w:r>
    </w:p>
    <w:p w:rsidR="0000218C" w:rsidRDefault="0000218C" w:rsidP="0000218C">
      <w:pPr>
        <w:suppressAutoHyphens/>
        <w:rPr>
          <w:rFonts w:eastAsia="Times New Roman" w:cs="Times New Roman"/>
          <w:b/>
          <w:szCs w:val="24"/>
          <w:lang w:eastAsia="ru-RU"/>
        </w:rPr>
      </w:pPr>
    </w:p>
    <w:p w:rsidR="0000218C" w:rsidRDefault="0000218C" w:rsidP="0000218C">
      <w:pPr>
        <w:suppressAutoHyphens/>
        <w:rPr>
          <w:rFonts w:eastAsia="Times New Roman" w:cs="Times New Roman"/>
          <w:b/>
          <w:szCs w:val="24"/>
          <w:lang w:eastAsia="ru-RU"/>
        </w:rPr>
        <w:sectPr w:rsidR="0000218C"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Pr="00EB5AAF" w:rsidRDefault="0000218C" w:rsidP="0000218C">
      <w:pPr>
        <w:pStyle w:val="afc"/>
        <w:keepNext/>
      </w:pPr>
      <w:r>
        <w:lastRenderedPageBreak/>
        <w:t xml:space="preserve">Таблица </w:t>
      </w:r>
      <w:fldSimple w:instr=" SEQ Таблица \* ARABIC ">
        <w:r w:rsidR="0092546A">
          <w:rPr>
            <w:noProof/>
          </w:rPr>
          <w:t>3</w:t>
        </w:r>
      </w:fldSimple>
      <w:r>
        <w:t>.</w:t>
      </w:r>
      <w:r w:rsidRPr="00284F4C">
        <w:rPr>
          <w:lang w:eastAsia="ru-RU"/>
        </w:rPr>
        <w:t>Параметры ограничения и располагаемой тепловой мощности источников тепловой энергии</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7"/>
        <w:gridCol w:w="2683"/>
        <w:gridCol w:w="2282"/>
        <w:gridCol w:w="1349"/>
        <w:gridCol w:w="1472"/>
        <w:gridCol w:w="1039"/>
        <w:gridCol w:w="1504"/>
        <w:gridCol w:w="1109"/>
        <w:gridCol w:w="1571"/>
        <w:gridCol w:w="1083"/>
      </w:tblGrid>
      <w:tr w:rsidR="0000218C" w:rsidRPr="00EB5AAF" w:rsidTr="0000218C">
        <w:trPr>
          <w:trHeight w:val="20"/>
          <w:tblHeader/>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 п/п</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Адрес котельной, система теплоснабжения</w:t>
            </w:r>
          </w:p>
        </w:tc>
        <w:tc>
          <w:tcPr>
            <w:tcW w:w="78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Марка котла</w:t>
            </w:r>
          </w:p>
        </w:tc>
        <w:tc>
          <w:tcPr>
            <w:tcW w:w="461"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Вид топлива</w:t>
            </w:r>
          </w:p>
        </w:tc>
        <w:tc>
          <w:tcPr>
            <w:tcW w:w="2658" w:type="pct"/>
            <w:gridSpan w:val="6"/>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Мощность, Гкал/ч</w:t>
            </w:r>
          </w:p>
        </w:tc>
      </w:tr>
      <w:tr w:rsidR="0000218C" w:rsidRPr="00EB5AAF" w:rsidTr="0000218C">
        <w:trPr>
          <w:trHeight w:val="20"/>
          <w:tblHeader/>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vMerge/>
            <w:vAlign w:val="center"/>
            <w:hideMark/>
          </w:tcPr>
          <w:p w:rsidR="0000218C" w:rsidRPr="00EB5AAF" w:rsidRDefault="0000218C" w:rsidP="0000218C">
            <w:pPr>
              <w:ind w:firstLine="0"/>
              <w:jc w:val="center"/>
              <w:rPr>
                <w:sz w:val="20"/>
                <w:lang w:eastAsia="ru-RU"/>
              </w:rPr>
            </w:pPr>
          </w:p>
        </w:tc>
        <w:tc>
          <w:tcPr>
            <w:tcW w:w="461" w:type="pct"/>
            <w:vMerge/>
            <w:vAlign w:val="center"/>
            <w:hideMark/>
          </w:tcPr>
          <w:p w:rsidR="0000218C" w:rsidRPr="00EB5AAF" w:rsidRDefault="0000218C" w:rsidP="0000218C">
            <w:pPr>
              <w:ind w:firstLine="0"/>
              <w:jc w:val="center"/>
              <w:rPr>
                <w:sz w:val="20"/>
                <w:lang w:eastAsia="ru-RU"/>
              </w:rPr>
            </w:pPr>
          </w:p>
        </w:tc>
        <w:tc>
          <w:tcPr>
            <w:tcW w:w="858" w:type="pct"/>
            <w:gridSpan w:val="2"/>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Установленная</w:t>
            </w:r>
          </w:p>
        </w:tc>
        <w:tc>
          <w:tcPr>
            <w:tcW w:w="893" w:type="pct"/>
            <w:gridSpan w:val="2"/>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Ограничения тепловой мощности</w:t>
            </w:r>
          </w:p>
        </w:tc>
        <w:tc>
          <w:tcPr>
            <w:tcW w:w="907" w:type="pct"/>
            <w:gridSpan w:val="2"/>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Располагаемая тепловая мощность</w:t>
            </w:r>
          </w:p>
        </w:tc>
      </w:tr>
      <w:tr w:rsidR="0000218C" w:rsidRPr="00EB5AAF" w:rsidTr="0000218C">
        <w:trPr>
          <w:trHeight w:val="20"/>
          <w:tblHeader/>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vMerge/>
            <w:vAlign w:val="center"/>
            <w:hideMark/>
          </w:tcPr>
          <w:p w:rsidR="0000218C" w:rsidRPr="00EB5AAF" w:rsidRDefault="0000218C" w:rsidP="0000218C">
            <w:pPr>
              <w:ind w:firstLine="0"/>
              <w:jc w:val="center"/>
              <w:rPr>
                <w:sz w:val="20"/>
                <w:lang w:eastAsia="ru-RU"/>
              </w:rPr>
            </w:pPr>
          </w:p>
        </w:tc>
        <w:tc>
          <w:tcPr>
            <w:tcW w:w="461" w:type="pct"/>
            <w:vMerge/>
            <w:vAlign w:val="center"/>
            <w:hideMark/>
          </w:tcPr>
          <w:p w:rsidR="0000218C" w:rsidRPr="00EB5AAF" w:rsidRDefault="0000218C" w:rsidP="0000218C">
            <w:pPr>
              <w:ind w:firstLine="0"/>
              <w:jc w:val="center"/>
              <w:rPr>
                <w:sz w:val="20"/>
                <w:lang w:eastAsia="ru-RU"/>
              </w:rPr>
            </w:pP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 котлоагрегата</w:t>
            </w:r>
          </w:p>
        </w:tc>
        <w:tc>
          <w:tcPr>
            <w:tcW w:w="355"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Котельной</w:t>
            </w:r>
          </w:p>
        </w:tc>
        <w:tc>
          <w:tcPr>
            <w:tcW w:w="514"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 котлоагрегата</w:t>
            </w:r>
          </w:p>
        </w:tc>
        <w:tc>
          <w:tcPr>
            <w:tcW w:w="379"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Котельной</w:t>
            </w:r>
          </w:p>
        </w:tc>
        <w:tc>
          <w:tcPr>
            <w:tcW w:w="537"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 котлоагрегата</w:t>
            </w:r>
          </w:p>
        </w:tc>
        <w:tc>
          <w:tcPr>
            <w:tcW w:w="37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Котельной</w:t>
            </w:r>
          </w:p>
        </w:tc>
      </w:tr>
      <w:tr w:rsidR="0000218C" w:rsidRPr="00EB5AAF" w:rsidTr="0000218C">
        <w:trPr>
          <w:trHeight w:val="20"/>
          <w:jc w:val="center"/>
        </w:trPr>
        <w:tc>
          <w:tcPr>
            <w:tcW w:w="5000" w:type="pct"/>
            <w:gridSpan w:val="10"/>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ООО «Городские энергетические сети»</w:t>
            </w: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мкр. «Транспортный», ул. Базарная, 2.</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ДЕ-25-14 ГМО</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73,860</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73,860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ДЕ-25-14 ГМО</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ДЕ-25-14 ГМО</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ДЕ-25-14 ГМО</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ДЕ-25-14 ГМО</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Е-1,0-0,9М</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«Районная», ул. Маяковского, 1</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25-14с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43,920</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43,920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25-14с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25-14с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3</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«Берег», ул. Набережная, 2</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10-14с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22,400</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22,400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10-14с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10-14с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10-14с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4</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мкр. «пос. «Южный»</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10-14с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22,400</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22,400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10-14с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10-14с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КЕВ 10-14с</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5</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мкр. «Амурсельмаш», ул. 9-го Мая, 210</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ДКВР 10-13 ГМ</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5,540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45,900</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5,540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45,900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ДКВР 10-13 ГМ</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5,540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5,540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ДКВР10-13 ГМ</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5,540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5,540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ДЕВ 25-14 ГМ</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ДЕВ 25-14 ГМ</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14,640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6</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«Мелькомбинат», ул. 50 лет Комсомола, 28»</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КВС-2,5</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9,848</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9,848</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КВС-2,32</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2,000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2,000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КВм-1,8</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КВС-2,32</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2,000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2,000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КВС-2,5</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7</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«Томская», пер. Томский</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ТВГ-2,5</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9,219</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9,219</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КВа-1,86</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ТВГ-1,5</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1,290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1,290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ТВГ-1,5</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1,290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1,290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ТВГ-1,5</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1,290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1,290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КВа-1,86</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Мазут</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8</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125 квартала, ул. Кирова, 170</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КВм-1,8 КБ (Гефест-1,8-95 Шп)</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10,492</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10,492</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КВм-1,28 КБ</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1,100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1,100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КВм-1,8 КБ (Гефест-1,8-95 Шп)</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0,048</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КВм-1,8 КБ (Гефест-1,8-95 Шп)</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КВм-1,8 КБ (Гефест-1,8-95 Шп)</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КВм-1,86 КБ (Гефест- ТЛЗМ)</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КВм-1,86 КБ(Гефест-1,86)</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1,600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1,600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9</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«Дом престарелых» ул. Никольское шоссе, 170</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КВр 1,8</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6,192</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6,192</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КВр 1,8</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КВр 1,8</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КВр 1,8</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1,548</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10</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СПТУ-13, ул. Кирова, 265</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КВМ-2,0-95 ШП</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1,720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5,960</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1,720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5,960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КВМ-1,33 К ШП</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1,144</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1,144</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КВм-1,2 ШП «Гефест»</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КВм-1,2 ШП «Гефест»</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КВм-1,2 ШП «Гефест»</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11</w:t>
            </w:r>
          </w:p>
        </w:tc>
        <w:tc>
          <w:tcPr>
            <w:tcW w:w="917" w:type="pct"/>
            <w:vMerge w:val="restar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Котельная «Комсомольская», ул. 50 лет Комсомола, 60/2</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КВм-1,25 РПК</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1,075</w:t>
            </w:r>
          </w:p>
        </w:tc>
        <w:tc>
          <w:tcPr>
            <w:tcW w:w="355" w:type="pct"/>
            <w:vMerge w:val="restar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3,225</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1,075</w:t>
            </w:r>
          </w:p>
        </w:tc>
        <w:tc>
          <w:tcPr>
            <w:tcW w:w="370" w:type="pct"/>
            <w:vMerge w:val="restar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3,225</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КВм-1,25 РПК</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1,075</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1,075</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000000" w:fill="FFFFFF"/>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КВм-1,25 РПК</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1,075</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1,075</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12</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«Озерная», ул. Озерная, 2</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Е-1,0-0,9р</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1,980</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1,980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Е-1,0-0,9р</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Е-1,0-0,9р</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13</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 170, ул. Благовещенская</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КВм-0,42</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0,360</w:t>
            </w:r>
          </w:p>
        </w:tc>
        <w:tc>
          <w:tcPr>
            <w:tcW w:w="355" w:type="pct"/>
            <w:vMerge w:val="restar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1,380</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0,360</w:t>
            </w:r>
          </w:p>
        </w:tc>
        <w:tc>
          <w:tcPr>
            <w:tcW w:w="370" w:type="pct"/>
            <w:vMerge w:val="restar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1,380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КВм-0,42</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0,360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0,360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shd w:val="clear" w:color="auto" w:fill="auto"/>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Е-1,0/9</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0,660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5000" w:type="pct"/>
            <w:gridSpan w:val="10"/>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ООО «Теплоком»</w:t>
            </w: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ООО «Теплоком», ул. Кирова, 300</w:t>
            </w:r>
          </w:p>
        </w:tc>
        <w:tc>
          <w:tcPr>
            <w:tcW w:w="78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ДКВР 4/13</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2,500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9,200</w:t>
            </w:r>
          </w:p>
        </w:tc>
        <w:tc>
          <w:tcPr>
            <w:tcW w:w="514" w:type="pct"/>
            <w:shd w:val="clear" w:color="000000" w:fill="FFFFFF"/>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2,500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9,200</w:t>
            </w:r>
          </w:p>
        </w:tc>
      </w:tr>
      <w:tr w:rsidR="0000218C" w:rsidRPr="00EB5AAF" w:rsidTr="0000218C">
        <w:trPr>
          <w:trHeight w:val="20"/>
          <w:jc w:val="center"/>
        </w:trPr>
        <w:tc>
          <w:tcPr>
            <w:tcW w:w="184" w:type="pct"/>
            <w:vMerge/>
            <w:shd w:val="clear" w:color="auto" w:fill="auto"/>
            <w:vAlign w:val="center"/>
          </w:tcPr>
          <w:p w:rsidR="0000218C" w:rsidRPr="00EB5AAF" w:rsidRDefault="0000218C" w:rsidP="0000218C">
            <w:pPr>
              <w:ind w:firstLine="0"/>
              <w:jc w:val="center"/>
              <w:rPr>
                <w:sz w:val="20"/>
                <w:lang w:eastAsia="ru-RU"/>
              </w:rPr>
            </w:pPr>
          </w:p>
        </w:tc>
        <w:tc>
          <w:tcPr>
            <w:tcW w:w="917" w:type="pct"/>
            <w:vMerge/>
            <w:shd w:val="clear" w:color="auto" w:fill="auto"/>
            <w:vAlign w:val="center"/>
          </w:tcPr>
          <w:p w:rsidR="0000218C" w:rsidRPr="00EB5AAF" w:rsidRDefault="0000218C" w:rsidP="0000218C">
            <w:pPr>
              <w:ind w:firstLine="0"/>
              <w:jc w:val="center"/>
              <w:rPr>
                <w:sz w:val="20"/>
                <w:lang w:eastAsia="ru-RU"/>
              </w:rPr>
            </w:pPr>
          </w:p>
        </w:tc>
        <w:tc>
          <w:tcPr>
            <w:tcW w:w="780" w:type="pct"/>
            <w:tcBorders>
              <w:top w:val="nil"/>
              <w:left w:val="single" w:sz="4" w:space="0" w:color="auto"/>
              <w:bottom w:val="single" w:sz="4" w:space="0" w:color="auto"/>
              <w:right w:val="single" w:sz="4" w:space="0" w:color="auto"/>
            </w:tcBorders>
            <w:shd w:val="clear" w:color="000000" w:fill="FFFFFF"/>
            <w:vAlign w:val="center"/>
          </w:tcPr>
          <w:p w:rsidR="0000218C" w:rsidRPr="00EB5AAF" w:rsidRDefault="0000218C" w:rsidP="0000218C">
            <w:pPr>
              <w:ind w:firstLine="0"/>
              <w:jc w:val="center"/>
              <w:rPr>
                <w:sz w:val="20"/>
                <w:lang w:eastAsia="ru-RU"/>
              </w:rPr>
            </w:pPr>
            <w:r w:rsidRPr="00EB5AAF">
              <w:rPr>
                <w:sz w:val="20"/>
                <w:lang w:eastAsia="ru-RU"/>
              </w:rPr>
              <w:t>ДКВР 4/13</w:t>
            </w:r>
          </w:p>
        </w:tc>
        <w:tc>
          <w:tcPr>
            <w:tcW w:w="461"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2,500</w:t>
            </w:r>
          </w:p>
        </w:tc>
        <w:tc>
          <w:tcPr>
            <w:tcW w:w="355" w:type="pct"/>
            <w:vMerge/>
            <w:shd w:val="clear" w:color="auto" w:fill="auto"/>
            <w:vAlign w:val="center"/>
          </w:tcPr>
          <w:p w:rsidR="0000218C" w:rsidRPr="00EB5AAF" w:rsidRDefault="0000218C" w:rsidP="0000218C">
            <w:pPr>
              <w:ind w:firstLine="0"/>
              <w:jc w:val="center"/>
              <w:rPr>
                <w:sz w:val="20"/>
                <w:lang w:eastAsia="ru-RU"/>
              </w:rPr>
            </w:pPr>
          </w:p>
        </w:tc>
        <w:tc>
          <w:tcPr>
            <w:tcW w:w="514" w:type="pct"/>
            <w:shd w:val="clear" w:color="000000" w:fill="FFFFFF"/>
            <w:noWrap/>
            <w:vAlign w:val="center"/>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shd w:val="clear" w:color="auto" w:fill="auto"/>
            <w:vAlign w:val="center"/>
          </w:tcPr>
          <w:p w:rsidR="0000218C" w:rsidRPr="00EB5AAF" w:rsidRDefault="0000218C" w:rsidP="0000218C">
            <w:pPr>
              <w:ind w:firstLine="0"/>
              <w:jc w:val="center"/>
              <w:rPr>
                <w:sz w:val="20"/>
                <w:lang w:eastAsia="ru-RU"/>
              </w:rPr>
            </w:pPr>
          </w:p>
        </w:tc>
        <w:tc>
          <w:tcPr>
            <w:tcW w:w="537" w:type="pct"/>
            <w:shd w:val="clear" w:color="auto" w:fill="auto"/>
            <w:noWrap/>
            <w:vAlign w:val="center"/>
          </w:tcPr>
          <w:p w:rsidR="0000218C" w:rsidRPr="00EB5AAF" w:rsidRDefault="0000218C" w:rsidP="0000218C">
            <w:pPr>
              <w:ind w:firstLine="0"/>
              <w:jc w:val="center"/>
              <w:rPr>
                <w:sz w:val="20"/>
                <w:lang w:eastAsia="ru-RU"/>
              </w:rPr>
            </w:pPr>
            <w:r w:rsidRPr="00EB5AAF">
              <w:rPr>
                <w:sz w:val="20"/>
                <w:lang w:eastAsia="ru-RU"/>
              </w:rPr>
              <w:t>2,500</w:t>
            </w:r>
          </w:p>
        </w:tc>
        <w:tc>
          <w:tcPr>
            <w:tcW w:w="370" w:type="pct"/>
            <w:vMerge/>
            <w:shd w:val="clear" w:color="auto" w:fill="auto"/>
            <w:vAlign w:val="center"/>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shd w:val="clear" w:color="auto" w:fill="auto"/>
            <w:vAlign w:val="center"/>
          </w:tcPr>
          <w:p w:rsidR="0000218C" w:rsidRPr="00EB5AAF" w:rsidRDefault="0000218C" w:rsidP="0000218C">
            <w:pPr>
              <w:ind w:firstLine="0"/>
              <w:jc w:val="center"/>
              <w:rPr>
                <w:sz w:val="20"/>
                <w:lang w:eastAsia="ru-RU"/>
              </w:rPr>
            </w:pPr>
          </w:p>
        </w:tc>
        <w:tc>
          <w:tcPr>
            <w:tcW w:w="917" w:type="pct"/>
            <w:vMerge/>
            <w:shd w:val="clear" w:color="auto" w:fill="auto"/>
            <w:vAlign w:val="center"/>
          </w:tcPr>
          <w:p w:rsidR="0000218C" w:rsidRPr="00EB5AAF" w:rsidRDefault="0000218C" w:rsidP="0000218C">
            <w:pPr>
              <w:ind w:firstLine="0"/>
              <w:jc w:val="center"/>
              <w:rPr>
                <w:sz w:val="20"/>
                <w:lang w:eastAsia="ru-RU"/>
              </w:rPr>
            </w:pPr>
          </w:p>
        </w:tc>
        <w:tc>
          <w:tcPr>
            <w:tcW w:w="780" w:type="pct"/>
            <w:tcBorders>
              <w:top w:val="nil"/>
              <w:left w:val="single" w:sz="4" w:space="0" w:color="auto"/>
              <w:bottom w:val="single" w:sz="4" w:space="0" w:color="auto"/>
              <w:right w:val="single" w:sz="4" w:space="0" w:color="auto"/>
            </w:tcBorders>
            <w:shd w:val="clear" w:color="000000" w:fill="FFFFFF"/>
            <w:vAlign w:val="center"/>
          </w:tcPr>
          <w:p w:rsidR="0000218C" w:rsidRPr="00EB5AAF" w:rsidRDefault="0000218C" w:rsidP="0000218C">
            <w:pPr>
              <w:ind w:firstLine="0"/>
              <w:jc w:val="center"/>
              <w:rPr>
                <w:sz w:val="20"/>
                <w:lang w:eastAsia="ru-RU"/>
              </w:rPr>
            </w:pPr>
            <w:r w:rsidRPr="00EB5AAF">
              <w:rPr>
                <w:sz w:val="20"/>
                <w:lang w:eastAsia="ru-RU"/>
              </w:rPr>
              <w:t>КЕ 6,5/14</w:t>
            </w:r>
          </w:p>
        </w:tc>
        <w:tc>
          <w:tcPr>
            <w:tcW w:w="461"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4,200</w:t>
            </w:r>
          </w:p>
        </w:tc>
        <w:tc>
          <w:tcPr>
            <w:tcW w:w="355" w:type="pct"/>
            <w:vMerge/>
            <w:shd w:val="clear" w:color="auto" w:fill="auto"/>
            <w:vAlign w:val="center"/>
          </w:tcPr>
          <w:p w:rsidR="0000218C" w:rsidRPr="00EB5AAF" w:rsidRDefault="0000218C" w:rsidP="0000218C">
            <w:pPr>
              <w:ind w:firstLine="0"/>
              <w:jc w:val="center"/>
              <w:rPr>
                <w:sz w:val="20"/>
                <w:lang w:eastAsia="ru-RU"/>
              </w:rPr>
            </w:pPr>
          </w:p>
        </w:tc>
        <w:tc>
          <w:tcPr>
            <w:tcW w:w="514" w:type="pct"/>
            <w:shd w:val="clear" w:color="000000" w:fill="FFFFFF"/>
            <w:noWrap/>
            <w:vAlign w:val="center"/>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shd w:val="clear" w:color="auto" w:fill="auto"/>
            <w:vAlign w:val="center"/>
          </w:tcPr>
          <w:p w:rsidR="0000218C" w:rsidRPr="00EB5AAF" w:rsidRDefault="0000218C" w:rsidP="0000218C">
            <w:pPr>
              <w:ind w:firstLine="0"/>
              <w:jc w:val="center"/>
              <w:rPr>
                <w:sz w:val="20"/>
                <w:lang w:eastAsia="ru-RU"/>
              </w:rPr>
            </w:pPr>
          </w:p>
        </w:tc>
        <w:tc>
          <w:tcPr>
            <w:tcW w:w="537" w:type="pct"/>
            <w:shd w:val="clear" w:color="auto" w:fill="auto"/>
            <w:noWrap/>
            <w:vAlign w:val="center"/>
          </w:tcPr>
          <w:p w:rsidR="0000218C" w:rsidRPr="00EB5AAF" w:rsidRDefault="0000218C" w:rsidP="0000218C">
            <w:pPr>
              <w:ind w:firstLine="0"/>
              <w:jc w:val="center"/>
              <w:rPr>
                <w:sz w:val="20"/>
                <w:lang w:eastAsia="ru-RU"/>
              </w:rPr>
            </w:pPr>
            <w:r w:rsidRPr="00EB5AAF">
              <w:rPr>
                <w:sz w:val="20"/>
                <w:lang w:eastAsia="ru-RU"/>
              </w:rPr>
              <w:t>4,200</w:t>
            </w:r>
          </w:p>
        </w:tc>
        <w:tc>
          <w:tcPr>
            <w:tcW w:w="370" w:type="pct"/>
            <w:vMerge/>
            <w:shd w:val="clear" w:color="auto" w:fill="auto"/>
            <w:vAlign w:val="center"/>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5000" w:type="pct"/>
            <w:gridSpan w:val="10"/>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ООО «Дальжилстрой»</w:t>
            </w: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ООО «Дальжилстрой», ул. Производственная, 18</w:t>
            </w:r>
          </w:p>
        </w:tc>
        <w:tc>
          <w:tcPr>
            <w:tcW w:w="780" w:type="pct"/>
            <w:shd w:val="clear" w:color="000000" w:fill="FFFFFF"/>
            <w:vAlign w:val="center"/>
          </w:tcPr>
          <w:p w:rsidR="0000218C" w:rsidRPr="00EB5AAF" w:rsidRDefault="0000218C" w:rsidP="0000218C">
            <w:pPr>
              <w:ind w:firstLine="0"/>
              <w:jc w:val="center"/>
              <w:rPr>
                <w:sz w:val="20"/>
                <w:lang w:eastAsia="ru-RU"/>
              </w:rPr>
            </w:pPr>
            <w:r w:rsidRPr="00EB5AAF">
              <w:rPr>
                <w:sz w:val="20"/>
                <w:lang w:eastAsia="ru-RU"/>
              </w:rPr>
              <w:t>КЕ-10-14с</w:t>
            </w:r>
          </w:p>
        </w:tc>
        <w:tc>
          <w:tcPr>
            <w:tcW w:w="461"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5,600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12,880</w:t>
            </w: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5,600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12,880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tcPr>
          <w:p w:rsidR="0000218C" w:rsidRPr="00EB5AAF" w:rsidRDefault="0000218C" w:rsidP="0000218C">
            <w:pPr>
              <w:ind w:firstLine="0"/>
              <w:jc w:val="center"/>
              <w:rPr>
                <w:sz w:val="20"/>
                <w:lang w:eastAsia="ru-RU"/>
              </w:rPr>
            </w:pPr>
            <w:r w:rsidRPr="00EB5AAF">
              <w:rPr>
                <w:sz w:val="20"/>
                <w:lang w:eastAsia="ru-RU"/>
              </w:rPr>
              <w:t>КЕ-6,5-14с</w:t>
            </w:r>
          </w:p>
        </w:tc>
        <w:tc>
          <w:tcPr>
            <w:tcW w:w="461"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3,640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3,640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tcPr>
          <w:p w:rsidR="0000218C" w:rsidRPr="00EB5AAF" w:rsidRDefault="0000218C" w:rsidP="0000218C">
            <w:pPr>
              <w:ind w:firstLine="0"/>
              <w:jc w:val="center"/>
              <w:rPr>
                <w:sz w:val="20"/>
                <w:lang w:eastAsia="ru-RU"/>
              </w:rPr>
            </w:pPr>
            <w:r w:rsidRPr="00EB5AAF">
              <w:rPr>
                <w:sz w:val="20"/>
                <w:lang w:eastAsia="ru-RU"/>
              </w:rPr>
              <w:t>КЕ-6,5-14с</w:t>
            </w:r>
          </w:p>
        </w:tc>
        <w:tc>
          <w:tcPr>
            <w:tcW w:w="461"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3,640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vAlign w:val="center"/>
          </w:tcPr>
          <w:p w:rsidR="0000218C" w:rsidRPr="00EB5AAF" w:rsidRDefault="0000218C" w:rsidP="0000218C">
            <w:pPr>
              <w:ind w:firstLine="0"/>
              <w:jc w:val="center"/>
              <w:rPr>
                <w:sz w:val="20"/>
                <w:lang w:eastAsia="ru-RU"/>
              </w:rPr>
            </w:pPr>
            <w:r w:rsidRPr="00EB5AAF">
              <w:rPr>
                <w:sz w:val="20"/>
                <w:lang w:eastAsia="ru-RU"/>
              </w:rPr>
              <w:t>3,640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680"/>
          <w:jc w:val="center"/>
        </w:trPr>
        <w:tc>
          <w:tcPr>
            <w:tcW w:w="5000" w:type="pct"/>
            <w:gridSpan w:val="10"/>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Вагонное ремонтное депо Белогорск – обособленное структурное подразделение АО «ОМК Стальной путь»</w:t>
            </w: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Вагонное ремонтное депо Белогорск – обособленное структурное подразделение АО «ОМК Стальной путь»</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КВм-2,5</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4,300</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2,15</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4,300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КВм-2,5</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2,15</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5000" w:type="pct"/>
            <w:gridSpan w:val="10"/>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ПЧ (№ 1), Амурская обл., г. Белогорск, ул. Садовая, 31</w:t>
            </w: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паровозный ЕА</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2,430</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10,530</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0,033</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0,144</w:t>
            </w: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2,397</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10,386</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паровозный ФД</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2,700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0,037</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2,663</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паровозный ФД</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2,700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0,037</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2,663</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паровозный ФД</w:t>
            </w:r>
          </w:p>
        </w:tc>
        <w:tc>
          <w:tcPr>
            <w:tcW w:w="461"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2,700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0,037</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2,663</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ВОХР (№ 2) Амурская обл., г. Белогорск, ул. Калининская, 2</w:t>
            </w: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КВм-1,2</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7,396</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0,002</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0,006</w:t>
            </w: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1,030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7,390</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КВм-1,2</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0,002</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1,030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КВм-2,5</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КВм-1,2</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1,032</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0,002</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1,030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КВм-2,5</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2,150</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3</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ПМС-46 (№ 3), Амурская обл., г. Белогорск, ул. Невского, 1а</w:t>
            </w: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Е 1/9</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0,545</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6,010</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0,008</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0,084</w:t>
            </w: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0,537</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5,926</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паровозный ЕА</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2,460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0,034</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2,426</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паровозный ЕА</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2,460</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0,034</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2,426</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Е 1/9</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0,545</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0,008</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0,537</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4</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База-3 (№ 4), Амурская обл., г. Белогорск, ул. Шевченко, 69</w:t>
            </w: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Универсал - 6</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0,352</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0,894</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0,012</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0,032</w:t>
            </w: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0,340</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0,862</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КВ-0,63</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0,542</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0,020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0,522</w:t>
            </w:r>
          </w:p>
        </w:tc>
        <w:tc>
          <w:tcPr>
            <w:tcW w:w="370" w:type="pct"/>
            <w:vMerge/>
            <w:vAlign w:val="center"/>
            <w:hideMark/>
          </w:tcPr>
          <w:p w:rsidR="0000218C" w:rsidRPr="00EB5AAF" w:rsidRDefault="0000218C" w:rsidP="0000218C">
            <w:pPr>
              <w:ind w:firstLine="0"/>
              <w:jc w:val="center"/>
              <w:rPr>
                <w:sz w:val="20"/>
                <w:lang w:eastAsia="ru-RU"/>
              </w:rPr>
            </w:pPr>
          </w:p>
        </w:tc>
      </w:tr>
      <w:tr w:rsidR="0000218C" w:rsidRPr="00EB5AAF" w:rsidTr="0000218C">
        <w:trPr>
          <w:trHeight w:val="20"/>
          <w:jc w:val="center"/>
        </w:trPr>
        <w:tc>
          <w:tcPr>
            <w:tcW w:w="184"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5</w:t>
            </w:r>
          </w:p>
        </w:tc>
        <w:tc>
          <w:tcPr>
            <w:tcW w:w="917"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Котельная ШЧ (№ 6), Амурская обл., г. Белогорск, ул. Строительная</w:t>
            </w: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КВа-0,4 Б/К</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0,344</w:t>
            </w:r>
          </w:p>
        </w:tc>
        <w:tc>
          <w:tcPr>
            <w:tcW w:w="355"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0,688</w:t>
            </w: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0,344</w:t>
            </w:r>
          </w:p>
        </w:tc>
        <w:tc>
          <w:tcPr>
            <w:tcW w:w="370" w:type="pct"/>
            <w:vMerge w:val="restar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0,688</w:t>
            </w:r>
          </w:p>
        </w:tc>
      </w:tr>
      <w:tr w:rsidR="0000218C" w:rsidRPr="00EB5AAF" w:rsidTr="0000218C">
        <w:trPr>
          <w:trHeight w:val="20"/>
          <w:jc w:val="center"/>
        </w:trPr>
        <w:tc>
          <w:tcPr>
            <w:tcW w:w="184" w:type="pct"/>
            <w:vMerge/>
            <w:vAlign w:val="center"/>
            <w:hideMark/>
          </w:tcPr>
          <w:p w:rsidR="0000218C" w:rsidRPr="00EB5AAF" w:rsidRDefault="0000218C" w:rsidP="0000218C">
            <w:pPr>
              <w:ind w:firstLine="0"/>
              <w:jc w:val="center"/>
              <w:rPr>
                <w:sz w:val="20"/>
                <w:lang w:eastAsia="ru-RU"/>
              </w:rPr>
            </w:pPr>
          </w:p>
        </w:tc>
        <w:tc>
          <w:tcPr>
            <w:tcW w:w="917" w:type="pct"/>
            <w:vMerge/>
            <w:vAlign w:val="center"/>
            <w:hideMark/>
          </w:tcPr>
          <w:p w:rsidR="0000218C" w:rsidRPr="00EB5AAF" w:rsidRDefault="0000218C" w:rsidP="0000218C">
            <w:pPr>
              <w:ind w:firstLine="0"/>
              <w:jc w:val="center"/>
              <w:rPr>
                <w:sz w:val="20"/>
                <w:lang w:eastAsia="ru-RU"/>
              </w:rPr>
            </w:pPr>
          </w:p>
        </w:tc>
        <w:tc>
          <w:tcPr>
            <w:tcW w:w="780"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КВа-0,4 Б/К</w:t>
            </w:r>
          </w:p>
        </w:tc>
        <w:tc>
          <w:tcPr>
            <w:tcW w:w="461" w:type="pct"/>
            <w:shd w:val="clear" w:color="000000" w:fill="FFFFFF"/>
            <w:vAlign w:val="center"/>
            <w:hideMark/>
          </w:tcPr>
          <w:p w:rsidR="0000218C" w:rsidRPr="00EB5AAF" w:rsidRDefault="0000218C" w:rsidP="0000218C">
            <w:pPr>
              <w:ind w:firstLine="0"/>
              <w:jc w:val="center"/>
              <w:rPr>
                <w:sz w:val="20"/>
                <w:lang w:eastAsia="ru-RU"/>
              </w:rPr>
            </w:pPr>
            <w:r w:rsidRPr="00EB5AAF">
              <w:rPr>
                <w:sz w:val="20"/>
                <w:lang w:eastAsia="ru-RU"/>
              </w:rPr>
              <w:t>уголь</w:t>
            </w:r>
          </w:p>
        </w:tc>
        <w:tc>
          <w:tcPr>
            <w:tcW w:w="503" w:type="pct"/>
            <w:shd w:val="clear" w:color="auto" w:fill="auto"/>
            <w:vAlign w:val="center"/>
            <w:hideMark/>
          </w:tcPr>
          <w:p w:rsidR="0000218C" w:rsidRPr="00EB5AAF" w:rsidRDefault="0000218C" w:rsidP="0000218C">
            <w:pPr>
              <w:ind w:firstLine="0"/>
              <w:jc w:val="center"/>
              <w:rPr>
                <w:sz w:val="20"/>
                <w:lang w:eastAsia="ru-RU"/>
              </w:rPr>
            </w:pPr>
            <w:r w:rsidRPr="00EB5AAF">
              <w:rPr>
                <w:sz w:val="20"/>
                <w:lang w:eastAsia="ru-RU"/>
              </w:rPr>
              <w:t>0,344</w:t>
            </w:r>
          </w:p>
        </w:tc>
        <w:tc>
          <w:tcPr>
            <w:tcW w:w="355" w:type="pct"/>
            <w:vMerge/>
            <w:vAlign w:val="center"/>
            <w:hideMark/>
          </w:tcPr>
          <w:p w:rsidR="0000218C" w:rsidRPr="00EB5AAF" w:rsidRDefault="0000218C" w:rsidP="0000218C">
            <w:pPr>
              <w:ind w:firstLine="0"/>
              <w:jc w:val="center"/>
              <w:rPr>
                <w:sz w:val="20"/>
                <w:lang w:eastAsia="ru-RU"/>
              </w:rPr>
            </w:pPr>
          </w:p>
        </w:tc>
        <w:tc>
          <w:tcPr>
            <w:tcW w:w="514"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0,000</w:t>
            </w:r>
          </w:p>
        </w:tc>
        <w:tc>
          <w:tcPr>
            <w:tcW w:w="379" w:type="pct"/>
            <w:vMerge/>
            <w:vAlign w:val="center"/>
            <w:hideMark/>
          </w:tcPr>
          <w:p w:rsidR="0000218C" w:rsidRPr="00EB5AAF" w:rsidRDefault="0000218C" w:rsidP="0000218C">
            <w:pPr>
              <w:ind w:firstLine="0"/>
              <w:jc w:val="center"/>
              <w:rPr>
                <w:sz w:val="20"/>
                <w:lang w:eastAsia="ru-RU"/>
              </w:rPr>
            </w:pPr>
          </w:p>
        </w:tc>
        <w:tc>
          <w:tcPr>
            <w:tcW w:w="537" w:type="pct"/>
            <w:shd w:val="clear" w:color="auto" w:fill="auto"/>
            <w:noWrap/>
            <w:vAlign w:val="center"/>
            <w:hideMark/>
          </w:tcPr>
          <w:p w:rsidR="0000218C" w:rsidRPr="00EB5AAF" w:rsidRDefault="0000218C" w:rsidP="0000218C">
            <w:pPr>
              <w:ind w:firstLine="0"/>
              <w:jc w:val="center"/>
              <w:rPr>
                <w:sz w:val="20"/>
                <w:lang w:eastAsia="ru-RU"/>
              </w:rPr>
            </w:pPr>
            <w:r w:rsidRPr="00EB5AAF">
              <w:rPr>
                <w:sz w:val="20"/>
                <w:lang w:eastAsia="ru-RU"/>
              </w:rPr>
              <w:t>0,344</w:t>
            </w:r>
          </w:p>
        </w:tc>
        <w:tc>
          <w:tcPr>
            <w:tcW w:w="370" w:type="pct"/>
            <w:vMerge/>
            <w:vAlign w:val="center"/>
            <w:hideMark/>
          </w:tcPr>
          <w:p w:rsidR="0000218C" w:rsidRPr="00EB5AAF" w:rsidRDefault="0000218C" w:rsidP="0000218C">
            <w:pPr>
              <w:ind w:firstLine="0"/>
              <w:jc w:val="center"/>
              <w:rPr>
                <w:sz w:val="20"/>
                <w:lang w:eastAsia="ru-RU"/>
              </w:rPr>
            </w:pPr>
          </w:p>
        </w:tc>
      </w:tr>
    </w:tbl>
    <w:p w:rsidR="0000218C" w:rsidRDefault="0000218C" w:rsidP="0000218C">
      <w:pPr>
        <w:suppressAutoHyphens/>
        <w:rPr>
          <w:rFonts w:eastAsia="Times New Roman" w:cs="Times New Roman"/>
          <w:b/>
          <w:szCs w:val="24"/>
          <w:lang w:eastAsia="ru-RU"/>
        </w:rPr>
      </w:pPr>
    </w:p>
    <w:p w:rsidR="0000218C" w:rsidRDefault="0000218C" w:rsidP="0000218C">
      <w:pPr>
        <w:suppressAutoHyphens/>
        <w:rPr>
          <w:rFonts w:eastAsia="Times New Roman" w:cs="Times New Roman"/>
          <w:b/>
          <w:szCs w:val="24"/>
          <w:lang w:eastAsia="ru-RU"/>
        </w:rPr>
        <w:sectPr w:rsidR="0000218C"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Pr="00EB5AAF" w:rsidRDefault="0000218C" w:rsidP="0000218C">
      <w:pPr>
        <w:pStyle w:val="a0"/>
      </w:pPr>
      <w:r w:rsidRPr="00EB5AAF">
        <w:t>Зоны действия источников ресурсоснабжения</w:t>
      </w:r>
    </w:p>
    <w:p w:rsidR="0000218C" w:rsidRDefault="0000218C" w:rsidP="0000218C">
      <w:r>
        <w:t>Расположение зон действия источников ресурсоснабжения (источников тепловой энергии) представлены на рисунке ниже.</w:t>
      </w:r>
    </w:p>
    <w:p w:rsidR="0000218C" w:rsidRDefault="0000218C" w:rsidP="0000218C">
      <w:pPr>
        <w:keepNext/>
        <w:jc w:val="center"/>
      </w:pPr>
      <w:r w:rsidRPr="00284F4C">
        <w:rPr>
          <w:noProof/>
          <w:lang w:eastAsia="ru-RU"/>
        </w:rPr>
        <w:drawing>
          <wp:inline distT="0" distB="0" distL="0" distR="0">
            <wp:extent cx="7905750" cy="554473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974260" cy="5592781"/>
                    </a:xfrm>
                    <a:prstGeom prst="rect">
                      <a:avLst/>
                    </a:prstGeom>
                  </pic:spPr>
                </pic:pic>
              </a:graphicData>
            </a:graphic>
          </wp:inline>
        </w:drawing>
      </w:r>
    </w:p>
    <w:p w:rsidR="0000218C" w:rsidRDefault="0000218C" w:rsidP="0000218C">
      <w:pPr>
        <w:pStyle w:val="afc"/>
        <w:sectPr w:rsidR="0000218C"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r>
        <w:t xml:space="preserve">Рисунок </w:t>
      </w:r>
      <w:fldSimple w:instr=" SEQ Рисунок \* ARABIC ">
        <w:r w:rsidR="0092546A">
          <w:rPr>
            <w:noProof/>
          </w:rPr>
          <w:t>1</w:t>
        </w:r>
      </w:fldSimple>
      <w:r>
        <w:t xml:space="preserve">. </w:t>
      </w:r>
      <w:r w:rsidRPr="006C6D81">
        <w:t>Зоны эксплуатационной ответственности теплоснабжающих организаций на территории города Белогорск</w:t>
      </w:r>
    </w:p>
    <w:p w:rsidR="0000218C" w:rsidRPr="00EB5AAF" w:rsidRDefault="0000218C" w:rsidP="0000218C">
      <w:pPr>
        <w:pStyle w:val="a0"/>
        <w:rPr>
          <w:rFonts w:eastAsia="Calibri"/>
        </w:rPr>
      </w:pPr>
      <w:bookmarkStart w:id="14" w:name="_Toc428279579"/>
      <w:bookmarkStart w:id="15" w:name="_Toc428814277"/>
      <w:bookmarkStart w:id="16" w:name="_Toc428825104"/>
      <w:bookmarkStart w:id="17" w:name="_Toc494792702"/>
      <w:r w:rsidRPr="00EB5AAF">
        <w:rPr>
          <w:rFonts w:eastAsia="Calibri"/>
        </w:rPr>
        <w:t>Сведения о состоянии сетей</w:t>
      </w:r>
      <w:bookmarkEnd w:id="14"/>
      <w:bookmarkEnd w:id="15"/>
      <w:bookmarkEnd w:id="16"/>
      <w:bookmarkEnd w:id="17"/>
    </w:p>
    <w:p w:rsidR="0000218C" w:rsidRDefault="0000218C" w:rsidP="0000218C">
      <w:pPr>
        <w:spacing w:before="120"/>
        <w:rPr>
          <w:lang w:eastAsia="ru-RU"/>
        </w:rPr>
      </w:pPr>
      <w:r w:rsidRPr="00284F4C">
        <w:rPr>
          <w:lang w:eastAsia="ar-SA"/>
        </w:rPr>
        <w:t>Данные о протяженности тепловых сетей, а также о структуре представлены в таблице ниже</w:t>
      </w:r>
      <w:r>
        <w:rPr>
          <w:lang w:eastAsia="ar-SA"/>
        </w:rPr>
        <w:t>.</w:t>
      </w:r>
    </w:p>
    <w:p w:rsidR="0000218C" w:rsidRDefault="0000218C" w:rsidP="0000218C">
      <w:pPr>
        <w:pStyle w:val="aff5"/>
        <w:rPr>
          <w:lang w:eastAsia="ru-RU"/>
        </w:rPr>
      </w:pPr>
      <w:r>
        <w:t xml:space="preserve">Таблица </w:t>
      </w:r>
      <w:fldSimple w:instr=" SEQ Таблица \* ARABIC ">
        <w:r w:rsidR="0092546A">
          <w:rPr>
            <w:noProof/>
          </w:rPr>
          <w:t>4</w:t>
        </w:r>
      </w:fldSimple>
      <w:r>
        <w:t xml:space="preserve">. </w:t>
      </w:r>
      <w:r w:rsidRPr="00EB5AAF">
        <w:rPr>
          <w:lang w:eastAsia="ru-RU"/>
        </w:rPr>
        <w:t>Общая структура тепловых сетей от источников тепловой энергии</w:t>
      </w:r>
      <w:r>
        <w:rPr>
          <w:lang w:eastAsia="ru-RU"/>
        </w:rPr>
        <w:t xml:space="preserve"> на территории города Белогорск</w:t>
      </w:r>
    </w:p>
    <w:tbl>
      <w:tblPr>
        <w:tblW w:w="4906" w:type="pct"/>
        <w:tblLayout w:type="fixed"/>
        <w:tblLook w:val="04A0"/>
      </w:tblPr>
      <w:tblGrid>
        <w:gridCol w:w="558"/>
        <w:gridCol w:w="2996"/>
        <w:gridCol w:w="1709"/>
        <w:gridCol w:w="1709"/>
        <w:gridCol w:w="1709"/>
        <w:gridCol w:w="1425"/>
        <w:gridCol w:w="1422"/>
        <w:gridCol w:w="1565"/>
        <w:gridCol w:w="1536"/>
      </w:tblGrid>
      <w:tr w:rsidR="0000218C" w:rsidRPr="00284F4C" w:rsidTr="00D21475">
        <w:trPr>
          <w:trHeight w:val="20"/>
          <w:tblHeader/>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 п/п</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Источник тепловой энергии</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Тип системы теплоснабжения</w:t>
            </w:r>
          </w:p>
        </w:tc>
        <w:tc>
          <w:tcPr>
            <w:tcW w:w="5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Средний (по материальной характеристике) наружный диаметр трубопроводов</w:t>
            </w:r>
          </w:p>
        </w:tc>
        <w:tc>
          <w:tcPr>
            <w:tcW w:w="5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Длина трубопроводов (однотрубном исчислении)</w:t>
            </w:r>
          </w:p>
        </w:tc>
        <w:tc>
          <w:tcPr>
            <w:tcW w:w="4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Материальная характеристика трубопроводов</w:t>
            </w:r>
          </w:p>
        </w:tc>
        <w:tc>
          <w:tcPr>
            <w:tcW w:w="4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Объем трубопроводов тепловых сетей</w:t>
            </w:r>
          </w:p>
        </w:tc>
        <w:tc>
          <w:tcPr>
            <w:tcW w:w="53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Подключенная нагрузка</w:t>
            </w:r>
          </w:p>
        </w:tc>
        <w:tc>
          <w:tcPr>
            <w:tcW w:w="5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Удельная материальная характеристика</w:t>
            </w:r>
          </w:p>
        </w:tc>
      </w:tr>
      <w:tr w:rsidR="0000218C" w:rsidRPr="00284F4C" w:rsidTr="00D21475">
        <w:trPr>
          <w:trHeight w:val="20"/>
          <w:tblHeader/>
        </w:trPr>
        <w:tc>
          <w:tcPr>
            <w:tcW w:w="19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0218C" w:rsidRPr="00284F4C" w:rsidRDefault="0000218C" w:rsidP="0000218C">
            <w:pPr>
              <w:pStyle w:val="afff0"/>
            </w:pPr>
          </w:p>
        </w:tc>
        <w:tc>
          <w:tcPr>
            <w:tcW w:w="10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0218C" w:rsidRPr="00284F4C" w:rsidRDefault="0000218C" w:rsidP="0000218C">
            <w:pPr>
              <w:pStyle w:val="afff0"/>
            </w:pPr>
          </w:p>
        </w:tc>
        <w:tc>
          <w:tcPr>
            <w:tcW w:w="5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0218C" w:rsidRPr="00284F4C" w:rsidRDefault="0000218C" w:rsidP="0000218C">
            <w:pPr>
              <w:pStyle w:val="afff0"/>
            </w:pP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мм</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км</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м2</w:t>
            </w:r>
          </w:p>
        </w:tc>
        <w:tc>
          <w:tcPr>
            <w:tcW w:w="4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м3</w:t>
            </w:r>
          </w:p>
        </w:tc>
        <w:tc>
          <w:tcPr>
            <w:tcW w:w="5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Гкал/ч</w:t>
            </w:r>
          </w:p>
        </w:tc>
        <w:tc>
          <w:tcPr>
            <w:tcW w:w="52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м2×ч/Гкал</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10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ООО «Городские энергетические сети»</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152,0</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147,287</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22 392,819</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1.1</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мкр. «Транспортный», ул. Базарная, 2.</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Открытая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189,0</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22,168</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4 188,892</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824,46</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38,504</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108,8</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1.2</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«Районная», ул. Маяковского, 1</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159,8</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25,58</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4 087,346</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676,78</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39,999</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102,2</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1.3</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«Берег», ул. Набережная, 2</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153,1</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23,796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3 642,609</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633,52</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22,81</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159,7</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1.4</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мкр. «пос. «Южный»</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166,5</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21,734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3 619,450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592,34</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16,909</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214,1</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1.5</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мкр. «Амурсельмаш», ул. 9-го Мая, 210</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142,1</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21,494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3 053,400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553,92</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15,417</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198,1</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1.6</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«Мелькомбинат», ул. 50 лет Комсомола, 28»</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115,6</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9,5366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1 102,190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116,91</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6,853</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160,8</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1.7</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«Томская», пер. Томский</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137,7</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5,902</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812,720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109,06</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6,719</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121,0</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1.8</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125 квартала, ул. Кирова, 170</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140,1</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3,9922</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559,150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71,20</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6,077</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92,0</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1.9</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«Дом престарелых» ул. Никольское шоссе, 170</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107,4</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5,316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571,000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51,90</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3,153</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181,1</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1.10</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СПТУ-13, ул. Кирова, 265</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111,1</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2,848</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316,404</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30,496</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3,686</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85,8</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1.11</w:t>
            </w:r>
          </w:p>
        </w:tc>
        <w:tc>
          <w:tcPr>
            <w:tcW w:w="10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0218C" w:rsidRPr="00284F4C" w:rsidRDefault="0000218C" w:rsidP="0000218C">
            <w:pPr>
              <w:pStyle w:val="afff0"/>
            </w:pPr>
            <w:r w:rsidRPr="00284F4C">
              <w:t>Котельная «Комсомольская», ул. 50 лет Комсомола, 60\2</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93,9</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1,9078</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179,218</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15,658</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1,213</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147,7</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1.12</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«Озерная», ул. Озерная, 2</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74,8</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2,396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179,340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11,511</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0,692</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259,2</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1.13</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 170, ул. Благовещенская</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131,7</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0,616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81,100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8,766</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0,567</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143,0</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2.</w:t>
            </w:r>
          </w:p>
        </w:tc>
        <w:tc>
          <w:tcPr>
            <w:tcW w:w="10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ООО «Теплоком»</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111,9</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7,843</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877,882</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2.1</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ООО «Теплоком», ул. Кирова, 300</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111,9</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7,8434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877,882</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95,268</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4,605</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190,6</w:t>
            </w:r>
          </w:p>
        </w:tc>
      </w:tr>
      <w:tr w:rsidR="0000218C" w:rsidRPr="00284F4C" w:rsidTr="00D21475">
        <w:trPr>
          <w:trHeight w:val="567"/>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3.</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ООО «Дальжилстрой»</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114,5</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18,746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2 146,258</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3.1</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ООО «Дальжилстрой», ул. Производственная, 18</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114,5</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18,74584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2 146,258</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245,669</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12</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178,9</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4.</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Вагонное ремонтное депо Белогорск – обособленное структурное подразделение АО «ОМК Стальной путь»</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119,5</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1,738</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207,650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4.1</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Вагонное ремонтное депо Белогорск – обособленное структурное подразделение АО «ОМК Стальной путь»</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119,5</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1,738</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207,650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19,854</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2,656</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78,2</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5.</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100,0</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59,918</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5 991,146</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5.1</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ПЧ (№ 1), Амурская обл., г. Белогорск, ул. Садовая, 31</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 четырёхтрубная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116,0</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21,914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2 541,080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310,18</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3,7348</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680,4</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5.2</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ВОХР (№ 2) Амурская обл., г. Белогорск, ул. Калининская, 2</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 четырёхтрубная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86,3</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16,078</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1 387,498</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116,621</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3,7665</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368,4</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5.3</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ПМС-46 (№ 3), Амурская обл., г. Белогорск, ул. Невского, 1а</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 четырёхтрубная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99,2</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11,562</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1 146,888</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111,905</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1,9666</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583,2</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5.4</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База-3 (№ 4), Амурская обл., г. Белогорск, ул. Шевченко, 69</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95,1</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6,84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650,600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54,190</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0,5817</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1118,4</w:t>
            </w:r>
          </w:p>
        </w:tc>
      </w:tr>
      <w:tr w:rsidR="0000218C" w:rsidRPr="00284F4C" w:rsidTr="00D21475">
        <w:trPr>
          <w:trHeight w:val="20"/>
        </w:trPr>
        <w:tc>
          <w:tcPr>
            <w:tcW w:w="1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5.5</w:t>
            </w:r>
          </w:p>
        </w:tc>
        <w:tc>
          <w:tcPr>
            <w:tcW w:w="10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Котельная ШЧ (№ 6), Амурская обл., г. Белогорск, ул. Строительная</w:t>
            </w:r>
          </w:p>
        </w:tc>
        <w:tc>
          <w:tcPr>
            <w:tcW w:w="5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75,2</w:t>
            </w:r>
          </w:p>
        </w:tc>
        <w:tc>
          <w:tcPr>
            <w:tcW w:w="58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3,524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265,080</w:t>
            </w:r>
          </w:p>
        </w:tc>
        <w:tc>
          <w:tcPr>
            <w:tcW w:w="4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16,265</w:t>
            </w:r>
          </w:p>
        </w:tc>
        <w:tc>
          <w:tcPr>
            <w:tcW w:w="5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0,2547</w:t>
            </w:r>
          </w:p>
        </w:tc>
        <w:tc>
          <w:tcPr>
            <w:tcW w:w="52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00218C" w:rsidRPr="00284F4C" w:rsidRDefault="0000218C" w:rsidP="0000218C">
            <w:pPr>
              <w:pStyle w:val="afff0"/>
            </w:pPr>
            <w:r w:rsidRPr="00284F4C">
              <w:t>1040,8</w:t>
            </w:r>
          </w:p>
        </w:tc>
      </w:tr>
    </w:tbl>
    <w:p w:rsidR="0000218C" w:rsidRDefault="0000218C" w:rsidP="0000218C">
      <w:pPr>
        <w:rPr>
          <w:lang w:eastAsia="ru-RU"/>
        </w:rPr>
      </w:pPr>
    </w:p>
    <w:p w:rsidR="0000218C" w:rsidRDefault="0000218C" w:rsidP="0000218C">
      <w:pPr>
        <w:rPr>
          <w:lang w:eastAsia="ru-RU"/>
        </w:rPr>
      </w:pPr>
      <w:r>
        <w:rPr>
          <w:lang w:eastAsia="ru-RU"/>
        </w:rPr>
        <w:t>Протяженность тепловых сетей в однотрубном исполнении на территории города Белогорск в разрезе теплоснабжающих организаций приведены на рисунке ниже.</w:t>
      </w:r>
    </w:p>
    <w:p w:rsidR="0000218C" w:rsidRDefault="0000218C" w:rsidP="0000218C">
      <w:pPr>
        <w:rPr>
          <w:lang w:eastAsia="ru-RU"/>
        </w:rPr>
        <w:sectPr w:rsidR="0000218C"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Default="0000218C" w:rsidP="00D21475">
      <w:pPr>
        <w:keepNext/>
        <w:ind w:firstLine="0"/>
      </w:pPr>
      <w:r>
        <w:rPr>
          <w:noProof/>
          <w:lang w:eastAsia="ru-RU"/>
        </w:rPr>
        <w:drawing>
          <wp:inline distT="0" distB="0" distL="0" distR="0">
            <wp:extent cx="6198870" cy="4132613"/>
            <wp:effectExtent l="0" t="0" r="11430" b="127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218C" w:rsidRDefault="0000218C" w:rsidP="0000218C">
      <w:pPr>
        <w:pStyle w:val="afc"/>
        <w:spacing w:before="240"/>
        <w:rPr>
          <w:lang w:eastAsia="ru-RU"/>
        </w:rPr>
      </w:pPr>
      <w:r>
        <w:t xml:space="preserve">Рисунок </w:t>
      </w:r>
      <w:fldSimple w:instr=" SEQ Рисунок \* ARABIC ">
        <w:r w:rsidR="0092546A">
          <w:rPr>
            <w:noProof/>
          </w:rPr>
          <w:t>2</w:t>
        </w:r>
      </w:fldSimple>
      <w:r>
        <w:t xml:space="preserve">. </w:t>
      </w:r>
      <w:r w:rsidRPr="001639FE">
        <w:t>Протяженности тепловых сетей в однотрубном исполнении на территории города Белогорск в разрезе теплоснабжающих организаций, км</w:t>
      </w:r>
    </w:p>
    <w:p w:rsidR="0000218C" w:rsidRDefault="0000218C" w:rsidP="0000218C">
      <w:pPr>
        <w:rPr>
          <w:lang w:eastAsia="ru-RU"/>
        </w:rPr>
      </w:pPr>
    </w:p>
    <w:p w:rsidR="0000218C" w:rsidRPr="00EB5AAF" w:rsidRDefault="0000218C" w:rsidP="0000218C">
      <w:pPr>
        <w:rPr>
          <w:lang w:eastAsia="ru-RU"/>
        </w:rPr>
      </w:pPr>
      <w:r w:rsidRPr="00EB5AAF">
        <w:rPr>
          <w:lang w:eastAsia="ru-RU"/>
        </w:rPr>
        <w:t xml:space="preserve">Паспорт тепловой сети и подключенная нагрузка потребителей </w:t>
      </w:r>
      <w:r w:rsidR="00B853CE">
        <w:rPr>
          <w:lang w:eastAsia="ru-RU"/>
        </w:rPr>
        <w:t>муниципального образования город Белогорск</w:t>
      </w:r>
      <w:r w:rsidRPr="00EB5AAF">
        <w:rPr>
          <w:lang w:eastAsia="ru-RU"/>
        </w:rPr>
        <w:t xml:space="preserve"> указаны в Приложении 1 и Приложении 2 соответственно.</w:t>
      </w:r>
    </w:p>
    <w:p w:rsidR="0000218C" w:rsidRPr="00EB5AAF" w:rsidRDefault="0000218C" w:rsidP="0000218C">
      <w:pPr>
        <w:pStyle w:val="afc"/>
        <w:rPr>
          <w:b w:val="0"/>
        </w:rPr>
      </w:pPr>
    </w:p>
    <w:p w:rsidR="0000218C" w:rsidRPr="00EB5AAF" w:rsidRDefault="0000218C" w:rsidP="0000218C">
      <w:pPr>
        <w:pStyle w:val="a0"/>
        <w:rPr>
          <w:rFonts w:eastAsia="Calibri"/>
        </w:rPr>
      </w:pPr>
      <w:r w:rsidRPr="00EB5AAF">
        <w:rPr>
          <w:rFonts w:eastAsia="Calibri"/>
        </w:rPr>
        <w:t>Балансы мощности</w:t>
      </w:r>
    </w:p>
    <w:p w:rsidR="0000218C" w:rsidRDefault="0000218C" w:rsidP="0000218C">
      <w:r>
        <w:t>Балансы тепловой мощности представлены в таблице ниже.</w:t>
      </w:r>
    </w:p>
    <w:p w:rsidR="0000218C" w:rsidRDefault="0000218C" w:rsidP="0000218C">
      <w:pPr>
        <w:sectPr w:rsidR="0000218C"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Default="0000218C" w:rsidP="0000218C">
      <w:pPr>
        <w:pStyle w:val="afc"/>
        <w:keepNext/>
      </w:pPr>
      <w:r>
        <w:t xml:space="preserve">Таблица </w:t>
      </w:r>
      <w:fldSimple w:instr=" SEQ Таблица \* ARABIC ">
        <w:r w:rsidR="0092546A">
          <w:rPr>
            <w:noProof/>
          </w:rPr>
          <w:t>5</w:t>
        </w:r>
      </w:fldSimple>
      <w:r>
        <w:t xml:space="preserve">. </w:t>
      </w:r>
      <w:r w:rsidRPr="00284F4C">
        <w:rPr>
          <w:lang w:eastAsia="ru-RU"/>
        </w:rPr>
        <w:t>Балансы тепловой мощности источников централизованного теплоснабжения на территории города Белогорск</w:t>
      </w:r>
    </w:p>
    <w:tbl>
      <w:tblPr>
        <w:tblW w:w="4936" w:type="pct"/>
        <w:jc w:val="center"/>
        <w:tblCellMar>
          <w:left w:w="0" w:type="dxa"/>
          <w:right w:w="0" w:type="dxa"/>
        </w:tblCellMar>
        <w:tblLook w:val="0000"/>
      </w:tblPr>
      <w:tblGrid>
        <w:gridCol w:w="896"/>
        <w:gridCol w:w="4247"/>
        <w:gridCol w:w="1837"/>
        <w:gridCol w:w="1600"/>
        <w:gridCol w:w="1591"/>
        <w:gridCol w:w="1259"/>
        <w:gridCol w:w="1104"/>
        <w:gridCol w:w="1432"/>
        <w:gridCol w:w="1380"/>
        <w:gridCol w:w="1177"/>
        <w:gridCol w:w="1181"/>
        <w:gridCol w:w="1518"/>
        <w:gridCol w:w="1384"/>
        <w:gridCol w:w="953"/>
      </w:tblGrid>
      <w:tr w:rsidR="0000218C" w:rsidRPr="00284F4C" w:rsidTr="0000218C">
        <w:trPr>
          <w:trHeight w:val="269"/>
          <w:jc w:val="center"/>
        </w:trPr>
        <w:tc>
          <w:tcPr>
            <w:tcW w:w="208" w:type="pct"/>
            <w:vMerge w:val="restar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 п/п</w:t>
            </w:r>
          </w:p>
        </w:tc>
        <w:tc>
          <w:tcPr>
            <w:tcW w:w="985" w:type="pct"/>
            <w:vMerge w:val="restar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Адрес котельной, система теплоснабжения</w:t>
            </w:r>
          </w:p>
        </w:tc>
        <w:tc>
          <w:tcPr>
            <w:tcW w:w="3807" w:type="pct"/>
            <w:gridSpan w:val="12"/>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Мощность, Гкал/ч</w:t>
            </w:r>
          </w:p>
        </w:tc>
      </w:tr>
      <w:tr w:rsidR="0000218C" w:rsidRPr="00284F4C" w:rsidTr="0000218C">
        <w:trPr>
          <w:trHeight w:val="768"/>
          <w:jc w:val="center"/>
        </w:trPr>
        <w:tc>
          <w:tcPr>
            <w:tcW w:w="208" w:type="pct"/>
            <w:vMerge/>
            <w:tcBorders>
              <w:top w:val="nil"/>
              <w:left w:val="single" w:sz="4" w:space="0" w:color="auto"/>
              <w:bottom w:val="nil"/>
              <w:right w:val="nil"/>
            </w:tcBorders>
            <w:vAlign w:val="center"/>
          </w:tcPr>
          <w:p w:rsidR="0000218C" w:rsidRPr="00284F4C" w:rsidRDefault="0000218C" w:rsidP="0000218C">
            <w:pPr>
              <w:pStyle w:val="afff0"/>
            </w:pPr>
          </w:p>
        </w:tc>
        <w:tc>
          <w:tcPr>
            <w:tcW w:w="985" w:type="pct"/>
            <w:vMerge/>
            <w:tcBorders>
              <w:top w:val="nil"/>
              <w:left w:val="single" w:sz="4" w:space="0" w:color="auto"/>
              <w:bottom w:val="nil"/>
              <w:right w:val="nil"/>
            </w:tcBorders>
            <w:vAlign w:val="center"/>
          </w:tcPr>
          <w:p w:rsidR="0000218C" w:rsidRPr="00284F4C" w:rsidRDefault="0000218C" w:rsidP="0000218C">
            <w:pPr>
              <w:pStyle w:val="afff0"/>
            </w:pP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Установленная</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Ограничения тепловой мощности</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Располагаемая тепловая мощность</w:t>
            </w:r>
          </w:p>
        </w:tc>
        <w:tc>
          <w:tcPr>
            <w:tcW w:w="548" w:type="pct"/>
            <w:gridSpan w:val="2"/>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Расход на собственные нужды</w:t>
            </w:r>
          </w:p>
        </w:tc>
        <w:tc>
          <w:tcPr>
            <w:tcW w:w="332" w:type="pct"/>
            <w:vMerge w:val="restar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Тепловая мощность нетто</w:t>
            </w:r>
          </w:p>
        </w:tc>
        <w:tc>
          <w:tcPr>
            <w:tcW w:w="320" w:type="pct"/>
            <w:vMerge w:val="restar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Тепловая мощность на коллекторах</w:t>
            </w:r>
          </w:p>
        </w:tc>
        <w:tc>
          <w:tcPr>
            <w:tcW w:w="547" w:type="pct"/>
            <w:gridSpan w:val="2"/>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Потери тепловой мощности в сетях</w:t>
            </w:r>
          </w:p>
        </w:tc>
        <w:tc>
          <w:tcPr>
            <w:tcW w:w="352" w:type="pct"/>
            <w:vMerge w:val="restar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Подключенная нагрузка</w:t>
            </w:r>
          </w:p>
        </w:tc>
        <w:tc>
          <w:tcPr>
            <w:tcW w:w="321" w:type="pct"/>
            <w:vMerge w:val="restar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на отопление</w:t>
            </w:r>
          </w:p>
          <w:p w:rsidR="0000218C" w:rsidRPr="00284F4C" w:rsidRDefault="0000218C" w:rsidP="0000218C">
            <w:pPr>
              <w:pStyle w:val="afff0"/>
            </w:pPr>
            <w:r w:rsidRPr="00284F4C">
              <w:t>и вентиляцию</w:t>
            </w:r>
          </w:p>
        </w:tc>
        <w:tc>
          <w:tcPr>
            <w:tcW w:w="221" w:type="pct"/>
            <w:vMerge w:val="restar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на ГВС</w:t>
            </w:r>
          </w:p>
        </w:tc>
      </w:tr>
      <w:tr w:rsidR="0000218C" w:rsidRPr="00284F4C" w:rsidTr="0000218C">
        <w:trPr>
          <w:cantSplit/>
          <w:trHeight w:val="264"/>
          <w:jc w:val="center"/>
        </w:trPr>
        <w:tc>
          <w:tcPr>
            <w:tcW w:w="208" w:type="pct"/>
            <w:vMerge/>
            <w:tcBorders>
              <w:top w:val="nil"/>
              <w:left w:val="single" w:sz="4" w:space="0" w:color="auto"/>
              <w:bottom w:val="nil"/>
              <w:right w:val="nil"/>
            </w:tcBorders>
            <w:vAlign w:val="center"/>
          </w:tcPr>
          <w:p w:rsidR="0000218C" w:rsidRPr="00284F4C" w:rsidRDefault="0000218C" w:rsidP="0000218C">
            <w:pPr>
              <w:pStyle w:val="afff0"/>
            </w:pPr>
          </w:p>
        </w:tc>
        <w:tc>
          <w:tcPr>
            <w:tcW w:w="985" w:type="pct"/>
            <w:vMerge/>
            <w:tcBorders>
              <w:top w:val="nil"/>
              <w:left w:val="single" w:sz="4" w:space="0" w:color="auto"/>
              <w:bottom w:val="nil"/>
              <w:right w:val="nil"/>
            </w:tcBorders>
            <w:vAlign w:val="center"/>
          </w:tcPr>
          <w:p w:rsidR="0000218C" w:rsidRPr="00284F4C" w:rsidRDefault="0000218C" w:rsidP="0000218C">
            <w:pPr>
              <w:pStyle w:val="afff0"/>
            </w:pP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Котельной</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Котельной</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Котельной</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Гкал/ч</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w:t>
            </w:r>
          </w:p>
        </w:tc>
        <w:tc>
          <w:tcPr>
            <w:tcW w:w="332" w:type="pct"/>
            <w:vMerge/>
            <w:tcBorders>
              <w:top w:val="nil"/>
              <w:left w:val="single" w:sz="4" w:space="0" w:color="auto"/>
              <w:bottom w:val="nil"/>
              <w:right w:val="nil"/>
            </w:tcBorders>
            <w:vAlign w:val="center"/>
          </w:tcPr>
          <w:p w:rsidR="0000218C" w:rsidRPr="00284F4C" w:rsidRDefault="0000218C" w:rsidP="0000218C">
            <w:pPr>
              <w:pStyle w:val="afff0"/>
            </w:pPr>
          </w:p>
        </w:tc>
        <w:tc>
          <w:tcPr>
            <w:tcW w:w="320" w:type="pct"/>
            <w:vMerge/>
            <w:tcBorders>
              <w:top w:val="nil"/>
              <w:left w:val="single" w:sz="4" w:space="0" w:color="auto"/>
              <w:bottom w:val="nil"/>
              <w:right w:val="nil"/>
            </w:tcBorders>
            <w:vAlign w:val="center"/>
          </w:tcPr>
          <w:p w:rsidR="0000218C" w:rsidRPr="00284F4C" w:rsidRDefault="0000218C" w:rsidP="0000218C">
            <w:pPr>
              <w:pStyle w:val="afff0"/>
            </w:pP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Гкал/ч</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w:t>
            </w:r>
          </w:p>
        </w:tc>
        <w:tc>
          <w:tcPr>
            <w:tcW w:w="352" w:type="pct"/>
            <w:vMerge/>
            <w:tcBorders>
              <w:top w:val="nil"/>
              <w:left w:val="single" w:sz="4" w:space="0" w:color="auto"/>
              <w:bottom w:val="nil"/>
              <w:right w:val="nil"/>
            </w:tcBorders>
            <w:vAlign w:val="center"/>
          </w:tcPr>
          <w:p w:rsidR="0000218C" w:rsidRPr="00284F4C" w:rsidRDefault="0000218C" w:rsidP="0000218C">
            <w:pPr>
              <w:pStyle w:val="afff0"/>
            </w:pPr>
          </w:p>
        </w:tc>
        <w:tc>
          <w:tcPr>
            <w:tcW w:w="321" w:type="pct"/>
            <w:vMerge/>
            <w:tcBorders>
              <w:top w:val="nil"/>
              <w:left w:val="single" w:sz="4" w:space="0" w:color="auto"/>
              <w:bottom w:val="nil"/>
              <w:right w:val="nil"/>
            </w:tcBorders>
            <w:vAlign w:val="center"/>
          </w:tcPr>
          <w:p w:rsidR="0000218C" w:rsidRPr="00284F4C" w:rsidRDefault="0000218C" w:rsidP="0000218C">
            <w:pPr>
              <w:pStyle w:val="afff0"/>
            </w:pPr>
          </w:p>
        </w:tc>
        <w:tc>
          <w:tcPr>
            <w:tcW w:w="221" w:type="pct"/>
            <w:vMerge/>
            <w:tcBorders>
              <w:top w:val="nil"/>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264"/>
          <w:jc w:val="center"/>
        </w:trPr>
        <w:tc>
          <w:tcPr>
            <w:tcW w:w="1619" w:type="pct"/>
            <w:gridSpan w:val="3"/>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ООО «Городские энергетические сети»</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518"/>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мкр. «Транспортный», ул.</w:t>
            </w:r>
          </w:p>
          <w:p w:rsidR="0000218C" w:rsidRPr="00284F4C" w:rsidRDefault="0000218C" w:rsidP="0000218C">
            <w:pPr>
              <w:pStyle w:val="afff0"/>
            </w:pPr>
            <w:r w:rsidRPr="00284F4C">
              <w:t>Базарная, 2.</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73,860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73,860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1,160</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1,57</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72,700</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46,624</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8,120</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17,42</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38,504</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27,437</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11,067</w:t>
            </w:r>
          </w:p>
        </w:tc>
      </w:tr>
      <w:tr w:rsidR="0000218C" w:rsidRPr="00284F4C" w:rsidTr="0000218C">
        <w:trPr>
          <w:trHeight w:val="259"/>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«Районная», ул. Маяковского, 1</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43,920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43,920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0,800</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1,82</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43,120</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48,713</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8,714</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17,89</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39,999</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31,732</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8,267</w:t>
            </w:r>
          </w:p>
        </w:tc>
      </w:tr>
      <w:tr w:rsidR="0000218C" w:rsidRPr="00284F4C" w:rsidTr="0000218C">
        <w:trPr>
          <w:trHeight w:val="26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«Берег», ул. Набережная, 2</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22,400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22,400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0,577</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2,58</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21,823</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25,780</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2,970</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11,52</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22,810</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17,627</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5,183</w:t>
            </w:r>
          </w:p>
        </w:tc>
      </w:tr>
      <w:tr w:rsidR="0000218C" w:rsidRPr="00284F4C" w:rsidTr="0000218C">
        <w:trPr>
          <w:trHeight w:val="26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мкр. «пос. «Южный»</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22,400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22,400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0,466</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2,08</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21,934</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20,942</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4,033</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19,26</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16,909</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12,242</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4,668</w:t>
            </w:r>
          </w:p>
        </w:tc>
      </w:tr>
      <w:tr w:rsidR="0000218C" w:rsidRPr="00284F4C" w:rsidTr="0000218C">
        <w:trPr>
          <w:trHeight w:val="518"/>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5</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мкр. «Амурсельмаш», ул. 9-го Мая, 210</w:t>
            </w:r>
            <w:r w:rsidRPr="00284F4C">
              <w:tab/>
              <w:t>’</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45,900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45,900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0,857</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1,87</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45,043</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18,725</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3,308</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17,67</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15,417</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11,177</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4,240</w:t>
            </w:r>
          </w:p>
        </w:tc>
      </w:tr>
      <w:tr w:rsidR="0000218C" w:rsidRPr="00284F4C" w:rsidTr="0000218C">
        <w:trPr>
          <w:trHeight w:val="51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«Мелькомбинат», ул. 50 лет Комсомола, 28»</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9,848</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9,848</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0,220</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2,23</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9,628</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7,457</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0,604</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8,10</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6,853</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6,853</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26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«Томская», пер. Томский</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9,219</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9,219</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0,326</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3,54</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8,893</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8,137</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1,418</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17,43</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6,719</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5,749</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0,970</w:t>
            </w:r>
          </w:p>
        </w:tc>
      </w:tr>
      <w:tr w:rsidR="0000218C" w:rsidRPr="00284F4C" w:rsidTr="0000218C">
        <w:trPr>
          <w:trHeight w:val="259"/>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8</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125 квартала, ул. Кирова, 170</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10,492</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10,492</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0,072</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0,69</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10,420</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7,203</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1,126</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15,63</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6,077</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4,533</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1,544</w:t>
            </w:r>
          </w:p>
        </w:tc>
      </w:tr>
      <w:tr w:rsidR="0000218C" w:rsidRPr="00284F4C" w:rsidTr="0000218C">
        <w:trPr>
          <w:trHeight w:val="518"/>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«Дом престарелых» ул.</w:t>
            </w:r>
          </w:p>
          <w:p w:rsidR="0000218C" w:rsidRPr="00284F4C" w:rsidRDefault="0000218C" w:rsidP="0000218C">
            <w:pPr>
              <w:pStyle w:val="afff0"/>
            </w:pPr>
            <w:r w:rsidRPr="00284F4C">
              <w:t>Никольское шоссе, 170</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6,192</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6,192</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0,138</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2,23</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6,054</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3,853</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0,700</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18,17</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3,153</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3,057</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0,096</w:t>
            </w:r>
          </w:p>
        </w:tc>
      </w:tr>
      <w:tr w:rsidR="0000218C" w:rsidRPr="00284F4C" w:rsidTr="0000218C">
        <w:trPr>
          <w:trHeight w:val="26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10</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СПТУ-13, ул. Кирова, 265</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5,960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5,960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0,080</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1,34</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5,880</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4,464</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0,778</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17,43</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3,686</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3,282</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0,404</w:t>
            </w:r>
          </w:p>
        </w:tc>
      </w:tr>
      <w:tr w:rsidR="0000218C" w:rsidRPr="00284F4C" w:rsidTr="0000218C">
        <w:trPr>
          <w:trHeight w:val="51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11</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«Комсомольская», ул. 50 лет Комсомола, 60/2</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3,225</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3,225</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0,027</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0,84</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3,199</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1,297</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0,084</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6,48</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1,213</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0,687</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0,526</w:t>
            </w:r>
          </w:p>
        </w:tc>
      </w:tr>
      <w:tr w:rsidR="0000218C" w:rsidRPr="00284F4C" w:rsidTr="0000218C">
        <w:trPr>
          <w:trHeight w:val="26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«Озерная», ул. Озерная, 2</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1,980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1,980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0,034</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1,73</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1,946</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0,791</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0,190</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24,02</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0,601</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0,421</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0,180</w:t>
            </w:r>
          </w:p>
        </w:tc>
      </w:tr>
      <w:tr w:rsidR="0000218C" w:rsidRPr="00284F4C" w:rsidTr="0000218C">
        <w:trPr>
          <w:trHeight w:val="26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13</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 170, ул. Благовещенская</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1,380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1,380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0,007</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0,51</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1,374</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0,893</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0,018</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2,02</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0,875</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0,875</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264"/>
          <w:jc w:val="center"/>
        </w:trPr>
        <w:tc>
          <w:tcPr>
            <w:tcW w:w="1619" w:type="pct"/>
            <w:gridSpan w:val="3"/>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ООО «Теплоком»</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51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ООО «Теплоком», ул. Кирова, 300</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9,200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9,200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0,070</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0,76</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9,130</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5,123</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0,438</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8,55</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4,685</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4,685</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264"/>
          <w:jc w:val="center"/>
        </w:trPr>
        <w:tc>
          <w:tcPr>
            <w:tcW w:w="1619" w:type="pct"/>
            <w:gridSpan w:val="3"/>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ООО «Дальжилстрой»</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518"/>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ООО «Дальжилстрой», ул. Производственная, 18</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12,880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12,880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0,100</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0,78</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12,780</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12,440</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0,440</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3,54</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12,000</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10,800</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1,200</w:t>
            </w:r>
          </w:p>
        </w:tc>
      </w:tr>
      <w:tr w:rsidR="0000218C" w:rsidRPr="00284F4C" w:rsidTr="0000218C">
        <w:trPr>
          <w:trHeight w:val="514"/>
          <w:jc w:val="center"/>
        </w:trPr>
        <w:tc>
          <w:tcPr>
            <w:tcW w:w="1619" w:type="pct"/>
            <w:gridSpan w:val="3"/>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Вагонное ремонтное депо Белогорск - обособленное структурное подразделение АО «ОМК Стальной путь»</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768"/>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Вагонное ремонтное депо Белогорск - обособленное структурное подразделение АО «ОМК Стальной путь»</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4,300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4,300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0,085</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1,98</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4,215</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2,826</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0,170</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6,02</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2,656</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2,482</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0,174</w:t>
            </w:r>
          </w:p>
        </w:tc>
      </w:tr>
      <w:tr w:rsidR="0000218C" w:rsidRPr="00284F4C" w:rsidTr="0000218C">
        <w:trPr>
          <w:trHeight w:val="773"/>
          <w:jc w:val="center"/>
        </w:trPr>
        <w:tc>
          <w:tcPr>
            <w:tcW w:w="1619" w:type="pct"/>
            <w:gridSpan w:val="3"/>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Свободненский территориальный участок Забайкальской дирекции по тепловодоснабжению,</w:t>
            </w:r>
            <w:r w:rsidRPr="00284F4C">
              <w:tab/>
              <w:t>структурного</w:t>
            </w:r>
            <w:r w:rsidRPr="00284F4C">
              <w:tab/>
              <w:t>подразделения</w:t>
            </w:r>
            <w:r w:rsidRPr="00284F4C">
              <w:tab/>
              <w:t>центральной</w:t>
            </w:r>
          </w:p>
          <w:p w:rsidR="0000218C" w:rsidRPr="00284F4C" w:rsidRDefault="0000218C" w:rsidP="0000218C">
            <w:pPr>
              <w:pStyle w:val="afff0"/>
            </w:pPr>
            <w:r w:rsidRPr="00284F4C">
              <w:t>дирекции по тепло-, водоснабжению - ОАО «РЖД»</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518"/>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ПЧ (№ 1), Амурская обл., г.</w:t>
            </w:r>
          </w:p>
          <w:p w:rsidR="0000218C" w:rsidRPr="00284F4C" w:rsidRDefault="0000218C" w:rsidP="0000218C">
            <w:pPr>
              <w:pStyle w:val="afff0"/>
            </w:pPr>
            <w:r w:rsidRPr="00284F4C">
              <w:t>Белогорск, ул. Садовая, 31</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10,530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0,144</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10,386</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0,149</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1,43</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10,237</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4,363</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0,628</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14,39</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3,7348</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3,7200</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0,0148</w:t>
            </w:r>
          </w:p>
        </w:tc>
      </w:tr>
      <w:tr w:rsidR="0000218C" w:rsidRPr="00284F4C" w:rsidTr="0000218C">
        <w:trPr>
          <w:trHeight w:val="514"/>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ВОХР (№ 2) Амурская обл., г.</w:t>
            </w:r>
          </w:p>
          <w:p w:rsidR="0000218C" w:rsidRPr="00284F4C" w:rsidRDefault="0000218C" w:rsidP="0000218C">
            <w:pPr>
              <w:pStyle w:val="afff0"/>
            </w:pPr>
            <w:r w:rsidRPr="00284F4C">
              <w:t>Белогорск, ул. Калининская, 2</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7,396</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0,006</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7,390</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0,151</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2,04</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7,239</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4,172</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0,405</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9,71</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3,7665</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3,6020</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0,1645</w:t>
            </w:r>
          </w:p>
        </w:tc>
      </w:tr>
      <w:tr w:rsidR="0000218C" w:rsidRPr="00284F4C" w:rsidTr="0000218C">
        <w:trPr>
          <w:trHeight w:val="518"/>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3</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ПМС-46 (№ 3), Амурская обл., г.</w:t>
            </w:r>
          </w:p>
          <w:p w:rsidR="0000218C" w:rsidRPr="00284F4C" w:rsidRDefault="0000218C" w:rsidP="0000218C">
            <w:pPr>
              <w:pStyle w:val="afff0"/>
            </w:pPr>
            <w:r w:rsidRPr="00284F4C">
              <w:t>Белогорск, ул. Невского, 1а</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6,010</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0,084</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5,926</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0,079</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1,33</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5,847</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2,303</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0,336</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14,59</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1,9666</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1,9218</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r w:rsidRPr="00284F4C">
              <w:t>0,0448</w:t>
            </w:r>
          </w:p>
        </w:tc>
      </w:tr>
      <w:tr w:rsidR="0000218C" w:rsidRPr="00284F4C" w:rsidTr="0000218C">
        <w:trPr>
          <w:trHeight w:val="509"/>
          <w:jc w:val="center"/>
        </w:trPr>
        <w:tc>
          <w:tcPr>
            <w:tcW w:w="208"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4</w:t>
            </w:r>
          </w:p>
        </w:tc>
        <w:tc>
          <w:tcPr>
            <w:tcW w:w="985"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Котельная База-3 (№ 4), Амурская обл., г.</w:t>
            </w:r>
          </w:p>
          <w:p w:rsidR="0000218C" w:rsidRPr="00284F4C" w:rsidRDefault="0000218C" w:rsidP="0000218C">
            <w:pPr>
              <w:pStyle w:val="afff0"/>
            </w:pPr>
            <w:r w:rsidRPr="00284F4C">
              <w:t>Белогорск, ул. Шевченко, 69</w:t>
            </w:r>
          </w:p>
        </w:tc>
        <w:tc>
          <w:tcPr>
            <w:tcW w:w="42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0,894</w:t>
            </w:r>
          </w:p>
        </w:tc>
        <w:tc>
          <w:tcPr>
            <w:tcW w:w="37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0,032</w:t>
            </w:r>
          </w:p>
        </w:tc>
        <w:tc>
          <w:tcPr>
            <w:tcW w:w="369"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0,862</w:t>
            </w:r>
          </w:p>
        </w:tc>
        <w:tc>
          <w:tcPr>
            <w:tcW w:w="29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0,023</w:t>
            </w:r>
          </w:p>
        </w:tc>
        <w:tc>
          <w:tcPr>
            <w:tcW w:w="256"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2,67</w:t>
            </w:r>
          </w:p>
        </w:tc>
        <w:tc>
          <w:tcPr>
            <w:tcW w:w="33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0,839</w:t>
            </w:r>
          </w:p>
        </w:tc>
        <w:tc>
          <w:tcPr>
            <w:tcW w:w="320"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0,7147</w:t>
            </w:r>
          </w:p>
        </w:tc>
        <w:tc>
          <w:tcPr>
            <w:tcW w:w="273"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0,133</w:t>
            </w:r>
          </w:p>
        </w:tc>
        <w:tc>
          <w:tcPr>
            <w:tcW w:w="274"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18,61</w:t>
            </w:r>
          </w:p>
        </w:tc>
        <w:tc>
          <w:tcPr>
            <w:tcW w:w="352"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0,5817</w:t>
            </w:r>
          </w:p>
        </w:tc>
        <w:tc>
          <w:tcPr>
            <w:tcW w:w="321" w:type="pct"/>
            <w:tcBorders>
              <w:top w:val="single" w:sz="4" w:space="0" w:color="auto"/>
              <w:left w:val="single" w:sz="4" w:space="0" w:color="auto"/>
              <w:bottom w:val="nil"/>
              <w:right w:val="nil"/>
            </w:tcBorders>
            <w:vAlign w:val="center"/>
          </w:tcPr>
          <w:p w:rsidR="0000218C" w:rsidRPr="00284F4C" w:rsidRDefault="0000218C" w:rsidP="0000218C">
            <w:pPr>
              <w:pStyle w:val="afff0"/>
            </w:pPr>
            <w:r w:rsidRPr="00284F4C">
              <w:t>0,5817</w:t>
            </w:r>
          </w:p>
        </w:tc>
        <w:tc>
          <w:tcPr>
            <w:tcW w:w="221" w:type="pct"/>
            <w:tcBorders>
              <w:top w:val="single" w:sz="4" w:space="0" w:color="auto"/>
              <w:left w:val="single" w:sz="4" w:space="0" w:color="auto"/>
              <w:bottom w:val="nil"/>
              <w:right w:val="single" w:sz="4" w:space="0" w:color="auto"/>
            </w:tcBorders>
            <w:vAlign w:val="center"/>
          </w:tcPr>
          <w:p w:rsidR="0000218C" w:rsidRPr="00284F4C" w:rsidRDefault="0000218C" w:rsidP="0000218C">
            <w:pPr>
              <w:pStyle w:val="afff0"/>
            </w:pPr>
          </w:p>
        </w:tc>
      </w:tr>
      <w:tr w:rsidR="0000218C" w:rsidRPr="00284F4C" w:rsidTr="0000218C">
        <w:trPr>
          <w:trHeight w:val="528"/>
          <w:jc w:val="center"/>
        </w:trPr>
        <w:tc>
          <w:tcPr>
            <w:tcW w:w="208"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5</w:t>
            </w:r>
          </w:p>
        </w:tc>
        <w:tc>
          <w:tcPr>
            <w:tcW w:w="985"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Котельная ШЧ (№ 6), Амурская обл., г. Белогорск, ул. Строительная</w:t>
            </w:r>
          </w:p>
        </w:tc>
        <w:tc>
          <w:tcPr>
            <w:tcW w:w="426"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0,688</w:t>
            </w:r>
          </w:p>
        </w:tc>
        <w:tc>
          <w:tcPr>
            <w:tcW w:w="371"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0,000</w:t>
            </w:r>
          </w:p>
        </w:tc>
        <w:tc>
          <w:tcPr>
            <w:tcW w:w="369"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0,688</w:t>
            </w:r>
          </w:p>
        </w:tc>
        <w:tc>
          <w:tcPr>
            <w:tcW w:w="292"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0,01</w:t>
            </w:r>
          </w:p>
        </w:tc>
        <w:tc>
          <w:tcPr>
            <w:tcW w:w="256"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1,45</w:t>
            </w:r>
          </w:p>
        </w:tc>
        <w:tc>
          <w:tcPr>
            <w:tcW w:w="332"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0,678</w:t>
            </w:r>
          </w:p>
        </w:tc>
        <w:tc>
          <w:tcPr>
            <w:tcW w:w="320"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0,3397</w:t>
            </w:r>
          </w:p>
        </w:tc>
        <w:tc>
          <w:tcPr>
            <w:tcW w:w="273"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0,085</w:t>
            </w:r>
          </w:p>
        </w:tc>
        <w:tc>
          <w:tcPr>
            <w:tcW w:w="274"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25,02</w:t>
            </w:r>
          </w:p>
        </w:tc>
        <w:tc>
          <w:tcPr>
            <w:tcW w:w="352"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0,2547</w:t>
            </w:r>
          </w:p>
        </w:tc>
        <w:tc>
          <w:tcPr>
            <w:tcW w:w="321" w:type="pct"/>
            <w:tcBorders>
              <w:top w:val="single" w:sz="4" w:space="0" w:color="auto"/>
              <w:left w:val="single" w:sz="4" w:space="0" w:color="auto"/>
              <w:bottom w:val="single" w:sz="4" w:space="0" w:color="auto"/>
              <w:right w:val="nil"/>
            </w:tcBorders>
            <w:vAlign w:val="center"/>
          </w:tcPr>
          <w:p w:rsidR="0000218C" w:rsidRPr="00284F4C" w:rsidRDefault="0000218C" w:rsidP="0000218C">
            <w:pPr>
              <w:pStyle w:val="afff0"/>
            </w:pPr>
            <w:r w:rsidRPr="00284F4C">
              <w:t>0,2547</w:t>
            </w:r>
          </w:p>
        </w:tc>
        <w:tc>
          <w:tcPr>
            <w:tcW w:w="221" w:type="pct"/>
            <w:tcBorders>
              <w:top w:val="single" w:sz="4" w:space="0" w:color="auto"/>
              <w:left w:val="single" w:sz="4" w:space="0" w:color="auto"/>
              <w:bottom w:val="single" w:sz="4" w:space="0" w:color="auto"/>
              <w:right w:val="single" w:sz="4" w:space="0" w:color="auto"/>
            </w:tcBorders>
            <w:vAlign w:val="center"/>
          </w:tcPr>
          <w:p w:rsidR="0000218C" w:rsidRPr="00284F4C" w:rsidRDefault="0000218C" w:rsidP="0000218C">
            <w:pPr>
              <w:pStyle w:val="afff0"/>
            </w:pPr>
          </w:p>
        </w:tc>
      </w:tr>
    </w:tbl>
    <w:p w:rsidR="0000218C" w:rsidRDefault="0000218C" w:rsidP="0000218C">
      <w:pPr>
        <w:sectPr w:rsidR="0000218C" w:rsidSect="00443AE9">
          <w:pgSz w:w="23814" w:h="16839" w:orient="landscape" w:code="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Default="0000218C" w:rsidP="0000218C">
      <w:r w:rsidRPr="00284F4C">
        <w:t>В таблице ниже приведена структура резервов и дефицитов тепловой мощности нетто по каждому источнику централизованного теплоснабжения на территории города Белогорска. Расчет резервов и дефицитов тепловой мощности нетто источников тепловой энергии произведен на основании представленных данных теплоснабжающими организациями.</w:t>
      </w:r>
    </w:p>
    <w:p w:rsidR="0000218C" w:rsidRPr="00284F4C" w:rsidRDefault="0000218C" w:rsidP="0000218C"/>
    <w:p w:rsidR="0000218C" w:rsidRDefault="0000218C" w:rsidP="0000218C">
      <w:pPr>
        <w:pStyle w:val="aff5"/>
        <w:rPr>
          <w:lang w:eastAsia="ru-RU"/>
        </w:rPr>
      </w:pPr>
      <w:r>
        <w:t xml:space="preserve">Таблица </w:t>
      </w:r>
      <w:fldSimple w:instr=" SEQ Таблица \* ARABIC ">
        <w:r w:rsidR="0092546A">
          <w:rPr>
            <w:noProof/>
          </w:rPr>
          <w:t>6</w:t>
        </w:r>
      </w:fldSimple>
      <w:r>
        <w:t xml:space="preserve">. </w:t>
      </w:r>
      <w:r w:rsidRPr="00284F4C">
        <w:rPr>
          <w:lang w:eastAsia="ru-RU"/>
        </w:rPr>
        <w:t xml:space="preserve">Структура резервов и дефицитов тепловой мощности нетто источников централизованного теплоснабжения </w:t>
      </w:r>
      <w:r>
        <w:rPr>
          <w:lang w:eastAsia="ru-RU"/>
        </w:rPr>
        <w:t>на территории города Белогорска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1738"/>
        <w:gridCol w:w="1283"/>
        <w:gridCol w:w="1229"/>
        <w:gridCol w:w="1067"/>
        <w:gridCol w:w="1067"/>
        <w:gridCol w:w="1518"/>
        <w:gridCol w:w="870"/>
        <w:gridCol w:w="870"/>
      </w:tblGrid>
      <w:tr w:rsidR="0000218C" w:rsidRPr="00284F4C" w:rsidTr="0000218C">
        <w:trPr>
          <w:trHeight w:val="20"/>
          <w:tblHeader/>
        </w:trPr>
        <w:tc>
          <w:tcPr>
            <w:tcW w:w="333" w:type="dxa"/>
            <w:vMerge w:val="restart"/>
            <w:shd w:val="clear" w:color="auto" w:fill="auto"/>
            <w:tcMar>
              <w:left w:w="28" w:type="dxa"/>
              <w:right w:w="28" w:type="dxa"/>
            </w:tcMar>
            <w:vAlign w:val="center"/>
            <w:hideMark/>
          </w:tcPr>
          <w:p w:rsidR="0000218C" w:rsidRPr="00284F4C" w:rsidRDefault="0000218C" w:rsidP="0000218C">
            <w:pPr>
              <w:pStyle w:val="afff0"/>
            </w:pPr>
            <w:r w:rsidRPr="00284F4C">
              <w:t>№ п/п</w:t>
            </w:r>
          </w:p>
        </w:tc>
        <w:tc>
          <w:tcPr>
            <w:tcW w:w="1727" w:type="dxa"/>
            <w:vMerge w:val="restart"/>
            <w:shd w:val="clear" w:color="auto" w:fill="auto"/>
            <w:tcMar>
              <w:left w:w="28" w:type="dxa"/>
              <w:right w:w="28" w:type="dxa"/>
            </w:tcMar>
            <w:vAlign w:val="center"/>
            <w:hideMark/>
          </w:tcPr>
          <w:p w:rsidR="0000218C" w:rsidRPr="00284F4C" w:rsidRDefault="0000218C" w:rsidP="0000218C">
            <w:pPr>
              <w:pStyle w:val="afff0"/>
            </w:pPr>
            <w:r w:rsidRPr="00284F4C">
              <w:t>Адрес котельной, система теплоснабжения</w:t>
            </w:r>
          </w:p>
        </w:tc>
        <w:tc>
          <w:tcPr>
            <w:tcW w:w="7852" w:type="dxa"/>
            <w:gridSpan w:val="7"/>
            <w:shd w:val="clear" w:color="auto" w:fill="auto"/>
            <w:tcMar>
              <w:left w:w="28" w:type="dxa"/>
              <w:right w:w="28" w:type="dxa"/>
            </w:tcMar>
            <w:vAlign w:val="center"/>
          </w:tcPr>
          <w:p w:rsidR="0000218C" w:rsidRPr="00284F4C" w:rsidRDefault="0000218C" w:rsidP="0000218C">
            <w:pPr>
              <w:pStyle w:val="afff0"/>
            </w:pPr>
            <w:r w:rsidRPr="00284F4C">
              <w:t>Мощность, Гкал/ч</w:t>
            </w:r>
          </w:p>
        </w:tc>
      </w:tr>
      <w:tr w:rsidR="0000218C" w:rsidRPr="00284F4C" w:rsidTr="0000218C">
        <w:trPr>
          <w:trHeight w:val="20"/>
          <w:tblHeader/>
        </w:trPr>
        <w:tc>
          <w:tcPr>
            <w:tcW w:w="333" w:type="dxa"/>
            <w:vMerge/>
            <w:tcMar>
              <w:left w:w="28" w:type="dxa"/>
              <w:right w:w="28" w:type="dxa"/>
            </w:tcMar>
            <w:vAlign w:val="center"/>
            <w:hideMark/>
          </w:tcPr>
          <w:p w:rsidR="0000218C" w:rsidRPr="00284F4C" w:rsidRDefault="0000218C" w:rsidP="0000218C">
            <w:pPr>
              <w:pStyle w:val="afff0"/>
            </w:pPr>
          </w:p>
        </w:tc>
        <w:tc>
          <w:tcPr>
            <w:tcW w:w="1727" w:type="dxa"/>
            <w:vMerge/>
            <w:tcMar>
              <w:left w:w="28" w:type="dxa"/>
              <w:right w:w="28" w:type="dxa"/>
            </w:tcMar>
            <w:vAlign w:val="center"/>
            <w:hideMark/>
          </w:tcPr>
          <w:p w:rsidR="0000218C" w:rsidRPr="00284F4C" w:rsidRDefault="0000218C" w:rsidP="0000218C">
            <w:pPr>
              <w:pStyle w:val="afff0"/>
            </w:pPr>
          </w:p>
        </w:tc>
        <w:tc>
          <w:tcPr>
            <w:tcW w:w="1275" w:type="dxa"/>
            <w:vMerge w:val="restart"/>
            <w:shd w:val="clear" w:color="auto" w:fill="auto"/>
            <w:tcMar>
              <w:left w:w="28" w:type="dxa"/>
              <w:right w:w="28" w:type="dxa"/>
            </w:tcMar>
            <w:vAlign w:val="center"/>
            <w:hideMark/>
          </w:tcPr>
          <w:p w:rsidR="0000218C" w:rsidRPr="00284F4C" w:rsidRDefault="0000218C" w:rsidP="0000218C">
            <w:pPr>
              <w:pStyle w:val="afff0"/>
            </w:pPr>
            <w:r w:rsidRPr="00284F4C">
              <w:t>Тепловая мощность нетто</w:t>
            </w:r>
          </w:p>
        </w:tc>
        <w:tc>
          <w:tcPr>
            <w:tcW w:w="1221" w:type="dxa"/>
            <w:vMerge w:val="restart"/>
            <w:shd w:val="clear" w:color="auto" w:fill="auto"/>
            <w:tcMar>
              <w:left w:w="28" w:type="dxa"/>
              <w:right w:w="28" w:type="dxa"/>
            </w:tcMar>
            <w:vAlign w:val="center"/>
            <w:hideMark/>
          </w:tcPr>
          <w:p w:rsidR="0000218C" w:rsidRPr="00284F4C" w:rsidRDefault="0000218C" w:rsidP="0000218C">
            <w:pPr>
              <w:pStyle w:val="afff0"/>
            </w:pPr>
            <w:r w:rsidRPr="00284F4C">
              <w:t>Тепловая мощность на коллекторах</w:t>
            </w:r>
          </w:p>
        </w:tc>
        <w:tc>
          <w:tcPr>
            <w:tcW w:w="2120" w:type="dxa"/>
            <w:gridSpan w:val="2"/>
            <w:shd w:val="clear" w:color="auto" w:fill="auto"/>
            <w:tcMar>
              <w:left w:w="28" w:type="dxa"/>
              <w:right w:w="28" w:type="dxa"/>
            </w:tcMar>
            <w:vAlign w:val="center"/>
            <w:hideMark/>
          </w:tcPr>
          <w:p w:rsidR="0000218C" w:rsidRPr="00284F4C" w:rsidRDefault="0000218C" w:rsidP="0000218C">
            <w:pPr>
              <w:pStyle w:val="afff0"/>
            </w:pPr>
            <w:r w:rsidRPr="00284F4C">
              <w:t>Потери тепловой мощности в сетях</w:t>
            </w:r>
          </w:p>
        </w:tc>
        <w:tc>
          <w:tcPr>
            <w:tcW w:w="1508" w:type="dxa"/>
            <w:vMerge w:val="restart"/>
            <w:shd w:val="clear" w:color="auto" w:fill="auto"/>
            <w:tcMar>
              <w:left w:w="28" w:type="dxa"/>
              <w:right w:w="28" w:type="dxa"/>
            </w:tcMar>
            <w:vAlign w:val="center"/>
            <w:hideMark/>
          </w:tcPr>
          <w:p w:rsidR="0000218C" w:rsidRPr="00284F4C" w:rsidRDefault="0000218C" w:rsidP="0000218C">
            <w:pPr>
              <w:pStyle w:val="afff0"/>
            </w:pPr>
            <w:r w:rsidRPr="00284F4C">
              <w:t>Подключенная нагрузка</w:t>
            </w:r>
          </w:p>
        </w:tc>
        <w:tc>
          <w:tcPr>
            <w:tcW w:w="1728" w:type="dxa"/>
            <w:gridSpan w:val="2"/>
            <w:shd w:val="clear" w:color="auto" w:fill="auto"/>
            <w:tcMar>
              <w:left w:w="28" w:type="dxa"/>
              <w:right w:w="28" w:type="dxa"/>
            </w:tcMar>
            <w:vAlign w:val="center"/>
            <w:hideMark/>
          </w:tcPr>
          <w:p w:rsidR="0000218C" w:rsidRPr="00284F4C" w:rsidRDefault="0000218C" w:rsidP="0000218C">
            <w:pPr>
              <w:pStyle w:val="afff0"/>
            </w:pPr>
            <w:r w:rsidRPr="00284F4C">
              <w:t>Резерв (+)/ Дефицит (-)</w:t>
            </w:r>
          </w:p>
        </w:tc>
      </w:tr>
      <w:tr w:rsidR="0000218C" w:rsidRPr="00284F4C" w:rsidTr="0000218C">
        <w:trPr>
          <w:trHeight w:val="20"/>
          <w:tblHeader/>
        </w:trPr>
        <w:tc>
          <w:tcPr>
            <w:tcW w:w="333" w:type="dxa"/>
            <w:vMerge/>
            <w:tcMar>
              <w:left w:w="28" w:type="dxa"/>
              <w:right w:w="28" w:type="dxa"/>
            </w:tcMar>
            <w:vAlign w:val="center"/>
            <w:hideMark/>
          </w:tcPr>
          <w:p w:rsidR="0000218C" w:rsidRPr="00284F4C" w:rsidRDefault="0000218C" w:rsidP="0000218C">
            <w:pPr>
              <w:pStyle w:val="afff0"/>
            </w:pPr>
          </w:p>
        </w:tc>
        <w:tc>
          <w:tcPr>
            <w:tcW w:w="1727" w:type="dxa"/>
            <w:vMerge/>
            <w:tcMar>
              <w:left w:w="28" w:type="dxa"/>
              <w:right w:w="28" w:type="dxa"/>
            </w:tcMar>
            <w:vAlign w:val="center"/>
            <w:hideMark/>
          </w:tcPr>
          <w:p w:rsidR="0000218C" w:rsidRPr="00284F4C" w:rsidRDefault="0000218C" w:rsidP="0000218C">
            <w:pPr>
              <w:pStyle w:val="afff0"/>
            </w:pPr>
          </w:p>
        </w:tc>
        <w:tc>
          <w:tcPr>
            <w:tcW w:w="1275" w:type="dxa"/>
            <w:vMerge/>
            <w:tcMar>
              <w:left w:w="28" w:type="dxa"/>
              <w:right w:w="28" w:type="dxa"/>
            </w:tcMar>
            <w:vAlign w:val="center"/>
            <w:hideMark/>
          </w:tcPr>
          <w:p w:rsidR="0000218C" w:rsidRPr="00284F4C" w:rsidRDefault="0000218C" w:rsidP="0000218C">
            <w:pPr>
              <w:pStyle w:val="afff0"/>
            </w:pPr>
          </w:p>
        </w:tc>
        <w:tc>
          <w:tcPr>
            <w:tcW w:w="1221" w:type="dxa"/>
            <w:vMerge/>
            <w:tcMar>
              <w:left w:w="28" w:type="dxa"/>
              <w:right w:w="28" w:type="dxa"/>
            </w:tcMar>
            <w:vAlign w:val="center"/>
            <w:hideMark/>
          </w:tcPr>
          <w:p w:rsidR="0000218C" w:rsidRPr="00284F4C" w:rsidRDefault="0000218C" w:rsidP="0000218C">
            <w:pPr>
              <w:pStyle w:val="afff0"/>
            </w:pPr>
          </w:p>
        </w:tc>
        <w:tc>
          <w:tcPr>
            <w:tcW w:w="1060" w:type="dxa"/>
            <w:shd w:val="clear" w:color="auto" w:fill="auto"/>
            <w:tcMar>
              <w:left w:w="28" w:type="dxa"/>
              <w:right w:w="28" w:type="dxa"/>
            </w:tcMar>
            <w:vAlign w:val="center"/>
            <w:hideMark/>
          </w:tcPr>
          <w:p w:rsidR="0000218C" w:rsidRPr="00284F4C" w:rsidRDefault="0000218C" w:rsidP="0000218C">
            <w:pPr>
              <w:pStyle w:val="afff0"/>
            </w:pPr>
            <w:r w:rsidRPr="00284F4C">
              <w:t>Гкал/ч</w:t>
            </w:r>
          </w:p>
        </w:tc>
        <w:tc>
          <w:tcPr>
            <w:tcW w:w="1060" w:type="dxa"/>
            <w:shd w:val="clear" w:color="auto" w:fill="auto"/>
            <w:tcMar>
              <w:left w:w="28" w:type="dxa"/>
              <w:right w:w="28" w:type="dxa"/>
            </w:tcMar>
            <w:vAlign w:val="center"/>
            <w:hideMark/>
          </w:tcPr>
          <w:p w:rsidR="0000218C" w:rsidRPr="00284F4C" w:rsidRDefault="0000218C" w:rsidP="0000218C">
            <w:pPr>
              <w:pStyle w:val="afff0"/>
            </w:pPr>
            <w:r w:rsidRPr="00284F4C">
              <w:t>%</w:t>
            </w:r>
          </w:p>
        </w:tc>
        <w:tc>
          <w:tcPr>
            <w:tcW w:w="1508" w:type="dxa"/>
            <w:vMerge/>
            <w:tcMar>
              <w:left w:w="28" w:type="dxa"/>
              <w:right w:w="28" w:type="dxa"/>
            </w:tcMar>
            <w:vAlign w:val="center"/>
            <w:hideMark/>
          </w:tcPr>
          <w:p w:rsidR="0000218C" w:rsidRPr="00284F4C" w:rsidRDefault="0000218C" w:rsidP="0000218C">
            <w:pPr>
              <w:pStyle w:val="afff0"/>
            </w:pP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Гкал/ч</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w:t>
            </w:r>
          </w:p>
        </w:tc>
      </w:tr>
      <w:tr w:rsidR="0000218C" w:rsidRPr="00284F4C" w:rsidTr="0000218C">
        <w:trPr>
          <w:trHeight w:val="20"/>
        </w:trPr>
        <w:tc>
          <w:tcPr>
            <w:tcW w:w="9912" w:type="dxa"/>
            <w:gridSpan w:val="9"/>
            <w:shd w:val="clear" w:color="auto" w:fill="auto"/>
            <w:tcMar>
              <w:left w:w="28" w:type="dxa"/>
              <w:right w:w="28" w:type="dxa"/>
            </w:tcMar>
            <w:vAlign w:val="center"/>
            <w:hideMark/>
          </w:tcPr>
          <w:p w:rsidR="0000218C" w:rsidRPr="00284F4C" w:rsidRDefault="0000218C" w:rsidP="0000218C">
            <w:pPr>
              <w:pStyle w:val="afff0"/>
            </w:pPr>
            <w:r w:rsidRPr="00284F4C">
              <w:t>ООО «Городские энергетические сети»</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 xml:space="preserve">Котельная мкр. «Транспортный», ул. Базарная, 2. </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72,700</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46,624</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8,120</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17,42</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38,504</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26,076</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35,3</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2</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 xml:space="preserve">Котельная «Районная», ул. Маяковского, 1  </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43,120</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48,713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8,714</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17,89</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39,999</w:t>
            </w:r>
          </w:p>
        </w:tc>
        <w:tc>
          <w:tcPr>
            <w:tcW w:w="864" w:type="dxa"/>
            <w:shd w:val="clear" w:color="auto" w:fill="E5B8B7"/>
            <w:tcMar>
              <w:left w:w="28" w:type="dxa"/>
              <w:right w:w="28" w:type="dxa"/>
            </w:tcMar>
            <w:vAlign w:val="center"/>
            <w:hideMark/>
          </w:tcPr>
          <w:p w:rsidR="0000218C" w:rsidRPr="00284F4C" w:rsidRDefault="0000218C" w:rsidP="0000218C">
            <w:pPr>
              <w:pStyle w:val="afff0"/>
            </w:pPr>
            <w:r w:rsidRPr="00284F4C">
              <w:t>-5,593</w:t>
            </w:r>
          </w:p>
        </w:tc>
        <w:tc>
          <w:tcPr>
            <w:tcW w:w="864" w:type="dxa"/>
            <w:shd w:val="clear" w:color="auto" w:fill="E5B8B7"/>
            <w:tcMar>
              <w:left w:w="28" w:type="dxa"/>
              <w:right w:w="28" w:type="dxa"/>
            </w:tcMar>
            <w:vAlign w:val="center"/>
            <w:hideMark/>
          </w:tcPr>
          <w:p w:rsidR="0000218C" w:rsidRPr="00284F4C" w:rsidRDefault="0000218C" w:rsidP="0000218C">
            <w:pPr>
              <w:pStyle w:val="afff0"/>
            </w:pPr>
            <w:r w:rsidRPr="00284F4C">
              <w:t>-12,7</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3</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«Берег», ул. Набережная, 2</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21,823</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25,780</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2,970</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11,52</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22,810</w:t>
            </w:r>
          </w:p>
        </w:tc>
        <w:tc>
          <w:tcPr>
            <w:tcW w:w="864" w:type="dxa"/>
            <w:shd w:val="clear" w:color="auto" w:fill="E5B8B7"/>
            <w:tcMar>
              <w:left w:w="28" w:type="dxa"/>
              <w:right w:w="28" w:type="dxa"/>
            </w:tcMar>
            <w:vAlign w:val="center"/>
            <w:hideMark/>
          </w:tcPr>
          <w:p w:rsidR="0000218C" w:rsidRPr="00284F4C" w:rsidRDefault="0000218C" w:rsidP="0000218C">
            <w:pPr>
              <w:pStyle w:val="afff0"/>
            </w:pPr>
            <w:r w:rsidRPr="00284F4C">
              <w:t>-3,957</w:t>
            </w:r>
          </w:p>
        </w:tc>
        <w:tc>
          <w:tcPr>
            <w:tcW w:w="864" w:type="dxa"/>
            <w:shd w:val="clear" w:color="auto" w:fill="E5B8B7"/>
            <w:tcMar>
              <w:left w:w="28" w:type="dxa"/>
              <w:right w:w="28" w:type="dxa"/>
            </w:tcMar>
            <w:vAlign w:val="center"/>
            <w:hideMark/>
          </w:tcPr>
          <w:p w:rsidR="0000218C" w:rsidRPr="00284F4C" w:rsidRDefault="0000218C" w:rsidP="0000218C">
            <w:pPr>
              <w:pStyle w:val="afff0"/>
            </w:pPr>
            <w:r w:rsidRPr="00284F4C">
              <w:t>-17,7</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4</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 xml:space="preserve">Котельная мкр. «пос. «Южный» </w:t>
            </w:r>
          </w:p>
        </w:tc>
        <w:tc>
          <w:tcPr>
            <w:tcW w:w="1275" w:type="dxa"/>
            <w:shd w:val="clear" w:color="auto" w:fill="auto"/>
            <w:tcMar>
              <w:left w:w="28" w:type="dxa"/>
              <w:right w:w="28" w:type="dxa"/>
            </w:tcMar>
            <w:vAlign w:val="center"/>
            <w:hideMark/>
          </w:tcPr>
          <w:p w:rsidR="0000218C" w:rsidRPr="00284F4C" w:rsidRDefault="0000218C" w:rsidP="0000218C">
            <w:pPr>
              <w:pStyle w:val="afff0"/>
            </w:pPr>
            <w:r w:rsidRPr="00284F4C">
              <w:t>21,934</w:t>
            </w:r>
          </w:p>
        </w:tc>
        <w:tc>
          <w:tcPr>
            <w:tcW w:w="1221" w:type="dxa"/>
            <w:shd w:val="clear" w:color="auto" w:fill="auto"/>
            <w:tcMar>
              <w:left w:w="28" w:type="dxa"/>
              <w:right w:w="28" w:type="dxa"/>
            </w:tcMar>
            <w:vAlign w:val="center"/>
            <w:hideMark/>
          </w:tcPr>
          <w:p w:rsidR="0000218C" w:rsidRPr="00284F4C" w:rsidRDefault="0000218C" w:rsidP="0000218C">
            <w:pPr>
              <w:pStyle w:val="afff0"/>
            </w:pPr>
            <w:r w:rsidRPr="00284F4C">
              <w:t>20,942</w:t>
            </w:r>
          </w:p>
        </w:tc>
        <w:tc>
          <w:tcPr>
            <w:tcW w:w="1060" w:type="dxa"/>
            <w:shd w:val="clear" w:color="auto" w:fill="auto"/>
            <w:tcMar>
              <w:left w:w="28" w:type="dxa"/>
              <w:right w:w="28" w:type="dxa"/>
            </w:tcMar>
            <w:vAlign w:val="center"/>
            <w:hideMark/>
          </w:tcPr>
          <w:p w:rsidR="0000218C" w:rsidRPr="00284F4C" w:rsidRDefault="0000218C" w:rsidP="0000218C">
            <w:pPr>
              <w:pStyle w:val="afff0"/>
            </w:pPr>
            <w:r w:rsidRPr="00284F4C">
              <w:t>4,033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19,26</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16,909</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0,992</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4,4</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5</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 xml:space="preserve">Котельная мкр. «Амурсельмаш», ул. 9-го Мая, 210 </w:t>
            </w:r>
          </w:p>
        </w:tc>
        <w:tc>
          <w:tcPr>
            <w:tcW w:w="1275" w:type="dxa"/>
            <w:shd w:val="clear" w:color="auto" w:fill="auto"/>
            <w:tcMar>
              <w:left w:w="28" w:type="dxa"/>
              <w:right w:w="28" w:type="dxa"/>
            </w:tcMar>
            <w:vAlign w:val="center"/>
            <w:hideMark/>
          </w:tcPr>
          <w:p w:rsidR="0000218C" w:rsidRPr="00284F4C" w:rsidRDefault="0000218C" w:rsidP="0000218C">
            <w:pPr>
              <w:pStyle w:val="afff0"/>
            </w:pPr>
            <w:r w:rsidRPr="00284F4C">
              <w:t>45,043</w:t>
            </w:r>
          </w:p>
        </w:tc>
        <w:tc>
          <w:tcPr>
            <w:tcW w:w="1221" w:type="dxa"/>
            <w:shd w:val="clear" w:color="auto" w:fill="auto"/>
            <w:tcMar>
              <w:left w:w="28" w:type="dxa"/>
              <w:right w:w="28" w:type="dxa"/>
            </w:tcMar>
            <w:vAlign w:val="center"/>
            <w:hideMark/>
          </w:tcPr>
          <w:p w:rsidR="0000218C" w:rsidRPr="00284F4C" w:rsidRDefault="0000218C" w:rsidP="0000218C">
            <w:pPr>
              <w:pStyle w:val="afff0"/>
            </w:pPr>
            <w:r w:rsidRPr="00284F4C">
              <w:t>18,725</w:t>
            </w:r>
          </w:p>
        </w:tc>
        <w:tc>
          <w:tcPr>
            <w:tcW w:w="1060" w:type="dxa"/>
            <w:shd w:val="clear" w:color="auto" w:fill="auto"/>
            <w:tcMar>
              <w:left w:w="28" w:type="dxa"/>
              <w:right w:w="28" w:type="dxa"/>
            </w:tcMar>
            <w:vAlign w:val="center"/>
            <w:hideMark/>
          </w:tcPr>
          <w:p w:rsidR="0000218C" w:rsidRPr="00284F4C" w:rsidRDefault="0000218C" w:rsidP="0000218C">
            <w:pPr>
              <w:pStyle w:val="afff0"/>
            </w:pPr>
            <w:r w:rsidRPr="00284F4C">
              <w:t>3,308</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17,67</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15,417</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26,318</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57,3</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6</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 xml:space="preserve">Котельная «Мелькомбинат», ул. 50 лет Комсомола, 28» </w:t>
            </w:r>
          </w:p>
        </w:tc>
        <w:tc>
          <w:tcPr>
            <w:tcW w:w="1275" w:type="dxa"/>
            <w:shd w:val="clear" w:color="auto" w:fill="auto"/>
            <w:tcMar>
              <w:left w:w="28" w:type="dxa"/>
              <w:right w:w="28" w:type="dxa"/>
            </w:tcMar>
            <w:vAlign w:val="center"/>
            <w:hideMark/>
          </w:tcPr>
          <w:p w:rsidR="0000218C" w:rsidRPr="00284F4C" w:rsidRDefault="0000218C" w:rsidP="0000218C">
            <w:pPr>
              <w:pStyle w:val="afff0"/>
            </w:pPr>
            <w:r w:rsidRPr="00284F4C">
              <w:t>9,628</w:t>
            </w:r>
          </w:p>
        </w:tc>
        <w:tc>
          <w:tcPr>
            <w:tcW w:w="1221" w:type="dxa"/>
            <w:shd w:val="clear" w:color="auto" w:fill="auto"/>
            <w:tcMar>
              <w:left w:w="28" w:type="dxa"/>
              <w:right w:w="28" w:type="dxa"/>
            </w:tcMar>
            <w:vAlign w:val="center"/>
            <w:hideMark/>
          </w:tcPr>
          <w:p w:rsidR="0000218C" w:rsidRPr="00284F4C" w:rsidRDefault="0000218C" w:rsidP="0000218C">
            <w:pPr>
              <w:pStyle w:val="afff0"/>
            </w:pPr>
            <w:r w:rsidRPr="00284F4C">
              <w:t>7,457</w:t>
            </w:r>
          </w:p>
        </w:tc>
        <w:tc>
          <w:tcPr>
            <w:tcW w:w="1060" w:type="dxa"/>
            <w:shd w:val="clear" w:color="auto" w:fill="auto"/>
            <w:tcMar>
              <w:left w:w="28" w:type="dxa"/>
              <w:right w:w="28" w:type="dxa"/>
            </w:tcMar>
            <w:vAlign w:val="center"/>
            <w:hideMark/>
          </w:tcPr>
          <w:p w:rsidR="0000218C" w:rsidRPr="00284F4C" w:rsidRDefault="0000218C" w:rsidP="0000218C">
            <w:pPr>
              <w:pStyle w:val="afff0"/>
            </w:pPr>
            <w:r w:rsidRPr="00284F4C">
              <w:t>0,604</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8,10</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6,853</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2,171</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22,0</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7</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«Томская», пер. Томский</w:t>
            </w:r>
          </w:p>
        </w:tc>
        <w:tc>
          <w:tcPr>
            <w:tcW w:w="1275" w:type="dxa"/>
            <w:shd w:val="clear" w:color="auto" w:fill="auto"/>
            <w:tcMar>
              <w:left w:w="28" w:type="dxa"/>
              <w:right w:w="28" w:type="dxa"/>
            </w:tcMar>
            <w:vAlign w:val="center"/>
            <w:hideMark/>
          </w:tcPr>
          <w:p w:rsidR="0000218C" w:rsidRPr="00284F4C" w:rsidRDefault="0000218C" w:rsidP="0000218C">
            <w:pPr>
              <w:pStyle w:val="afff0"/>
            </w:pPr>
            <w:r w:rsidRPr="00284F4C">
              <w:t>8,893</w:t>
            </w:r>
          </w:p>
        </w:tc>
        <w:tc>
          <w:tcPr>
            <w:tcW w:w="1221" w:type="dxa"/>
            <w:shd w:val="clear" w:color="auto" w:fill="auto"/>
            <w:tcMar>
              <w:left w:w="28" w:type="dxa"/>
              <w:right w:w="28" w:type="dxa"/>
            </w:tcMar>
            <w:vAlign w:val="center"/>
            <w:hideMark/>
          </w:tcPr>
          <w:p w:rsidR="0000218C" w:rsidRPr="00284F4C" w:rsidRDefault="0000218C" w:rsidP="0000218C">
            <w:pPr>
              <w:pStyle w:val="afff0"/>
            </w:pPr>
            <w:r w:rsidRPr="00284F4C">
              <w:t>8,137</w:t>
            </w:r>
          </w:p>
        </w:tc>
        <w:tc>
          <w:tcPr>
            <w:tcW w:w="1060" w:type="dxa"/>
            <w:shd w:val="clear" w:color="auto" w:fill="auto"/>
            <w:tcMar>
              <w:left w:w="28" w:type="dxa"/>
              <w:right w:w="28" w:type="dxa"/>
            </w:tcMar>
            <w:vAlign w:val="center"/>
            <w:hideMark/>
          </w:tcPr>
          <w:p w:rsidR="0000218C" w:rsidRPr="00284F4C" w:rsidRDefault="0000218C" w:rsidP="0000218C">
            <w:pPr>
              <w:pStyle w:val="afff0"/>
            </w:pPr>
            <w:r w:rsidRPr="00284F4C">
              <w:t>1,418</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17,43</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6,719</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0,757</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8,2</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8</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125 квартала, ул. Кирова, 170</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10,420</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7,203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1,126</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15,63</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6,077</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3,218</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30,7</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9</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«Дом престарелых» ул. Никольское шоссе, 170</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6,054</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3,853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0,700</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18,17</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3,153</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2,201</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35,5</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10</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 xml:space="preserve">Котельная СПТУ-13, ул. Кирова, 265  </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5,880</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4,464</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0,778</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17,43</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3,686</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1,417</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23,8</w:t>
            </w:r>
          </w:p>
        </w:tc>
      </w:tr>
      <w:tr w:rsidR="0000218C" w:rsidRPr="00284F4C" w:rsidTr="0000218C">
        <w:trPr>
          <w:trHeight w:val="20"/>
        </w:trPr>
        <w:tc>
          <w:tcPr>
            <w:tcW w:w="333" w:type="dxa"/>
            <w:shd w:val="clear" w:color="000000" w:fill="FFFFFF"/>
            <w:tcMar>
              <w:left w:w="28" w:type="dxa"/>
              <w:right w:w="28" w:type="dxa"/>
            </w:tcMar>
            <w:vAlign w:val="center"/>
            <w:hideMark/>
          </w:tcPr>
          <w:p w:rsidR="0000218C" w:rsidRPr="00284F4C" w:rsidRDefault="0000218C" w:rsidP="0000218C">
            <w:pPr>
              <w:pStyle w:val="afff0"/>
            </w:pPr>
            <w:r w:rsidRPr="00284F4C">
              <w:t>11</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 xml:space="preserve">Котельная «Комсомольская», ул. 50 лет Комсомола, 60/2 </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3,199</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1,297</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0,084</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6,48</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1,213</w:t>
            </w:r>
          </w:p>
        </w:tc>
        <w:tc>
          <w:tcPr>
            <w:tcW w:w="864" w:type="dxa"/>
            <w:shd w:val="clear" w:color="000000" w:fill="FFFFFF"/>
            <w:tcMar>
              <w:left w:w="28" w:type="dxa"/>
              <w:right w:w="28" w:type="dxa"/>
            </w:tcMar>
            <w:vAlign w:val="center"/>
            <w:hideMark/>
          </w:tcPr>
          <w:p w:rsidR="0000218C" w:rsidRPr="00284F4C" w:rsidRDefault="0000218C" w:rsidP="0000218C">
            <w:pPr>
              <w:pStyle w:val="afff0"/>
            </w:pPr>
            <w:r w:rsidRPr="00284F4C">
              <w:t>1,902</w:t>
            </w:r>
          </w:p>
        </w:tc>
        <w:tc>
          <w:tcPr>
            <w:tcW w:w="864" w:type="dxa"/>
            <w:shd w:val="clear" w:color="000000" w:fill="FFFFFF"/>
            <w:tcMar>
              <w:left w:w="28" w:type="dxa"/>
              <w:right w:w="28" w:type="dxa"/>
            </w:tcMar>
            <w:vAlign w:val="center"/>
            <w:hideMark/>
          </w:tcPr>
          <w:p w:rsidR="0000218C" w:rsidRPr="00284F4C" w:rsidRDefault="0000218C" w:rsidP="0000218C">
            <w:pPr>
              <w:pStyle w:val="afff0"/>
            </w:pPr>
            <w:r w:rsidRPr="00284F4C">
              <w:t>59,0</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12</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«Озерная», ул. Озерная, 2</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1,946</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0,791</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0,190</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24,02</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0,601</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1,155</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58,3</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13</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 170, ул. Благовещенская</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1,374</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0,893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0,018</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2,02</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0,875</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0,481</w:t>
            </w:r>
          </w:p>
        </w:tc>
        <w:tc>
          <w:tcPr>
            <w:tcW w:w="864" w:type="dxa"/>
            <w:shd w:val="clear" w:color="auto" w:fill="auto"/>
            <w:tcMar>
              <w:left w:w="28" w:type="dxa"/>
              <w:right w:w="28" w:type="dxa"/>
            </w:tcMar>
            <w:vAlign w:val="center"/>
            <w:hideMark/>
          </w:tcPr>
          <w:p w:rsidR="0000218C" w:rsidRPr="00284F4C" w:rsidRDefault="0000218C" w:rsidP="0000218C">
            <w:pPr>
              <w:pStyle w:val="afff0"/>
            </w:pPr>
            <w:r w:rsidRPr="00284F4C">
              <w:t>34,8</w:t>
            </w:r>
          </w:p>
        </w:tc>
      </w:tr>
      <w:tr w:rsidR="0000218C" w:rsidRPr="00284F4C" w:rsidTr="0000218C">
        <w:trPr>
          <w:trHeight w:val="20"/>
        </w:trPr>
        <w:tc>
          <w:tcPr>
            <w:tcW w:w="9912" w:type="dxa"/>
            <w:gridSpan w:val="9"/>
            <w:shd w:val="clear" w:color="auto" w:fill="auto"/>
            <w:tcMar>
              <w:left w:w="28" w:type="dxa"/>
              <w:right w:w="28" w:type="dxa"/>
            </w:tcMar>
            <w:vAlign w:val="center"/>
            <w:hideMark/>
          </w:tcPr>
          <w:p w:rsidR="0000218C" w:rsidRPr="00284F4C" w:rsidRDefault="0000218C" w:rsidP="0000218C">
            <w:pPr>
              <w:pStyle w:val="afff0"/>
            </w:pPr>
            <w:r w:rsidRPr="00284F4C">
              <w:t>ООО «Теплоком»</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ООО «Теплоком», ул. Кирова, 300</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9,130</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5,123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0,438</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8,55</w:t>
            </w:r>
          </w:p>
        </w:tc>
        <w:tc>
          <w:tcPr>
            <w:tcW w:w="1508" w:type="dxa"/>
            <w:shd w:val="clear" w:color="auto" w:fill="auto"/>
            <w:noWrap/>
            <w:tcMar>
              <w:left w:w="28" w:type="dxa"/>
              <w:right w:w="28" w:type="dxa"/>
            </w:tcMar>
            <w:vAlign w:val="center"/>
            <w:hideMark/>
          </w:tcPr>
          <w:p w:rsidR="0000218C" w:rsidRPr="00284F4C" w:rsidRDefault="0000218C" w:rsidP="0000218C">
            <w:pPr>
              <w:pStyle w:val="afff0"/>
            </w:pPr>
            <w:r w:rsidRPr="00284F4C">
              <w:t>4,685</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4,007</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43,6</w:t>
            </w:r>
          </w:p>
        </w:tc>
      </w:tr>
      <w:tr w:rsidR="0000218C" w:rsidRPr="00284F4C" w:rsidTr="0000218C">
        <w:trPr>
          <w:trHeight w:val="20"/>
        </w:trPr>
        <w:tc>
          <w:tcPr>
            <w:tcW w:w="9912" w:type="dxa"/>
            <w:gridSpan w:val="9"/>
            <w:shd w:val="clear" w:color="auto" w:fill="auto"/>
            <w:tcMar>
              <w:left w:w="28" w:type="dxa"/>
              <w:right w:w="28" w:type="dxa"/>
            </w:tcMar>
            <w:vAlign w:val="center"/>
            <w:hideMark/>
          </w:tcPr>
          <w:p w:rsidR="0000218C" w:rsidRPr="00284F4C" w:rsidRDefault="0000218C" w:rsidP="0000218C">
            <w:pPr>
              <w:pStyle w:val="afff0"/>
            </w:pPr>
            <w:r w:rsidRPr="00284F4C">
              <w:t>ООО «Дальжилстрой»</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ООО «Дальжилстрой», ул. Производственная, 18</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12,780</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12,440</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0,440</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3,54</w:t>
            </w:r>
          </w:p>
        </w:tc>
        <w:tc>
          <w:tcPr>
            <w:tcW w:w="1508" w:type="dxa"/>
            <w:shd w:val="clear" w:color="auto" w:fill="auto"/>
            <w:noWrap/>
            <w:tcMar>
              <w:left w:w="28" w:type="dxa"/>
              <w:right w:w="28" w:type="dxa"/>
            </w:tcMar>
            <w:vAlign w:val="center"/>
            <w:hideMark/>
          </w:tcPr>
          <w:p w:rsidR="0000218C" w:rsidRPr="00284F4C" w:rsidRDefault="0000218C" w:rsidP="0000218C">
            <w:pPr>
              <w:pStyle w:val="afff0"/>
            </w:pPr>
            <w:r w:rsidRPr="00284F4C">
              <w:t>12,000</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0,340</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2,7</w:t>
            </w:r>
          </w:p>
        </w:tc>
      </w:tr>
      <w:tr w:rsidR="0000218C" w:rsidRPr="00284F4C" w:rsidTr="0000218C">
        <w:trPr>
          <w:trHeight w:val="20"/>
        </w:trPr>
        <w:tc>
          <w:tcPr>
            <w:tcW w:w="9912" w:type="dxa"/>
            <w:gridSpan w:val="9"/>
            <w:shd w:val="clear" w:color="auto" w:fill="auto"/>
            <w:tcMar>
              <w:left w:w="28" w:type="dxa"/>
              <w:right w:w="28" w:type="dxa"/>
            </w:tcMar>
            <w:vAlign w:val="center"/>
            <w:hideMark/>
          </w:tcPr>
          <w:p w:rsidR="0000218C" w:rsidRPr="00284F4C" w:rsidRDefault="0000218C" w:rsidP="0000218C">
            <w:pPr>
              <w:pStyle w:val="afff0"/>
            </w:pPr>
            <w:r w:rsidRPr="00284F4C">
              <w:t>Вагонное ремонтное депо Белогорск – обособленное структурное подразделение АО «ОМК Стальной путь»</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Вагонное ремонтное депо Белогорск – обособленное структурное подразделение АО «ОМК Стальной путь»</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4,215</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2,826</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0,170</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6,02</w:t>
            </w:r>
          </w:p>
        </w:tc>
        <w:tc>
          <w:tcPr>
            <w:tcW w:w="1508" w:type="dxa"/>
            <w:shd w:val="clear" w:color="auto" w:fill="auto"/>
            <w:tcMar>
              <w:left w:w="28" w:type="dxa"/>
              <w:right w:w="28" w:type="dxa"/>
            </w:tcMar>
            <w:vAlign w:val="center"/>
            <w:hideMark/>
          </w:tcPr>
          <w:p w:rsidR="0000218C" w:rsidRPr="00284F4C" w:rsidRDefault="0000218C" w:rsidP="0000218C">
            <w:pPr>
              <w:pStyle w:val="afff0"/>
            </w:pPr>
            <w:r w:rsidRPr="00284F4C">
              <w:t>2,656</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1,389</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32,3</w:t>
            </w:r>
          </w:p>
        </w:tc>
      </w:tr>
      <w:tr w:rsidR="0000218C" w:rsidRPr="00284F4C" w:rsidTr="0000218C">
        <w:trPr>
          <w:trHeight w:val="20"/>
        </w:trPr>
        <w:tc>
          <w:tcPr>
            <w:tcW w:w="9912" w:type="dxa"/>
            <w:gridSpan w:val="9"/>
            <w:shd w:val="clear" w:color="auto" w:fill="auto"/>
            <w:tcMar>
              <w:left w:w="28" w:type="dxa"/>
              <w:right w:w="28" w:type="dxa"/>
            </w:tcMar>
            <w:vAlign w:val="center"/>
            <w:hideMark/>
          </w:tcPr>
          <w:p w:rsidR="0000218C" w:rsidRPr="00284F4C" w:rsidRDefault="0000218C" w:rsidP="0000218C">
            <w:pPr>
              <w:pStyle w:val="afff0"/>
            </w:pPr>
            <w:r w:rsidRPr="00284F4C">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ПЧ (№ 1), Амурская обл., г. Белогорск, ул. Садовая, 31</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10,237</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4,363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0,628</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14,39</w:t>
            </w:r>
          </w:p>
        </w:tc>
        <w:tc>
          <w:tcPr>
            <w:tcW w:w="1508" w:type="dxa"/>
            <w:shd w:val="clear" w:color="auto" w:fill="auto"/>
            <w:noWrap/>
            <w:tcMar>
              <w:left w:w="28" w:type="dxa"/>
              <w:right w:w="28" w:type="dxa"/>
            </w:tcMar>
            <w:vAlign w:val="center"/>
            <w:hideMark/>
          </w:tcPr>
          <w:p w:rsidR="0000218C" w:rsidRPr="00284F4C" w:rsidRDefault="0000218C" w:rsidP="0000218C">
            <w:pPr>
              <w:pStyle w:val="afff0"/>
            </w:pPr>
            <w:r w:rsidRPr="00284F4C">
              <w:t>3,7348</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5,8742</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57,4</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2</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ВОХР (№ 2) Амурская обл., г. Белогорск, ул. Калининская, 2</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7,239</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4,172</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0,405</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9,71</w:t>
            </w:r>
          </w:p>
        </w:tc>
        <w:tc>
          <w:tcPr>
            <w:tcW w:w="1508" w:type="dxa"/>
            <w:shd w:val="clear" w:color="auto" w:fill="auto"/>
            <w:noWrap/>
            <w:tcMar>
              <w:left w:w="28" w:type="dxa"/>
              <w:right w:w="28" w:type="dxa"/>
            </w:tcMar>
            <w:vAlign w:val="center"/>
            <w:hideMark/>
          </w:tcPr>
          <w:p w:rsidR="0000218C" w:rsidRPr="00284F4C" w:rsidRDefault="0000218C" w:rsidP="0000218C">
            <w:pPr>
              <w:pStyle w:val="afff0"/>
            </w:pPr>
            <w:r w:rsidRPr="00284F4C">
              <w:t>3,7665</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3,0675</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41,5</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3</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ПМС-46 (№ 3), Амурская обл., г. Белогорск, ул. Невского, 1а</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5,847</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2,303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0,336</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14,59</w:t>
            </w:r>
          </w:p>
        </w:tc>
        <w:tc>
          <w:tcPr>
            <w:tcW w:w="1508" w:type="dxa"/>
            <w:shd w:val="clear" w:color="auto" w:fill="auto"/>
            <w:noWrap/>
            <w:tcMar>
              <w:left w:w="28" w:type="dxa"/>
              <w:right w:w="28" w:type="dxa"/>
            </w:tcMar>
            <w:vAlign w:val="center"/>
            <w:hideMark/>
          </w:tcPr>
          <w:p w:rsidR="0000218C" w:rsidRPr="00284F4C" w:rsidRDefault="0000218C" w:rsidP="0000218C">
            <w:pPr>
              <w:pStyle w:val="afff0"/>
            </w:pPr>
            <w:r w:rsidRPr="00284F4C">
              <w:t>1,9666</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3,5444</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59,8</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4</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База-3 (№ 4), Амурская обл., г. Белогорск, ул. Шевченко, 69</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0,839</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0,7147</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0,133</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18,61</w:t>
            </w:r>
          </w:p>
        </w:tc>
        <w:tc>
          <w:tcPr>
            <w:tcW w:w="1508" w:type="dxa"/>
            <w:shd w:val="clear" w:color="auto" w:fill="auto"/>
            <w:noWrap/>
            <w:tcMar>
              <w:left w:w="28" w:type="dxa"/>
              <w:right w:w="28" w:type="dxa"/>
            </w:tcMar>
            <w:vAlign w:val="center"/>
            <w:hideMark/>
          </w:tcPr>
          <w:p w:rsidR="0000218C" w:rsidRPr="00284F4C" w:rsidRDefault="0000218C" w:rsidP="0000218C">
            <w:pPr>
              <w:pStyle w:val="afff0"/>
            </w:pPr>
            <w:r w:rsidRPr="00284F4C">
              <w:t>0,5817</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0,1243</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14,4</w:t>
            </w:r>
          </w:p>
        </w:tc>
      </w:tr>
      <w:tr w:rsidR="0000218C" w:rsidRPr="00284F4C" w:rsidTr="0000218C">
        <w:trPr>
          <w:trHeight w:val="20"/>
        </w:trPr>
        <w:tc>
          <w:tcPr>
            <w:tcW w:w="333" w:type="dxa"/>
            <w:shd w:val="clear" w:color="auto" w:fill="auto"/>
            <w:tcMar>
              <w:left w:w="28" w:type="dxa"/>
              <w:right w:w="28" w:type="dxa"/>
            </w:tcMar>
            <w:vAlign w:val="center"/>
            <w:hideMark/>
          </w:tcPr>
          <w:p w:rsidR="0000218C" w:rsidRPr="00284F4C" w:rsidRDefault="0000218C" w:rsidP="0000218C">
            <w:pPr>
              <w:pStyle w:val="afff0"/>
            </w:pPr>
            <w:r w:rsidRPr="00284F4C">
              <w:t>5</w:t>
            </w:r>
          </w:p>
        </w:tc>
        <w:tc>
          <w:tcPr>
            <w:tcW w:w="1727" w:type="dxa"/>
            <w:shd w:val="clear" w:color="auto" w:fill="auto"/>
            <w:tcMar>
              <w:left w:w="28" w:type="dxa"/>
              <w:right w:w="28" w:type="dxa"/>
            </w:tcMar>
            <w:vAlign w:val="center"/>
            <w:hideMark/>
          </w:tcPr>
          <w:p w:rsidR="0000218C" w:rsidRPr="00284F4C" w:rsidRDefault="0000218C" w:rsidP="0000218C">
            <w:pPr>
              <w:pStyle w:val="afff0"/>
            </w:pPr>
            <w:r w:rsidRPr="00284F4C">
              <w:t>Котельная ШЧ (№ 6), Амурская обл., г. Белогорск, ул. Строительная</w:t>
            </w:r>
          </w:p>
        </w:tc>
        <w:tc>
          <w:tcPr>
            <w:tcW w:w="1275" w:type="dxa"/>
            <w:shd w:val="clear" w:color="auto" w:fill="auto"/>
            <w:noWrap/>
            <w:tcMar>
              <w:left w:w="28" w:type="dxa"/>
              <w:right w:w="28" w:type="dxa"/>
            </w:tcMar>
            <w:vAlign w:val="center"/>
            <w:hideMark/>
          </w:tcPr>
          <w:p w:rsidR="0000218C" w:rsidRPr="00284F4C" w:rsidRDefault="0000218C" w:rsidP="0000218C">
            <w:pPr>
              <w:pStyle w:val="afff0"/>
            </w:pPr>
            <w:r w:rsidRPr="00284F4C">
              <w:t>0,678</w:t>
            </w:r>
          </w:p>
        </w:tc>
        <w:tc>
          <w:tcPr>
            <w:tcW w:w="1221" w:type="dxa"/>
            <w:shd w:val="clear" w:color="auto" w:fill="auto"/>
            <w:noWrap/>
            <w:tcMar>
              <w:left w:w="28" w:type="dxa"/>
              <w:right w:w="28" w:type="dxa"/>
            </w:tcMar>
            <w:vAlign w:val="center"/>
            <w:hideMark/>
          </w:tcPr>
          <w:p w:rsidR="0000218C" w:rsidRPr="00284F4C" w:rsidRDefault="0000218C" w:rsidP="0000218C">
            <w:pPr>
              <w:pStyle w:val="afff0"/>
            </w:pPr>
            <w:r w:rsidRPr="00284F4C">
              <w:t>0,3397</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0,085</w:t>
            </w:r>
          </w:p>
        </w:tc>
        <w:tc>
          <w:tcPr>
            <w:tcW w:w="1060" w:type="dxa"/>
            <w:shd w:val="clear" w:color="auto" w:fill="auto"/>
            <w:noWrap/>
            <w:tcMar>
              <w:left w:w="28" w:type="dxa"/>
              <w:right w:w="28" w:type="dxa"/>
            </w:tcMar>
            <w:vAlign w:val="center"/>
            <w:hideMark/>
          </w:tcPr>
          <w:p w:rsidR="0000218C" w:rsidRPr="00284F4C" w:rsidRDefault="0000218C" w:rsidP="0000218C">
            <w:pPr>
              <w:pStyle w:val="afff0"/>
            </w:pPr>
            <w:r w:rsidRPr="00284F4C">
              <w:t>25,02</w:t>
            </w:r>
          </w:p>
        </w:tc>
        <w:tc>
          <w:tcPr>
            <w:tcW w:w="1508" w:type="dxa"/>
            <w:shd w:val="clear" w:color="auto" w:fill="auto"/>
            <w:noWrap/>
            <w:tcMar>
              <w:left w:w="28" w:type="dxa"/>
              <w:right w:w="28" w:type="dxa"/>
            </w:tcMar>
            <w:vAlign w:val="center"/>
            <w:hideMark/>
          </w:tcPr>
          <w:p w:rsidR="0000218C" w:rsidRPr="00284F4C" w:rsidRDefault="0000218C" w:rsidP="0000218C">
            <w:pPr>
              <w:pStyle w:val="afff0"/>
            </w:pPr>
            <w:r w:rsidRPr="00284F4C">
              <w:t>0,2547</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0,3383</w:t>
            </w:r>
          </w:p>
        </w:tc>
        <w:tc>
          <w:tcPr>
            <w:tcW w:w="864" w:type="dxa"/>
            <w:shd w:val="clear" w:color="auto" w:fill="auto"/>
            <w:noWrap/>
            <w:tcMar>
              <w:left w:w="28" w:type="dxa"/>
              <w:right w:w="28" w:type="dxa"/>
            </w:tcMar>
            <w:vAlign w:val="center"/>
            <w:hideMark/>
          </w:tcPr>
          <w:p w:rsidR="0000218C" w:rsidRPr="00284F4C" w:rsidRDefault="0000218C" w:rsidP="0000218C">
            <w:pPr>
              <w:pStyle w:val="afff0"/>
            </w:pPr>
            <w:r w:rsidRPr="00284F4C">
              <w:t>49,2</w:t>
            </w:r>
          </w:p>
        </w:tc>
      </w:tr>
    </w:tbl>
    <w:p w:rsidR="0000218C" w:rsidRDefault="0000218C" w:rsidP="0000218C"/>
    <w:p w:rsidR="0000218C" w:rsidRPr="00284F4C" w:rsidRDefault="0000218C" w:rsidP="0000218C">
      <w:r w:rsidRPr="00284F4C">
        <w:t>Дефициты тепловой мощности нетто по подключённой нагрузке присутствуют на котельных «Районная» (5,593 Гкал/ч; 12,7%) и «Берег» (3,957 Гкал/ч; 17,7%).</w:t>
      </w:r>
    </w:p>
    <w:p w:rsidR="0000218C" w:rsidRPr="00284F4C" w:rsidRDefault="0000218C" w:rsidP="0000218C">
      <w:r w:rsidRPr="00284F4C">
        <w:t>Остальные котельные на территории города Белогорск функционируют с резервом тепловой мощности нетто.</w:t>
      </w:r>
    </w:p>
    <w:p w:rsidR="0000218C" w:rsidRPr="00284F4C" w:rsidRDefault="0000218C" w:rsidP="0000218C">
      <w:r w:rsidRPr="00284F4C">
        <w:t>Анализ представленного материала показывает, что дефицит тепловой мощности для котельных обусловлен в основном, за счет превышения расчетной тепловой нагрузки потребителей над тепловой мощностью нетто котельных.</w:t>
      </w:r>
    </w:p>
    <w:p w:rsidR="0000218C" w:rsidRDefault="0000218C" w:rsidP="0000218C"/>
    <w:p w:rsidR="0000218C" w:rsidRPr="00FB6587" w:rsidRDefault="0000218C" w:rsidP="0000218C">
      <w:pPr>
        <w:pStyle w:val="a0"/>
        <w:rPr>
          <w:rFonts w:eastAsia="Calibri"/>
        </w:rPr>
      </w:pPr>
      <w:r w:rsidRPr="00FB6587">
        <w:rPr>
          <w:rFonts w:eastAsia="Calibri"/>
        </w:rPr>
        <w:t>Балансы теплоносителя</w:t>
      </w:r>
    </w:p>
    <w:p w:rsidR="0000218C" w:rsidRDefault="0000218C" w:rsidP="0000218C"/>
    <w:p w:rsidR="0000218C" w:rsidRPr="00284F4C" w:rsidRDefault="0000218C" w:rsidP="0000218C">
      <w:r w:rsidRPr="00284F4C">
        <w:t>Расход теплоносителя на отопление, вентиляцию и ГВС в зонах действия существующих источников теплоснабжения на территории города Белогорск приведены в таблице ниже.</w:t>
      </w:r>
    </w:p>
    <w:p w:rsidR="0000218C" w:rsidRDefault="0000218C" w:rsidP="0000218C">
      <w:pPr>
        <w:pStyle w:val="afc"/>
        <w:keepNext/>
      </w:pPr>
      <w:r>
        <w:t xml:space="preserve">Таблица </w:t>
      </w:r>
      <w:fldSimple w:instr=" SEQ Таблица \* ARABIC ">
        <w:r w:rsidR="0092546A">
          <w:rPr>
            <w:noProof/>
          </w:rPr>
          <w:t>7</w:t>
        </w:r>
      </w:fldSimple>
      <w:r>
        <w:t xml:space="preserve">. </w:t>
      </w:r>
      <w:r w:rsidRPr="00284F4C">
        <w:rPr>
          <w:lang w:eastAsia="ru-RU"/>
        </w:rPr>
        <w:t>Расход теплоносителя на отопление и вентиляцию в зонах действия существующих источников теплоснабжения</w:t>
      </w:r>
      <w:r>
        <w:rPr>
          <w:lang w:eastAsia="ru-RU"/>
        </w:rPr>
        <w:t xml:space="preserve"> на территории города Белогорск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5099"/>
        <w:gridCol w:w="1778"/>
        <w:gridCol w:w="1135"/>
        <w:gridCol w:w="1283"/>
      </w:tblGrid>
      <w:tr w:rsidR="0000218C" w:rsidRPr="00284F4C" w:rsidTr="0000218C">
        <w:trPr>
          <w:trHeight w:val="20"/>
          <w:tblHeader/>
        </w:trPr>
        <w:tc>
          <w:tcPr>
            <w:tcW w:w="342" w:type="pct"/>
            <w:vMerge w:val="restart"/>
            <w:shd w:val="clear" w:color="auto" w:fill="auto"/>
            <w:tcMar>
              <w:left w:w="28" w:type="dxa"/>
              <w:right w:w="28" w:type="dxa"/>
            </w:tcMar>
            <w:vAlign w:val="center"/>
          </w:tcPr>
          <w:p w:rsidR="0000218C" w:rsidRPr="00284F4C" w:rsidRDefault="0000218C" w:rsidP="0000218C">
            <w:pPr>
              <w:pStyle w:val="afff0"/>
            </w:pPr>
            <w:r w:rsidRPr="00284F4C">
              <w:t>№ п/п</w:t>
            </w:r>
          </w:p>
        </w:tc>
        <w:tc>
          <w:tcPr>
            <w:tcW w:w="2555" w:type="pct"/>
            <w:vMerge w:val="restart"/>
            <w:shd w:val="clear" w:color="auto" w:fill="auto"/>
            <w:tcMar>
              <w:left w:w="28" w:type="dxa"/>
              <w:right w:w="28" w:type="dxa"/>
            </w:tcMar>
            <w:vAlign w:val="center"/>
          </w:tcPr>
          <w:p w:rsidR="0000218C" w:rsidRPr="00284F4C" w:rsidRDefault="0000218C" w:rsidP="0000218C">
            <w:pPr>
              <w:pStyle w:val="afff0"/>
            </w:pPr>
            <w:r w:rsidRPr="00284F4C">
              <w:t>Источник</w:t>
            </w:r>
          </w:p>
        </w:tc>
        <w:tc>
          <w:tcPr>
            <w:tcW w:w="2103" w:type="pct"/>
            <w:gridSpan w:val="3"/>
            <w:shd w:val="clear" w:color="auto" w:fill="auto"/>
            <w:tcMar>
              <w:left w:w="28" w:type="dxa"/>
              <w:right w:w="28" w:type="dxa"/>
            </w:tcMar>
            <w:vAlign w:val="center"/>
          </w:tcPr>
          <w:p w:rsidR="0000218C" w:rsidRPr="00284F4C" w:rsidRDefault="0000218C" w:rsidP="0000218C">
            <w:pPr>
              <w:pStyle w:val="afff0"/>
            </w:pPr>
            <w:r w:rsidRPr="00284F4C">
              <w:t>Расход теплоносителя, т/ч</w:t>
            </w:r>
          </w:p>
        </w:tc>
      </w:tr>
      <w:tr w:rsidR="0000218C" w:rsidRPr="00284F4C" w:rsidTr="0000218C">
        <w:trPr>
          <w:trHeight w:val="20"/>
          <w:tblHeader/>
        </w:trPr>
        <w:tc>
          <w:tcPr>
            <w:tcW w:w="342" w:type="pct"/>
            <w:vMerge/>
            <w:shd w:val="clear" w:color="auto" w:fill="auto"/>
            <w:tcMar>
              <w:left w:w="28" w:type="dxa"/>
              <w:right w:w="28" w:type="dxa"/>
            </w:tcMar>
            <w:vAlign w:val="center"/>
            <w:hideMark/>
          </w:tcPr>
          <w:p w:rsidR="0000218C" w:rsidRPr="00284F4C" w:rsidRDefault="0000218C" w:rsidP="0000218C">
            <w:pPr>
              <w:pStyle w:val="afff0"/>
            </w:pPr>
          </w:p>
        </w:tc>
        <w:tc>
          <w:tcPr>
            <w:tcW w:w="2555" w:type="pct"/>
            <w:vMerge/>
            <w:shd w:val="clear" w:color="auto" w:fill="auto"/>
            <w:tcMar>
              <w:left w:w="28" w:type="dxa"/>
              <w:right w:w="28" w:type="dxa"/>
            </w:tcMar>
            <w:vAlign w:val="center"/>
            <w:hideMark/>
          </w:tcPr>
          <w:p w:rsidR="0000218C" w:rsidRPr="00284F4C" w:rsidRDefault="0000218C" w:rsidP="0000218C">
            <w:pPr>
              <w:pStyle w:val="afff0"/>
            </w:pP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Отопление + вентиляция</w:t>
            </w:r>
          </w:p>
        </w:tc>
        <w:tc>
          <w:tcPr>
            <w:tcW w:w="569" w:type="pct"/>
            <w:tcMar>
              <w:left w:w="28" w:type="dxa"/>
              <w:right w:w="28" w:type="dxa"/>
            </w:tcMar>
            <w:vAlign w:val="center"/>
          </w:tcPr>
          <w:p w:rsidR="0000218C" w:rsidRPr="00284F4C" w:rsidRDefault="0000218C" w:rsidP="0000218C">
            <w:pPr>
              <w:pStyle w:val="afff0"/>
            </w:pPr>
            <w:r w:rsidRPr="00284F4C">
              <w:t>ГВС</w:t>
            </w:r>
          </w:p>
        </w:tc>
        <w:tc>
          <w:tcPr>
            <w:tcW w:w="643" w:type="pct"/>
            <w:tcMar>
              <w:left w:w="28" w:type="dxa"/>
              <w:right w:w="28" w:type="dxa"/>
            </w:tcMar>
            <w:vAlign w:val="center"/>
          </w:tcPr>
          <w:p w:rsidR="0000218C" w:rsidRPr="00284F4C" w:rsidRDefault="0000218C" w:rsidP="0000218C">
            <w:pPr>
              <w:pStyle w:val="afff0"/>
            </w:pPr>
            <w:r w:rsidRPr="00284F4C">
              <w:t>Общий</w:t>
            </w:r>
          </w:p>
        </w:tc>
      </w:tr>
      <w:tr w:rsidR="0000218C" w:rsidRPr="00284F4C" w:rsidTr="0000218C">
        <w:trPr>
          <w:trHeight w:val="20"/>
        </w:trPr>
        <w:tc>
          <w:tcPr>
            <w:tcW w:w="5000" w:type="pct"/>
            <w:gridSpan w:val="5"/>
            <w:shd w:val="clear" w:color="auto" w:fill="auto"/>
            <w:tcMar>
              <w:left w:w="28" w:type="dxa"/>
              <w:right w:w="28" w:type="dxa"/>
            </w:tcMar>
            <w:vAlign w:val="center"/>
            <w:hideMark/>
          </w:tcPr>
          <w:p w:rsidR="0000218C" w:rsidRPr="00284F4C" w:rsidRDefault="0000218C" w:rsidP="0000218C">
            <w:pPr>
              <w:pStyle w:val="afff0"/>
            </w:pPr>
            <w:r w:rsidRPr="00284F4C">
              <w:t>Котельные ООО «Городские энергетические сети»</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м-н «Южный»</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587,8</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169</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756,8</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2</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мкр. «Транспортный», ул. Базарная, 2</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1107,4</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361,32</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1468,72</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3</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мкр. «Амурсельмаш», ул. 9-го Мая, 210</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516,76</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120,44</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637,2</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4</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«125 квартал», ул. Кирова, 170</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58</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182</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240</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5</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«СПТУ-13», ул. Кирова, 265</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133,92</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17,16</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151,08</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6</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«Томская», пер. Томский</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220,32</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52,76</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273,08</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7</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«Районная», ул. Маяковского, 1</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1371,2</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280,76</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1651,96</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8</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«Озерная», ул. Озерная, 2</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17,64</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5,64</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23,28</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9</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«Мелькомбинат», ул.50 Лет Комсомола, 28</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298,92</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44,36</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343,28</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10</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«Комсомольская», ул. 50 Лет Комсомола, 60\2</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30,88</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10,54</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41,42</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11</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«Дом престарелых», ул. Н-Шоссе, 170</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105,2</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14,6</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119,8</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12</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«Берег», ул. Набережная,2</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782,4</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54,8</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837,2</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13</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«Благовещенская», ул. Благовещенская</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30,4</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30,4</w:t>
            </w:r>
          </w:p>
        </w:tc>
      </w:tr>
      <w:tr w:rsidR="0000218C" w:rsidRPr="00284F4C" w:rsidTr="0000218C">
        <w:trPr>
          <w:trHeight w:val="20"/>
        </w:trPr>
        <w:tc>
          <w:tcPr>
            <w:tcW w:w="5000" w:type="pct"/>
            <w:gridSpan w:val="5"/>
            <w:shd w:val="clear" w:color="auto" w:fill="auto"/>
            <w:tcMar>
              <w:left w:w="28" w:type="dxa"/>
              <w:right w:w="28" w:type="dxa"/>
            </w:tcMar>
            <w:vAlign w:val="center"/>
            <w:hideMark/>
          </w:tcPr>
          <w:p w:rsidR="0000218C" w:rsidRPr="00284F4C" w:rsidRDefault="0000218C" w:rsidP="0000218C">
            <w:pPr>
              <w:pStyle w:val="afff0"/>
            </w:pPr>
            <w:r w:rsidRPr="00284F4C">
              <w:t>ООО «Дальжилстрой»</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ООО «Дальжилстрой»</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484,52</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5,22</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489,74</w:t>
            </w:r>
          </w:p>
        </w:tc>
      </w:tr>
      <w:tr w:rsidR="0000218C" w:rsidRPr="00284F4C" w:rsidTr="0000218C">
        <w:trPr>
          <w:trHeight w:val="20"/>
        </w:trPr>
        <w:tc>
          <w:tcPr>
            <w:tcW w:w="5000" w:type="pct"/>
            <w:gridSpan w:val="5"/>
            <w:shd w:val="clear" w:color="auto" w:fill="auto"/>
            <w:tcMar>
              <w:left w:w="28" w:type="dxa"/>
              <w:right w:w="28" w:type="dxa"/>
            </w:tcMar>
            <w:vAlign w:val="center"/>
            <w:hideMark/>
          </w:tcPr>
          <w:p w:rsidR="0000218C" w:rsidRPr="00284F4C" w:rsidRDefault="0000218C" w:rsidP="0000218C">
            <w:pPr>
              <w:pStyle w:val="afff0"/>
            </w:pPr>
            <w:r w:rsidRPr="00284F4C">
              <w:t>ООО «Теплоком»</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ООО «Теплоком»</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189,84</w:t>
            </w:r>
          </w:p>
        </w:tc>
        <w:tc>
          <w:tcPr>
            <w:tcW w:w="569" w:type="pct"/>
            <w:tcMar>
              <w:left w:w="28" w:type="dxa"/>
              <w:right w:w="28" w:type="dxa"/>
            </w:tcMar>
            <w:vAlign w:val="center"/>
          </w:tcPr>
          <w:p w:rsidR="0000218C" w:rsidRPr="00284F4C" w:rsidRDefault="0000218C" w:rsidP="0000218C">
            <w:pPr>
              <w:pStyle w:val="afff0"/>
            </w:pPr>
          </w:p>
        </w:tc>
        <w:tc>
          <w:tcPr>
            <w:tcW w:w="643" w:type="pct"/>
            <w:tcMar>
              <w:left w:w="28" w:type="dxa"/>
              <w:right w:w="28" w:type="dxa"/>
            </w:tcMar>
            <w:vAlign w:val="center"/>
          </w:tcPr>
          <w:p w:rsidR="0000218C" w:rsidRPr="00284F4C" w:rsidRDefault="0000218C" w:rsidP="0000218C">
            <w:pPr>
              <w:pStyle w:val="afff0"/>
            </w:pPr>
            <w:r w:rsidRPr="00284F4C">
              <w:t>189,84</w:t>
            </w:r>
          </w:p>
        </w:tc>
      </w:tr>
      <w:tr w:rsidR="0000218C" w:rsidRPr="00284F4C" w:rsidTr="0000218C">
        <w:trPr>
          <w:trHeight w:val="20"/>
        </w:trPr>
        <w:tc>
          <w:tcPr>
            <w:tcW w:w="5000" w:type="pct"/>
            <w:gridSpan w:val="5"/>
            <w:shd w:val="clear" w:color="auto" w:fill="auto"/>
            <w:tcMar>
              <w:left w:w="28" w:type="dxa"/>
              <w:right w:w="28" w:type="dxa"/>
            </w:tcMar>
            <w:vAlign w:val="center"/>
            <w:hideMark/>
          </w:tcPr>
          <w:p w:rsidR="0000218C" w:rsidRPr="00284F4C" w:rsidRDefault="0000218C" w:rsidP="0000218C">
            <w:pPr>
              <w:pStyle w:val="afff0"/>
            </w:pPr>
            <w:r w:rsidRPr="00284F4C">
              <w:t>Вагонное ремонтное депо Белогорск – обособленное структурное подразделение АО «ОМК Стальной путь»</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Вагонное ремонтное депо Белогорск – обособленное структурное подразделение АО «ОМК Стальной путь»</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95,32</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6,96</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102,28</w:t>
            </w:r>
          </w:p>
        </w:tc>
      </w:tr>
      <w:tr w:rsidR="0000218C" w:rsidRPr="00284F4C" w:rsidTr="0000218C">
        <w:trPr>
          <w:trHeight w:val="20"/>
        </w:trPr>
        <w:tc>
          <w:tcPr>
            <w:tcW w:w="5000" w:type="pct"/>
            <w:gridSpan w:val="5"/>
            <w:shd w:val="clear" w:color="auto" w:fill="auto"/>
            <w:tcMar>
              <w:left w:w="28" w:type="dxa"/>
              <w:right w:w="28" w:type="dxa"/>
            </w:tcMar>
            <w:vAlign w:val="center"/>
            <w:hideMark/>
          </w:tcPr>
          <w:p w:rsidR="0000218C" w:rsidRPr="00284F4C" w:rsidRDefault="0000218C" w:rsidP="0000218C">
            <w:pPr>
              <w:pStyle w:val="afff0"/>
            </w:pPr>
            <w:r w:rsidRPr="00284F4C">
              <w:t>Свободненский территориальный участок Дирекции по тепловодоснабжению Забайкальской железной дороги филиала ОАО «РЖД»</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ПЧ (№1)</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177</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1,45</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178,45</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2</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ВОХР (№2)</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178,64</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2,61</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181,25</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3</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ПМС-46 (№3)</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114,8</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2,08</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116,88</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4</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База-3 (№4)</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32,08</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32,08</w:t>
            </w:r>
          </w:p>
        </w:tc>
      </w:tr>
      <w:tr w:rsidR="0000218C" w:rsidRPr="00284F4C" w:rsidTr="0000218C">
        <w:trPr>
          <w:trHeight w:val="20"/>
        </w:trPr>
        <w:tc>
          <w:tcPr>
            <w:tcW w:w="342" w:type="pct"/>
            <w:shd w:val="clear" w:color="auto" w:fill="auto"/>
            <w:tcMar>
              <w:left w:w="28" w:type="dxa"/>
              <w:right w:w="28" w:type="dxa"/>
            </w:tcMar>
            <w:vAlign w:val="center"/>
            <w:hideMark/>
          </w:tcPr>
          <w:p w:rsidR="0000218C" w:rsidRPr="00284F4C" w:rsidRDefault="0000218C" w:rsidP="0000218C">
            <w:pPr>
              <w:pStyle w:val="afff0"/>
            </w:pPr>
            <w:r w:rsidRPr="00284F4C">
              <w:t>5</w:t>
            </w:r>
          </w:p>
        </w:tc>
        <w:tc>
          <w:tcPr>
            <w:tcW w:w="2555" w:type="pct"/>
            <w:shd w:val="clear" w:color="auto" w:fill="auto"/>
            <w:tcMar>
              <w:left w:w="28" w:type="dxa"/>
              <w:right w:w="28" w:type="dxa"/>
            </w:tcMar>
            <w:vAlign w:val="center"/>
            <w:hideMark/>
          </w:tcPr>
          <w:p w:rsidR="0000218C" w:rsidRPr="00284F4C" w:rsidRDefault="0000218C" w:rsidP="0000218C">
            <w:pPr>
              <w:pStyle w:val="afff0"/>
            </w:pPr>
            <w:r w:rsidRPr="00284F4C">
              <w:t>Котельная ШЧ (№6)</w:t>
            </w:r>
          </w:p>
        </w:tc>
        <w:tc>
          <w:tcPr>
            <w:tcW w:w="891" w:type="pct"/>
            <w:shd w:val="clear" w:color="auto" w:fill="auto"/>
            <w:tcMar>
              <w:left w:w="28" w:type="dxa"/>
              <w:right w:w="28" w:type="dxa"/>
            </w:tcMar>
            <w:vAlign w:val="center"/>
            <w:hideMark/>
          </w:tcPr>
          <w:p w:rsidR="0000218C" w:rsidRPr="00284F4C" w:rsidRDefault="0000218C" w:rsidP="0000218C">
            <w:pPr>
              <w:pStyle w:val="afff0"/>
            </w:pPr>
            <w:r w:rsidRPr="00284F4C">
              <w:t>14,92</w:t>
            </w:r>
          </w:p>
        </w:tc>
        <w:tc>
          <w:tcPr>
            <w:tcW w:w="569" w:type="pct"/>
            <w:shd w:val="clear" w:color="auto" w:fill="auto"/>
            <w:tcMar>
              <w:left w:w="28" w:type="dxa"/>
              <w:right w:w="28" w:type="dxa"/>
            </w:tcMar>
            <w:vAlign w:val="center"/>
          </w:tcPr>
          <w:p w:rsidR="0000218C" w:rsidRPr="00284F4C" w:rsidRDefault="0000218C" w:rsidP="0000218C">
            <w:pPr>
              <w:pStyle w:val="afff0"/>
            </w:pPr>
            <w:r w:rsidRPr="00284F4C">
              <w:t>-</w:t>
            </w:r>
          </w:p>
        </w:tc>
        <w:tc>
          <w:tcPr>
            <w:tcW w:w="643" w:type="pct"/>
            <w:shd w:val="clear" w:color="auto" w:fill="auto"/>
            <w:tcMar>
              <w:left w:w="28" w:type="dxa"/>
              <w:right w:w="28" w:type="dxa"/>
            </w:tcMar>
            <w:vAlign w:val="center"/>
          </w:tcPr>
          <w:p w:rsidR="0000218C" w:rsidRPr="00284F4C" w:rsidRDefault="0000218C" w:rsidP="0000218C">
            <w:pPr>
              <w:pStyle w:val="afff0"/>
            </w:pPr>
            <w:r w:rsidRPr="00284F4C">
              <w:t>14,92</w:t>
            </w:r>
          </w:p>
        </w:tc>
      </w:tr>
    </w:tbl>
    <w:p w:rsidR="0000218C" w:rsidRDefault="0000218C" w:rsidP="0000218C"/>
    <w:p w:rsidR="0000218C" w:rsidRPr="00284F4C" w:rsidRDefault="0000218C" w:rsidP="0000218C">
      <w:r w:rsidRPr="00284F4C">
        <w:t>Подготовка теплоносителя для подпитки тепловых сетей на территории города Белогорск организована с применением водоподготовительных установок. Теплоснабжение в городском округе организовано как по открытой схеме (котельная мкр. «Транспортный»), в которой предусматривается использование сетевой воды потребителями для нужд горячего водоснабжения путем санкционированного отбора из тепловой сети, так и по закрытой схеме (все источники тепловой энергии на территории города Белогорск, кроме котельной мкр. Транспортный»), в которой не предусматривается использование сетевой воды потребителями для нужд горячего водоснабжения путем ее санкционированного отбора из тепловой сети. В системах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в котельных подпиточной водой, количество которой должно соответствовать величинам утечек. Для подпитки системы теплоснабжения и других технологических нужд источников тепловой энергии используется водопроводная вода системы централизованного водоснабжения поселения в качестве исходной. На автоматизированных котельных и котельных малой мощности деаэрация не используется.  Низкое качество подпиточной воды при отсутствии специальных устройств, для ее очистки и деаэрации, приводит к интенсивному образованию механических отложений и коррозии внутренних поверхностей трубопроводов и отопительных приборов. В теплоснабжающих организациях имеется опыт использования комплексонов с целью повышения эффективности водно-химического режима.</w:t>
      </w:r>
    </w:p>
    <w:p w:rsidR="0000218C" w:rsidRPr="00284F4C" w:rsidRDefault="0000218C" w:rsidP="0000218C">
      <w:r w:rsidRPr="00284F4C">
        <w:t>Расчётная структура балансов производительности водоподготовительных установок и подпитки тепловой сети источников тепловой энергии на территории города Белогорск, согласно СП 124.13330.2012 Свод правил Тепловые сети Актуализированная редакция СНиП 41-02-2003, приведены в таблице ниже.</w:t>
      </w:r>
    </w:p>
    <w:p w:rsidR="0000218C" w:rsidRDefault="0000218C" w:rsidP="0000218C">
      <w:pPr>
        <w:pStyle w:val="aff5"/>
      </w:pPr>
    </w:p>
    <w:p w:rsidR="0000218C" w:rsidRDefault="0000218C" w:rsidP="0000218C">
      <w:pPr>
        <w:pStyle w:val="aff5"/>
        <w:sectPr w:rsidR="0000218C" w:rsidSect="00443AE9">
          <w:pgSz w:w="11907" w:h="16839"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Pr="00284F4C" w:rsidRDefault="0000218C" w:rsidP="0000218C">
      <w:pPr>
        <w:pStyle w:val="aff5"/>
        <w:rPr>
          <w:lang w:eastAsia="ru-RU"/>
        </w:rPr>
      </w:pPr>
      <w:r>
        <w:t xml:space="preserve">Таблица </w:t>
      </w:r>
      <w:fldSimple w:instr=" SEQ Таблица \* ARABIC ">
        <w:r w:rsidR="0092546A">
          <w:rPr>
            <w:noProof/>
          </w:rPr>
          <w:t>8</w:t>
        </w:r>
      </w:fldSimple>
      <w:r>
        <w:t xml:space="preserve">. </w:t>
      </w:r>
      <w:r w:rsidRPr="00284F4C">
        <w:rPr>
          <w:lang w:eastAsia="ru-RU"/>
        </w:rPr>
        <w:t>Расчётная структура балансов производительности водоподготовительных установок и подпитки тепловой сети источников тепловой энергии на территории города Белогорск</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4249"/>
        <w:gridCol w:w="2515"/>
        <w:gridCol w:w="859"/>
        <w:gridCol w:w="787"/>
        <w:gridCol w:w="787"/>
      </w:tblGrid>
      <w:tr w:rsidR="0000218C" w:rsidRPr="00284F4C" w:rsidTr="0000218C">
        <w:trPr>
          <w:trHeight w:val="2280"/>
          <w:tblHeader/>
        </w:trPr>
        <w:tc>
          <w:tcPr>
            <w:tcW w:w="782" w:type="dxa"/>
            <w:vMerge w:val="restart"/>
            <w:shd w:val="clear" w:color="auto" w:fill="auto"/>
            <w:noWrap/>
            <w:tcMar>
              <w:left w:w="28" w:type="dxa"/>
              <w:right w:w="28" w:type="dxa"/>
            </w:tcMar>
            <w:vAlign w:val="center"/>
            <w:hideMark/>
          </w:tcPr>
          <w:p w:rsidR="0000218C" w:rsidRPr="00284F4C" w:rsidRDefault="0000218C" w:rsidP="0000218C">
            <w:pPr>
              <w:pStyle w:val="afff0"/>
            </w:pPr>
            <w:r w:rsidRPr="00284F4C">
              <w:t>№ п/п</w:t>
            </w:r>
          </w:p>
        </w:tc>
        <w:tc>
          <w:tcPr>
            <w:tcW w:w="4220" w:type="dxa"/>
            <w:vMerge w:val="restart"/>
            <w:shd w:val="clear" w:color="auto" w:fill="auto"/>
            <w:noWrap/>
            <w:tcMar>
              <w:left w:w="28" w:type="dxa"/>
              <w:right w:w="28" w:type="dxa"/>
            </w:tcMar>
            <w:vAlign w:val="center"/>
            <w:hideMark/>
          </w:tcPr>
          <w:p w:rsidR="0000218C" w:rsidRPr="00284F4C" w:rsidRDefault="0000218C" w:rsidP="0000218C">
            <w:pPr>
              <w:pStyle w:val="afff0"/>
            </w:pPr>
            <w:r w:rsidRPr="00284F4C">
              <w:t>Источник тепловой энергии</w:t>
            </w:r>
          </w:p>
        </w:tc>
        <w:tc>
          <w:tcPr>
            <w:tcW w:w="2498" w:type="dxa"/>
            <w:vMerge w:val="restart"/>
            <w:shd w:val="clear" w:color="auto" w:fill="auto"/>
            <w:noWrap/>
            <w:tcMar>
              <w:left w:w="28" w:type="dxa"/>
              <w:right w:w="28" w:type="dxa"/>
            </w:tcMar>
            <w:vAlign w:val="center"/>
            <w:hideMark/>
          </w:tcPr>
          <w:p w:rsidR="0000218C" w:rsidRPr="00284F4C" w:rsidRDefault="0000218C" w:rsidP="0000218C">
            <w:pPr>
              <w:pStyle w:val="afff0"/>
            </w:pPr>
            <w:r w:rsidRPr="00284F4C">
              <w:t>Тип системы теплоснабжения</w:t>
            </w:r>
          </w:p>
        </w:tc>
        <w:tc>
          <w:tcPr>
            <w:tcW w:w="853" w:type="dxa"/>
            <w:shd w:val="clear" w:color="auto" w:fill="auto"/>
            <w:tcMar>
              <w:left w:w="28" w:type="dxa"/>
              <w:right w:w="28" w:type="dxa"/>
            </w:tcMar>
            <w:textDirection w:val="btLr"/>
            <w:vAlign w:val="center"/>
            <w:hideMark/>
          </w:tcPr>
          <w:p w:rsidR="0000218C" w:rsidRPr="00284F4C" w:rsidRDefault="0000218C" w:rsidP="0000218C">
            <w:pPr>
              <w:pStyle w:val="afff0"/>
            </w:pPr>
            <w:r w:rsidRPr="00284F4C">
              <w:t>Объем трубопроводов тепловых сетей</w:t>
            </w:r>
          </w:p>
        </w:tc>
        <w:tc>
          <w:tcPr>
            <w:tcW w:w="782" w:type="dxa"/>
            <w:shd w:val="clear" w:color="auto" w:fill="auto"/>
            <w:tcMar>
              <w:left w:w="28" w:type="dxa"/>
              <w:right w:w="28" w:type="dxa"/>
            </w:tcMar>
            <w:textDirection w:val="btLr"/>
            <w:vAlign w:val="center"/>
            <w:hideMark/>
          </w:tcPr>
          <w:p w:rsidR="0000218C" w:rsidRPr="00284F4C" w:rsidRDefault="0000218C" w:rsidP="0000218C">
            <w:pPr>
              <w:pStyle w:val="afff0"/>
            </w:pPr>
            <w:r w:rsidRPr="00284F4C">
              <w:t>Расчетная подпитка теплосети в эксплуатационном режиме</w:t>
            </w:r>
          </w:p>
        </w:tc>
        <w:tc>
          <w:tcPr>
            <w:tcW w:w="782" w:type="dxa"/>
            <w:shd w:val="clear" w:color="auto" w:fill="auto"/>
            <w:tcMar>
              <w:left w:w="28" w:type="dxa"/>
              <w:right w:w="28" w:type="dxa"/>
            </w:tcMar>
            <w:textDirection w:val="btLr"/>
            <w:vAlign w:val="center"/>
            <w:hideMark/>
          </w:tcPr>
          <w:p w:rsidR="0000218C" w:rsidRPr="00284F4C" w:rsidRDefault="0000218C" w:rsidP="0000218C">
            <w:pPr>
              <w:pStyle w:val="afff0"/>
            </w:pPr>
            <w:r w:rsidRPr="00284F4C">
              <w:t>Необходимая аварийная подпитка теплосети</w:t>
            </w:r>
          </w:p>
        </w:tc>
      </w:tr>
      <w:tr w:rsidR="0000218C" w:rsidRPr="00284F4C" w:rsidTr="0000218C">
        <w:trPr>
          <w:trHeight w:val="96"/>
          <w:tblHeader/>
        </w:trPr>
        <w:tc>
          <w:tcPr>
            <w:tcW w:w="782" w:type="dxa"/>
            <w:vMerge/>
            <w:tcMar>
              <w:left w:w="28" w:type="dxa"/>
              <w:right w:w="28" w:type="dxa"/>
            </w:tcMar>
            <w:vAlign w:val="center"/>
            <w:hideMark/>
          </w:tcPr>
          <w:p w:rsidR="0000218C" w:rsidRPr="00284F4C" w:rsidRDefault="0000218C" w:rsidP="0000218C">
            <w:pPr>
              <w:pStyle w:val="afff0"/>
            </w:pPr>
          </w:p>
        </w:tc>
        <w:tc>
          <w:tcPr>
            <w:tcW w:w="4220" w:type="dxa"/>
            <w:vMerge/>
            <w:tcMar>
              <w:left w:w="28" w:type="dxa"/>
              <w:right w:w="28" w:type="dxa"/>
            </w:tcMar>
            <w:vAlign w:val="center"/>
            <w:hideMark/>
          </w:tcPr>
          <w:p w:rsidR="0000218C" w:rsidRPr="00284F4C" w:rsidRDefault="0000218C" w:rsidP="0000218C">
            <w:pPr>
              <w:pStyle w:val="afff0"/>
            </w:pPr>
          </w:p>
        </w:tc>
        <w:tc>
          <w:tcPr>
            <w:tcW w:w="2498" w:type="dxa"/>
            <w:vMerge/>
            <w:tcMar>
              <w:left w:w="28" w:type="dxa"/>
              <w:right w:w="28" w:type="dxa"/>
            </w:tcMar>
            <w:vAlign w:val="center"/>
            <w:hideMark/>
          </w:tcPr>
          <w:p w:rsidR="0000218C" w:rsidRPr="00284F4C" w:rsidRDefault="0000218C" w:rsidP="0000218C">
            <w:pPr>
              <w:pStyle w:val="afff0"/>
            </w:pPr>
          </w:p>
        </w:tc>
        <w:tc>
          <w:tcPr>
            <w:tcW w:w="853" w:type="dxa"/>
            <w:shd w:val="clear" w:color="auto" w:fill="auto"/>
            <w:tcMar>
              <w:left w:w="28" w:type="dxa"/>
              <w:right w:w="28" w:type="dxa"/>
            </w:tcMar>
            <w:vAlign w:val="center"/>
            <w:hideMark/>
          </w:tcPr>
          <w:p w:rsidR="0000218C" w:rsidRPr="00284F4C" w:rsidRDefault="0000218C" w:rsidP="0000218C">
            <w:pPr>
              <w:pStyle w:val="afff0"/>
            </w:pPr>
            <w:r w:rsidRPr="00284F4C">
              <w:t>м3</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м3/ч</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м3/ч</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9135" w:type="dxa"/>
            <w:gridSpan w:val="5"/>
            <w:shd w:val="clear" w:color="auto" w:fill="auto"/>
            <w:noWrap/>
            <w:tcMar>
              <w:left w:w="28" w:type="dxa"/>
              <w:right w:w="28" w:type="dxa"/>
            </w:tcMar>
            <w:vAlign w:val="center"/>
            <w:hideMark/>
          </w:tcPr>
          <w:p w:rsidR="0000218C" w:rsidRPr="00284F4C" w:rsidRDefault="0000218C" w:rsidP="0000218C">
            <w:pPr>
              <w:pStyle w:val="afff0"/>
            </w:pPr>
            <w:r w:rsidRPr="00284F4C">
              <w:t>ООО «Городские энергетические сети»</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1.1</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мкр. «Транспортный», ул. Базарная, 2.</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Открытая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824,46</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2,06</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16,49</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1.2</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«Районная», ул. Маяковского, 1</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676,78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1,69</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13,54</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1.3</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«Берег», ул. Набережная, 2</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633,52</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1,58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12,67</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1.4</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мкр. «пос. «Южный»</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592,34</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1,48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11,85</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1.5</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мкр. «Амурсельмаш», ул. 9-го Мая, 210</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553,92</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1,38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11,08</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1.6</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«Мелькомбинат», ул. 50 лет Комсомола, 28»</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116,91</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0,29</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2,34</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1.7</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«Томская», пер. Томский</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109,06</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0,27</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2,18</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1.8</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125 квартала, ул. Кирова, 170</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71,20</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0,18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1,42</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1.9</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«Дом престарелых» ул. Никольское шоссе, 170</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51,90</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0,13</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1,04</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1.10</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СПТУ-13, ул. Кирова, 265</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30,496</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0,08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0,61</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1.11</w:t>
            </w:r>
          </w:p>
        </w:tc>
        <w:tc>
          <w:tcPr>
            <w:tcW w:w="4220" w:type="dxa"/>
            <w:shd w:val="clear" w:color="000000" w:fill="FFFFFF"/>
            <w:tcMar>
              <w:left w:w="28" w:type="dxa"/>
              <w:right w:w="28" w:type="dxa"/>
            </w:tcMar>
            <w:vAlign w:val="center"/>
            <w:hideMark/>
          </w:tcPr>
          <w:p w:rsidR="0000218C" w:rsidRPr="00284F4C" w:rsidRDefault="0000218C" w:rsidP="0000218C">
            <w:pPr>
              <w:pStyle w:val="afff0"/>
            </w:pPr>
            <w:r w:rsidRPr="00284F4C">
              <w:t>Котельная «Комсомольская», ул. 50 лет Комсомола, 60\2</w:t>
            </w:r>
          </w:p>
        </w:tc>
        <w:tc>
          <w:tcPr>
            <w:tcW w:w="2498" w:type="dxa"/>
            <w:shd w:val="clear" w:color="000000" w:fill="FFFFFF"/>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15,658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0,04</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0,31</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1.12</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«Озерная», ул. Озерная, 2</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11,511</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0,03</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0,23</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1.13</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 170, ул. Благовещенская</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8,766</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0,02</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0,18</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2.</w:t>
            </w:r>
          </w:p>
        </w:tc>
        <w:tc>
          <w:tcPr>
            <w:tcW w:w="9135" w:type="dxa"/>
            <w:gridSpan w:val="5"/>
            <w:shd w:val="clear" w:color="auto" w:fill="auto"/>
            <w:noWrap/>
            <w:tcMar>
              <w:left w:w="28" w:type="dxa"/>
              <w:right w:w="28" w:type="dxa"/>
            </w:tcMar>
            <w:vAlign w:val="center"/>
            <w:hideMark/>
          </w:tcPr>
          <w:p w:rsidR="0000218C" w:rsidRPr="00284F4C" w:rsidRDefault="0000218C" w:rsidP="0000218C">
            <w:pPr>
              <w:pStyle w:val="afff0"/>
            </w:pPr>
            <w:r w:rsidRPr="00284F4C">
              <w:t>ООО «Теплоком»</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2.1</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ООО «Теплоком», ул. Кирова, 300</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95,268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0,24</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1,91</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3.</w:t>
            </w:r>
          </w:p>
        </w:tc>
        <w:tc>
          <w:tcPr>
            <w:tcW w:w="9135" w:type="dxa"/>
            <w:gridSpan w:val="5"/>
            <w:shd w:val="clear" w:color="auto" w:fill="auto"/>
            <w:tcMar>
              <w:left w:w="28" w:type="dxa"/>
              <w:right w:w="28" w:type="dxa"/>
            </w:tcMar>
            <w:vAlign w:val="center"/>
            <w:hideMark/>
          </w:tcPr>
          <w:p w:rsidR="0000218C" w:rsidRPr="00284F4C" w:rsidRDefault="0000218C" w:rsidP="0000218C">
            <w:pPr>
              <w:pStyle w:val="afff0"/>
            </w:pPr>
            <w:r w:rsidRPr="00284F4C">
              <w:t>ООО «Дальжилстрой»</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3.1</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ООО «Дальжилстрой», ул. Производственная, 18</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245,669</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0,61</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4,91</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4.</w:t>
            </w:r>
          </w:p>
        </w:tc>
        <w:tc>
          <w:tcPr>
            <w:tcW w:w="9135" w:type="dxa"/>
            <w:gridSpan w:val="5"/>
            <w:shd w:val="clear" w:color="auto" w:fill="auto"/>
            <w:tcMar>
              <w:left w:w="28" w:type="dxa"/>
              <w:right w:w="28" w:type="dxa"/>
            </w:tcMar>
            <w:vAlign w:val="center"/>
            <w:hideMark/>
          </w:tcPr>
          <w:p w:rsidR="0000218C" w:rsidRPr="00284F4C" w:rsidRDefault="0000218C" w:rsidP="0000218C">
            <w:pPr>
              <w:pStyle w:val="afff0"/>
            </w:pPr>
            <w:r w:rsidRPr="00284F4C">
              <w:t>Вагонное ремонтное депо Белогорск – обособленное структурное подразделение АО «ОМК Стальной путь»</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4.1</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Вагонное ремонтное депо Белогорск – обособленное структурное подразделение АО «ОМК Стальной путь»</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19,854</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0,05</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0,40</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5.</w:t>
            </w:r>
          </w:p>
        </w:tc>
        <w:tc>
          <w:tcPr>
            <w:tcW w:w="9135" w:type="dxa"/>
            <w:gridSpan w:val="5"/>
            <w:shd w:val="clear" w:color="auto" w:fill="auto"/>
            <w:tcMar>
              <w:left w:w="28" w:type="dxa"/>
              <w:right w:w="28" w:type="dxa"/>
            </w:tcMar>
            <w:vAlign w:val="center"/>
            <w:hideMark/>
          </w:tcPr>
          <w:p w:rsidR="0000218C" w:rsidRPr="00284F4C" w:rsidRDefault="0000218C" w:rsidP="0000218C">
            <w:pPr>
              <w:pStyle w:val="afff0"/>
            </w:pPr>
            <w:r w:rsidRPr="00284F4C">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5.1</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ПЧ (№ 1), Амурская обл., г. Белогорск, ул. Садовая, 31</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310,18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0,78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6,20</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5.2</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ВОХР (№ 2) Амурская обл., г. Белогорск, ул. Калининская, 2</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116,621</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0,29</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2,33</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5.3</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ПМС-46 (№ 3), Амурская обл., г. Белогорск, ул. Невского, 1а</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 четырёхтрубная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111,905</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0,28</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2,24</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5.4</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База-3 (№ 4), Амурская обл., г. Белогорск, ул. Шевченко, 69</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54,190</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0,14</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1,08</w:t>
            </w:r>
          </w:p>
        </w:tc>
      </w:tr>
      <w:tr w:rsidR="0000218C" w:rsidRPr="00284F4C" w:rsidTr="0000218C">
        <w:trPr>
          <w:trHeight w:val="20"/>
        </w:trPr>
        <w:tc>
          <w:tcPr>
            <w:tcW w:w="782" w:type="dxa"/>
            <w:shd w:val="clear" w:color="auto" w:fill="auto"/>
            <w:tcMar>
              <w:left w:w="28" w:type="dxa"/>
              <w:right w:w="28" w:type="dxa"/>
            </w:tcMar>
            <w:vAlign w:val="center"/>
            <w:hideMark/>
          </w:tcPr>
          <w:p w:rsidR="0000218C" w:rsidRPr="00284F4C" w:rsidRDefault="0000218C" w:rsidP="0000218C">
            <w:pPr>
              <w:pStyle w:val="afff0"/>
            </w:pPr>
            <w:r w:rsidRPr="00284F4C">
              <w:t>5.5</w:t>
            </w:r>
          </w:p>
        </w:tc>
        <w:tc>
          <w:tcPr>
            <w:tcW w:w="4220" w:type="dxa"/>
            <w:shd w:val="clear" w:color="auto" w:fill="auto"/>
            <w:tcMar>
              <w:left w:w="28" w:type="dxa"/>
              <w:right w:w="28" w:type="dxa"/>
            </w:tcMar>
            <w:vAlign w:val="center"/>
            <w:hideMark/>
          </w:tcPr>
          <w:p w:rsidR="0000218C" w:rsidRPr="00284F4C" w:rsidRDefault="0000218C" w:rsidP="0000218C">
            <w:pPr>
              <w:pStyle w:val="afff0"/>
            </w:pPr>
            <w:r w:rsidRPr="00284F4C">
              <w:t>Котельная ШЧ (№ 6), Амурская обл., г. Белогорск, ул. Строительная</w:t>
            </w:r>
          </w:p>
        </w:tc>
        <w:tc>
          <w:tcPr>
            <w:tcW w:w="2498" w:type="dxa"/>
            <w:shd w:val="clear" w:color="auto" w:fill="auto"/>
            <w:tcMar>
              <w:left w:w="28" w:type="dxa"/>
              <w:right w:w="28" w:type="dxa"/>
            </w:tcMar>
            <w:vAlign w:val="center"/>
            <w:hideMark/>
          </w:tcPr>
          <w:p w:rsidR="0000218C" w:rsidRPr="00284F4C" w:rsidRDefault="0000218C" w:rsidP="0000218C">
            <w:pPr>
              <w:pStyle w:val="afff0"/>
            </w:pPr>
            <w:r w:rsidRPr="00284F4C">
              <w:t>Закрытая двухтрубная</w:t>
            </w:r>
          </w:p>
        </w:tc>
        <w:tc>
          <w:tcPr>
            <w:tcW w:w="853" w:type="dxa"/>
            <w:shd w:val="clear" w:color="auto" w:fill="auto"/>
            <w:noWrap/>
            <w:tcMar>
              <w:left w:w="28" w:type="dxa"/>
              <w:right w:w="28" w:type="dxa"/>
            </w:tcMar>
            <w:vAlign w:val="center"/>
            <w:hideMark/>
          </w:tcPr>
          <w:p w:rsidR="0000218C" w:rsidRPr="00284F4C" w:rsidRDefault="0000218C" w:rsidP="0000218C">
            <w:pPr>
              <w:pStyle w:val="afff0"/>
            </w:pPr>
            <w:r w:rsidRPr="00284F4C">
              <w:t>16,265</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0,04</w:t>
            </w:r>
          </w:p>
        </w:tc>
        <w:tc>
          <w:tcPr>
            <w:tcW w:w="782" w:type="dxa"/>
            <w:shd w:val="clear" w:color="auto" w:fill="auto"/>
            <w:noWrap/>
            <w:tcMar>
              <w:left w:w="28" w:type="dxa"/>
              <w:right w:w="28" w:type="dxa"/>
            </w:tcMar>
            <w:vAlign w:val="center"/>
            <w:hideMark/>
          </w:tcPr>
          <w:p w:rsidR="0000218C" w:rsidRPr="00284F4C" w:rsidRDefault="0000218C" w:rsidP="0000218C">
            <w:pPr>
              <w:pStyle w:val="afff0"/>
            </w:pPr>
            <w:r w:rsidRPr="00284F4C">
              <w:t>0,33</w:t>
            </w:r>
          </w:p>
        </w:tc>
      </w:tr>
    </w:tbl>
    <w:p w:rsidR="0000218C" w:rsidRDefault="0000218C" w:rsidP="0000218C"/>
    <w:p w:rsidR="0000218C" w:rsidRDefault="0000218C">
      <w:pPr>
        <w:spacing w:after="160" w:line="259" w:lineRule="auto"/>
        <w:ind w:firstLine="0"/>
        <w:jc w:val="left"/>
      </w:pPr>
      <w:r>
        <w:br w:type="page"/>
      </w:r>
    </w:p>
    <w:p w:rsidR="0000218C" w:rsidRPr="000C21B1" w:rsidRDefault="0000218C" w:rsidP="0000218C">
      <w:pPr>
        <w:pStyle w:val="a0"/>
        <w:rPr>
          <w:rFonts w:eastAsia="Calibri"/>
        </w:rPr>
      </w:pPr>
      <w:r w:rsidRPr="000C21B1">
        <w:rPr>
          <w:rFonts w:eastAsia="Calibri"/>
        </w:rPr>
        <w:t>Надёжность системы и качество поставляемого ресурса</w:t>
      </w:r>
    </w:p>
    <w:p w:rsidR="0000218C" w:rsidRPr="00E00D31" w:rsidRDefault="0000218C" w:rsidP="0000218C">
      <w:pPr>
        <w:spacing w:line="276" w:lineRule="auto"/>
        <w:rPr>
          <w:rFonts w:eastAsia="Times New Roman" w:cs="Times New Roman"/>
          <w:szCs w:val="24"/>
          <w:lang w:eastAsia="ru-RU"/>
        </w:rPr>
      </w:pPr>
      <w:r w:rsidRPr="00E00D31">
        <w:rPr>
          <w:rFonts w:eastAsia="Times New Roman" w:cs="Times New Roman"/>
          <w:szCs w:val="24"/>
          <w:lang w:eastAsia="ru-RU"/>
        </w:rPr>
        <w:t xml:space="preserve">В зависимости от полученных показателей </w:t>
      </w:r>
      <w:r>
        <w:rPr>
          <w:rFonts w:eastAsia="Times New Roman" w:cs="Times New Roman"/>
          <w:szCs w:val="24"/>
          <w:lang w:eastAsia="ru-RU"/>
        </w:rPr>
        <w:t xml:space="preserve">при расчете </w:t>
      </w:r>
      <w:r w:rsidRPr="00E00D31">
        <w:rPr>
          <w:rFonts w:eastAsia="Times New Roman" w:cs="Times New Roman"/>
          <w:szCs w:val="24"/>
          <w:lang w:eastAsia="ru-RU"/>
        </w:rPr>
        <w:t>надежности системы теплоснабжения</w:t>
      </w:r>
      <w:r>
        <w:rPr>
          <w:rFonts w:eastAsia="Times New Roman" w:cs="Times New Roman"/>
          <w:szCs w:val="24"/>
          <w:lang w:eastAsia="ru-RU"/>
        </w:rPr>
        <w:t xml:space="preserve"> (Обосновывающие материалы Схемы теплоснабжения на территории муниципального образования городской округ Белогорск Амурской области)</w:t>
      </w:r>
      <w:r w:rsidRPr="00E00D31">
        <w:rPr>
          <w:rFonts w:eastAsia="Times New Roman" w:cs="Times New Roman"/>
          <w:szCs w:val="24"/>
          <w:lang w:eastAsia="ru-RU"/>
        </w:rPr>
        <w:t xml:space="preserve"> с точки зрения надежности могут быть оценены как:</w:t>
      </w:r>
    </w:p>
    <w:p w:rsidR="0000218C" w:rsidRPr="00E00D31" w:rsidRDefault="0000218C" w:rsidP="0000218C">
      <w:pPr>
        <w:spacing w:line="276" w:lineRule="auto"/>
        <w:rPr>
          <w:rFonts w:eastAsia="Times New Roman" w:cs="Times New Roman"/>
          <w:szCs w:val="24"/>
          <w:lang w:eastAsia="ru-RU"/>
        </w:rPr>
      </w:pPr>
      <w:r w:rsidRPr="00E00D31">
        <w:rPr>
          <w:rFonts w:eastAsia="Times New Roman" w:cs="Times New Roman"/>
          <w:szCs w:val="24"/>
          <w:lang w:eastAsia="ru-RU"/>
        </w:rPr>
        <w:t>● высоконадежные                  более 0,9;</w:t>
      </w:r>
    </w:p>
    <w:p w:rsidR="0000218C" w:rsidRPr="00E00D31" w:rsidRDefault="0000218C" w:rsidP="0000218C">
      <w:pPr>
        <w:spacing w:line="276" w:lineRule="auto"/>
        <w:rPr>
          <w:rFonts w:eastAsia="Times New Roman" w:cs="Times New Roman"/>
          <w:szCs w:val="24"/>
          <w:lang w:eastAsia="ru-RU"/>
        </w:rPr>
      </w:pPr>
      <w:r w:rsidRPr="00E00D31">
        <w:rPr>
          <w:rFonts w:eastAsia="Times New Roman" w:cs="Times New Roman"/>
          <w:szCs w:val="24"/>
          <w:lang w:eastAsia="ru-RU"/>
        </w:rPr>
        <w:t>● надежные                            0,75 – 0,89;</w:t>
      </w:r>
    </w:p>
    <w:p w:rsidR="0000218C" w:rsidRPr="00E00D31" w:rsidRDefault="0000218C" w:rsidP="0000218C">
      <w:pPr>
        <w:spacing w:line="276" w:lineRule="auto"/>
        <w:rPr>
          <w:rFonts w:eastAsia="Times New Roman" w:cs="Times New Roman"/>
          <w:szCs w:val="24"/>
          <w:lang w:eastAsia="ru-RU"/>
        </w:rPr>
      </w:pPr>
      <w:r w:rsidRPr="00E00D31">
        <w:rPr>
          <w:rFonts w:eastAsia="Times New Roman" w:cs="Times New Roman"/>
          <w:szCs w:val="24"/>
          <w:lang w:eastAsia="ru-RU"/>
        </w:rPr>
        <w:t>● малонадежные                       0,5 – 0,74;</w:t>
      </w:r>
    </w:p>
    <w:p w:rsidR="0000218C" w:rsidRPr="00E00D31" w:rsidRDefault="0000218C" w:rsidP="0000218C">
      <w:pPr>
        <w:spacing w:line="276" w:lineRule="auto"/>
        <w:rPr>
          <w:rFonts w:eastAsia="Times New Roman" w:cs="Times New Roman"/>
          <w:szCs w:val="24"/>
          <w:lang w:eastAsia="ru-RU"/>
        </w:rPr>
      </w:pPr>
      <w:r w:rsidRPr="00E00D31">
        <w:rPr>
          <w:rFonts w:eastAsia="Times New Roman" w:cs="Times New Roman"/>
          <w:szCs w:val="24"/>
          <w:lang w:eastAsia="ru-RU"/>
        </w:rPr>
        <w:t>● ненадежные                          менее 0,5.</w:t>
      </w:r>
    </w:p>
    <w:p w:rsidR="0000218C" w:rsidRPr="00E00D31" w:rsidRDefault="0000218C" w:rsidP="0000218C">
      <w:pPr>
        <w:spacing w:line="276" w:lineRule="auto"/>
        <w:rPr>
          <w:rFonts w:eastAsia="Times New Roman" w:cs="Times New Roman"/>
          <w:szCs w:val="24"/>
          <w:lang w:eastAsia="ru-RU"/>
        </w:rPr>
      </w:pPr>
      <w:r w:rsidRPr="00E00D31">
        <w:rPr>
          <w:rFonts w:eastAsia="Times New Roman" w:cs="Times New Roman"/>
          <w:szCs w:val="24"/>
          <w:lang w:eastAsia="ru-RU"/>
        </w:rPr>
        <w:t>Системы теплоснабжения, функционирующие на территории города Белогорск, находятся на границе между высоконадежными системами теплоснабжения и надежными.</w:t>
      </w:r>
    </w:p>
    <w:p w:rsidR="0000218C" w:rsidRPr="00E00D31" w:rsidRDefault="0000218C" w:rsidP="0000218C">
      <w:pPr>
        <w:spacing w:line="276" w:lineRule="auto"/>
        <w:rPr>
          <w:rFonts w:eastAsia="Times New Roman" w:cs="Times New Roman"/>
          <w:szCs w:val="24"/>
          <w:lang w:eastAsia="ru-RU"/>
        </w:rPr>
      </w:pPr>
      <w:r w:rsidRPr="00E00D31">
        <w:rPr>
          <w:rFonts w:eastAsia="Times New Roman" w:cs="Times New Roman"/>
          <w:szCs w:val="24"/>
          <w:lang w:eastAsia="ru-RU"/>
        </w:rPr>
        <w:t xml:space="preserve">Полученная надежность систем теплоснабжения на территории города Белогорск составляет </w:t>
      </w:r>
      <w:r w:rsidRPr="00E00D31">
        <w:rPr>
          <w:rFonts w:eastAsia="Times New Roman" w:cs="Times New Roman"/>
          <w:b/>
          <w:szCs w:val="24"/>
          <w:lang w:eastAsia="ru-RU"/>
        </w:rPr>
        <w:t xml:space="preserve">0,8760, </w:t>
      </w:r>
      <w:r w:rsidRPr="00E00D31">
        <w:rPr>
          <w:rFonts w:eastAsia="Times New Roman" w:cs="Times New Roman"/>
          <w:szCs w:val="24"/>
          <w:lang w:eastAsia="ru-RU"/>
        </w:rPr>
        <w:t xml:space="preserve">что находятся на границе между надежными системами теплоснабжения и высоконадежными. В целом, скорее всего, по совокупному уровню надежности систем централизованного теплоснабжения, функционирующих на территории города Белогорск, системы теплоснабжения можно оценить как </w:t>
      </w:r>
      <w:r w:rsidRPr="00E00D31">
        <w:rPr>
          <w:rFonts w:eastAsia="Times New Roman" w:cs="Times New Roman"/>
          <w:b/>
          <w:szCs w:val="24"/>
          <w:lang w:eastAsia="ru-RU"/>
        </w:rPr>
        <w:t>«надежные»</w:t>
      </w:r>
      <w:r w:rsidRPr="00E00D31">
        <w:rPr>
          <w:rFonts w:eastAsia="Times New Roman" w:cs="Times New Roman"/>
          <w:szCs w:val="24"/>
          <w:lang w:eastAsia="ru-RU"/>
        </w:rPr>
        <w:t xml:space="preserve">. </w:t>
      </w:r>
    </w:p>
    <w:p w:rsidR="0000218C" w:rsidRPr="00E00D31" w:rsidRDefault="0000218C" w:rsidP="0000218C">
      <w:pPr>
        <w:spacing w:line="276" w:lineRule="auto"/>
        <w:rPr>
          <w:rFonts w:eastAsia="Times New Roman" w:cs="Times New Roman"/>
          <w:szCs w:val="24"/>
          <w:lang w:eastAsia="ru-RU"/>
        </w:rPr>
      </w:pPr>
      <w:r w:rsidRPr="00E00D31">
        <w:rPr>
          <w:rFonts w:eastAsia="Times New Roman" w:cs="Times New Roman"/>
          <w:szCs w:val="24"/>
          <w:lang w:eastAsia="ru-RU"/>
        </w:rPr>
        <w:t>Здесь следует отметить, что основной вклад в снижение надежности, формируется за счет потока отказов и величины аварийного недоотпуска в магистральных сетях, а также отсутствием резервных линий электро-, водоснабжения на котельных малой мощности. При этом наиболее действенным и эффективным решением в части повышения надежности до категории «надежные», может быть реконструкция участков магистральных сетей с наибольшей концентрацией повреждений и наибольшим вкладом в величину аварийного недоотпуска.</w:t>
      </w:r>
    </w:p>
    <w:p w:rsidR="0000218C" w:rsidRDefault="0000218C" w:rsidP="0000218C"/>
    <w:p w:rsidR="0000218C" w:rsidRDefault="0000218C" w:rsidP="0000218C">
      <w:pPr>
        <w:pStyle w:val="a0"/>
      </w:pPr>
      <w:r w:rsidRPr="00F71127">
        <w:t>Состояние учёта</w:t>
      </w:r>
    </w:p>
    <w:p w:rsidR="0000218C" w:rsidRPr="00284F4C" w:rsidRDefault="0000218C" w:rsidP="0000218C">
      <w:r w:rsidRPr="00284F4C">
        <w:t>Требования к порядку организации учета отпуска и потребления тепловой энергии и теплоносителей, контроля их параметров: массы (объема), температуры и давления, а также общие технические требования к узлам учета тепловой энергии и теплоносителя, определяются «Правилами коммерческого учета тепловой энергии, теплоносителя» (В редакции постановлений Правительства Российской Федерации от 09.09.2017 № 1089, от 13.02.2019 № 137), утверждёнными постановлением Правительства Российской Федерации от 18.11.2013 № 1034.</w:t>
      </w:r>
    </w:p>
    <w:p w:rsidR="0000218C" w:rsidRPr="00284F4C" w:rsidRDefault="0000218C" w:rsidP="0000218C">
      <w:r w:rsidRPr="00284F4C">
        <w:t>Сведения о средствах учёта тепловой энергии, отпущенной в тепловые сети на территории города Белогорск, приведена в таблице ниже.</w:t>
      </w:r>
    </w:p>
    <w:p w:rsidR="0000218C" w:rsidRDefault="0000218C" w:rsidP="0000218C">
      <w:pPr>
        <w:pStyle w:val="afc"/>
        <w:keepNext/>
        <w:spacing w:before="120" w:after="120"/>
      </w:pPr>
      <w:r>
        <w:t xml:space="preserve">Таблица </w:t>
      </w:r>
      <w:fldSimple w:instr=" SEQ Таблица \* ARABIC ">
        <w:r w:rsidR="0092546A">
          <w:rPr>
            <w:noProof/>
          </w:rPr>
          <w:t>9</w:t>
        </w:r>
      </w:fldSimple>
      <w:r>
        <w:t xml:space="preserve">. </w:t>
      </w:r>
      <w:r w:rsidRPr="00284F4C">
        <w:rPr>
          <w:lang w:eastAsia="ru-RU"/>
        </w:rPr>
        <w:t>Сведения о средствах учёта тепловой энергии, отпущенной в тепловые сети на территории города Белогорск</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6859"/>
        <w:gridCol w:w="2561"/>
      </w:tblGrid>
      <w:tr w:rsidR="0000218C" w:rsidRPr="00284F4C" w:rsidTr="0000218C">
        <w:trPr>
          <w:trHeight w:val="20"/>
          <w:tblHeader/>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 п/п</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Адрес котельной, система теплоснабжения</w:t>
            </w:r>
          </w:p>
        </w:tc>
        <w:tc>
          <w:tcPr>
            <w:tcW w:w="2561" w:type="dxa"/>
            <w:shd w:val="clear" w:color="auto" w:fill="auto"/>
            <w:tcMar>
              <w:left w:w="28" w:type="dxa"/>
              <w:right w:w="28" w:type="dxa"/>
            </w:tcMar>
            <w:vAlign w:val="center"/>
            <w:hideMark/>
          </w:tcPr>
          <w:p w:rsidR="0000218C" w:rsidRPr="00284F4C" w:rsidRDefault="0000218C" w:rsidP="0000218C">
            <w:pPr>
              <w:pStyle w:val="afff0"/>
            </w:pPr>
            <w:r w:rsidRPr="00284F4C">
              <w:t>Прибор учёта отпущенной тепловой энергии</w:t>
            </w:r>
          </w:p>
        </w:tc>
      </w:tr>
      <w:tr w:rsidR="0000218C" w:rsidRPr="00284F4C" w:rsidTr="0000218C">
        <w:trPr>
          <w:trHeight w:val="20"/>
        </w:trPr>
        <w:tc>
          <w:tcPr>
            <w:tcW w:w="10055" w:type="dxa"/>
            <w:gridSpan w:val="3"/>
            <w:shd w:val="clear" w:color="auto" w:fill="auto"/>
            <w:tcMar>
              <w:left w:w="28" w:type="dxa"/>
              <w:right w:w="28" w:type="dxa"/>
            </w:tcMar>
            <w:vAlign w:val="center"/>
            <w:hideMark/>
          </w:tcPr>
          <w:p w:rsidR="0000218C" w:rsidRPr="00284F4C" w:rsidRDefault="0000218C" w:rsidP="0000218C">
            <w:pPr>
              <w:pStyle w:val="afff0"/>
            </w:pPr>
            <w:r w:rsidRPr="00284F4C">
              <w:t>ООО «Городские энергетические сети»</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мкр. «Транспортный», ул. Базарная, 2</w:t>
            </w:r>
          </w:p>
        </w:tc>
        <w:tc>
          <w:tcPr>
            <w:tcW w:w="2561" w:type="dxa"/>
            <w:shd w:val="clear" w:color="auto" w:fill="auto"/>
            <w:tcMar>
              <w:left w:w="28" w:type="dxa"/>
              <w:right w:w="28" w:type="dxa"/>
            </w:tcMar>
            <w:vAlign w:val="cente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2</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«Районная», ул. Маяковского, 1</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3</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«Берег», ул. Набережная, 2</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4</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 xml:space="preserve">Котельная мкр. «пос. «Южный» </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5</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мкр. «Амурсельмаш», ул. 9-го Мая, 210</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6</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«Мелькомбинат», ул. 50 лет Комсомола, 28»</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7</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«Томская», пер. Томский</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8</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125 квартала, ул. Кирова, 170</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9</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«Дом престарелых» ул. Никольское шоссе, 170</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10</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СПТУ-13, ул. Кирова, 265</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000000" w:fill="FFFFFF"/>
            <w:tcMar>
              <w:left w:w="28" w:type="dxa"/>
              <w:right w:w="28" w:type="dxa"/>
            </w:tcMar>
            <w:vAlign w:val="center"/>
            <w:hideMark/>
          </w:tcPr>
          <w:p w:rsidR="0000218C" w:rsidRPr="00284F4C" w:rsidRDefault="0000218C" w:rsidP="0000218C">
            <w:pPr>
              <w:pStyle w:val="afff0"/>
            </w:pPr>
            <w:r w:rsidRPr="00284F4C">
              <w:t>11</w:t>
            </w:r>
          </w:p>
        </w:tc>
        <w:tc>
          <w:tcPr>
            <w:tcW w:w="6933" w:type="dxa"/>
            <w:shd w:val="clear" w:color="000000" w:fill="FFFFFF"/>
            <w:tcMar>
              <w:left w:w="28" w:type="dxa"/>
              <w:right w:w="28" w:type="dxa"/>
            </w:tcMar>
            <w:vAlign w:val="center"/>
            <w:hideMark/>
          </w:tcPr>
          <w:p w:rsidR="0000218C" w:rsidRPr="00284F4C" w:rsidRDefault="0000218C" w:rsidP="0000218C">
            <w:pPr>
              <w:pStyle w:val="afff0"/>
            </w:pPr>
            <w:r w:rsidRPr="00284F4C">
              <w:t xml:space="preserve">Котельная «Комсомольская», ул. 50 лет Комсомола, 60/2 </w:t>
            </w:r>
          </w:p>
        </w:tc>
        <w:tc>
          <w:tcPr>
            <w:tcW w:w="2561" w:type="dxa"/>
            <w:shd w:val="clear" w:color="000000" w:fill="FFFFFF"/>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12</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«Озерная», ул. Озерная, 2</w:t>
            </w:r>
          </w:p>
        </w:tc>
        <w:tc>
          <w:tcPr>
            <w:tcW w:w="2561" w:type="dxa"/>
            <w:shd w:val="clear" w:color="auto" w:fill="auto"/>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13</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 170, ул. Благовещенская</w:t>
            </w:r>
          </w:p>
        </w:tc>
        <w:tc>
          <w:tcPr>
            <w:tcW w:w="2561" w:type="dxa"/>
            <w:shd w:val="clear" w:color="auto" w:fill="auto"/>
            <w:noWrap/>
            <w:tcMar>
              <w:left w:w="28" w:type="dxa"/>
              <w:right w:w="28" w:type="dxa"/>
            </w:tcMar>
          </w:tcPr>
          <w:p w:rsidR="0000218C" w:rsidRPr="00284F4C" w:rsidRDefault="0000218C" w:rsidP="0000218C">
            <w:pPr>
              <w:pStyle w:val="afff0"/>
            </w:pPr>
            <w:r w:rsidRPr="00284F4C">
              <w:t>Отсутствует</w:t>
            </w:r>
          </w:p>
        </w:tc>
      </w:tr>
      <w:tr w:rsidR="0000218C" w:rsidRPr="00284F4C" w:rsidTr="0000218C">
        <w:trPr>
          <w:trHeight w:val="20"/>
        </w:trPr>
        <w:tc>
          <w:tcPr>
            <w:tcW w:w="10055" w:type="dxa"/>
            <w:gridSpan w:val="3"/>
            <w:shd w:val="clear" w:color="auto" w:fill="auto"/>
            <w:tcMar>
              <w:left w:w="28" w:type="dxa"/>
              <w:right w:w="28" w:type="dxa"/>
            </w:tcMar>
            <w:vAlign w:val="center"/>
            <w:hideMark/>
          </w:tcPr>
          <w:p w:rsidR="0000218C" w:rsidRPr="00284F4C" w:rsidRDefault="0000218C" w:rsidP="0000218C">
            <w:pPr>
              <w:pStyle w:val="afff0"/>
            </w:pPr>
            <w:r w:rsidRPr="00284F4C">
              <w:t>ООО «Теплоком»</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ООО «Теплоком», ул. Кирова, 300</w:t>
            </w:r>
          </w:p>
        </w:tc>
        <w:tc>
          <w:tcPr>
            <w:tcW w:w="2561" w:type="dxa"/>
            <w:shd w:val="clear" w:color="auto" w:fill="auto"/>
            <w:tcMar>
              <w:left w:w="28" w:type="dxa"/>
              <w:right w:w="28" w:type="dxa"/>
            </w:tcMar>
            <w:vAlign w:val="center"/>
            <w:hideMark/>
          </w:tcPr>
          <w:p w:rsidR="0000218C" w:rsidRPr="00284F4C" w:rsidRDefault="0000218C" w:rsidP="0000218C">
            <w:pPr>
              <w:pStyle w:val="afff0"/>
            </w:pPr>
            <w:r w:rsidRPr="00284F4C">
              <w:t>Отсутствует</w:t>
            </w:r>
          </w:p>
        </w:tc>
      </w:tr>
      <w:tr w:rsidR="0000218C" w:rsidRPr="00284F4C" w:rsidTr="0000218C">
        <w:trPr>
          <w:trHeight w:val="20"/>
        </w:trPr>
        <w:tc>
          <w:tcPr>
            <w:tcW w:w="10055" w:type="dxa"/>
            <w:gridSpan w:val="3"/>
            <w:shd w:val="clear" w:color="auto" w:fill="auto"/>
            <w:tcMar>
              <w:left w:w="28" w:type="dxa"/>
              <w:right w:w="28" w:type="dxa"/>
            </w:tcMar>
            <w:vAlign w:val="center"/>
            <w:hideMark/>
          </w:tcPr>
          <w:p w:rsidR="0000218C" w:rsidRPr="00284F4C" w:rsidRDefault="0000218C" w:rsidP="0000218C">
            <w:pPr>
              <w:pStyle w:val="afff0"/>
            </w:pPr>
            <w:r w:rsidRPr="00284F4C">
              <w:t>ООО «Дальжилстрой»</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ООО «Дальжилстрой», ул. Производственная, 18</w:t>
            </w:r>
          </w:p>
        </w:tc>
        <w:tc>
          <w:tcPr>
            <w:tcW w:w="2561" w:type="dxa"/>
            <w:shd w:val="clear" w:color="auto" w:fill="auto"/>
            <w:tcMar>
              <w:left w:w="28" w:type="dxa"/>
              <w:right w:w="28" w:type="dxa"/>
            </w:tcMar>
            <w:vAlign w:val="center"/>
            <w:hideMark/>
          </w:tcPr>
          <w:p w:rsidR="0000218C" w:rsidRPr="00284F4C" w:rsidRDefault="0000218C" w:rsidP="0000218C">
            <w:pPr>
              <w:pStyle w:val="afff0"/>
            </w:pPr>
            <w:r w:rsidRPr="00284F4C">
              <w:t>ВКТ-7, ПРЭМ</w:t>
            </w:r>
          </w:p>
        </w:tc>
      </w:tr>
      <w:tr w:rsidR="0000218C" w:rsidRPr="00284F4C" w:rsidTr="0000218C">
        <w:trPr>
          <w:trHeight w:val="20"/>
        </w:trPr>
        <w:tc>
          <w:tcPr>
            <w:tcW w:w="10055" w:type="dxa"/>
            <w:gridSpan w:val="3"/>
            <w:shd w:val="clear" w:color="auto" w:fill="auto"/>
            <w:tcMar>
              <w:left w:w="28" w:type="dxa"/>
              <w:right w:w="28" w:type="dxa"/>
            </w:tcMar>
            <w:vAlign w:val="center"/>
            <w:hideMark/>
          </w:tcPr>
          <w:p w:rsidR="0000218C" w:rsidRPr="00284F4C" w:rsidRDefault="0000218C" w:rsidP="0000218C">
            <w:pPr>
              <w:pStyle w:val="afff0"/>
            </w:pPr>
            <w:r w:rsidRPr="00284F4C">
              <w:t>Вагонное ремонтное депо Белогорск – обособленное структурное подразделение АО «ОМК Стальной путь»</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Вагонное ремонтное депо Белогорск – обособленное структурное подразделение АО «ОМК Стальной путь»</w:t>
            </w:r>
          </w:p>
        </w:tc>
        <w:tc>
          <w:tcPr>
            <w:tcW w:w="2561" w:type="dxa"/>
            <w:shd w:val="clear" w:color="auto" w:fill="auto"/>
            <w:tcMar>
              <w:left w:w="28" w:type="dxa"/>
              <w:right w:w="28" w:type="dxa"/>
            </w:tcMar>
            <w:vAlign w:val="center"/>
            <w:hideMark/>
          </w:tcPr>
          <w:p w:rsidR="0000218C" w:rsidRPr="00284F4C" w:rsidRDefault="0000218C" w:rsidP="0000218C">
            <w:pPr>
              <w:pStyle w:val="afff0"/>
            </w:pPr>
            <w:r w:rsidRPr="00284F4C">
              <w:t>Отсутствует</w:t>
            </w:r>
          </w:p>
        </w:tc>
      </w:tr>
      <w:tr w:rsidR="0000218C" w:rsidRPr="00284F4C" w:rsidTr="0000218C">
        <w:trPr>
          <w:trHeight w:val="20"/>
        </w:trPr>
        <w:tc>
          <w:tcPr>
            <w:tcW w:w="10055" w:type="dxa"/>
            <w:gridSpan w:val="3"/>
            <w:shd w:val="clear" w:color="auto" w:fill="auto"/>
            <w:tcMar>
              <w:left w:w="28" w:type="dxa"/>
              <w:right w:w="28" w:type="dxa"/>
            </w:tcMar>
            <w:vAlign w:val="center"/>
            <w:hideMark/>
          </w:tcPr>
          <w:p w:rsidR="0000218C" w:rsidRPr="00284F4C" w:rsidRDefault="0000218C" w:rsidP="0000218C">
            <w:pPr>
              <w:pStyle w:val="afff0"/>
            </w:pPr>
            <w:r w:rsidRPr="00284F4C">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1</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ПЧ (№ 1), Амурская обл., г. Белогорск, ул. Садовая, 31</w:t>
            </w:r>
          </w:p>
        </w:tc>
        <w:tc>
          <w:tcPr>
            <w:tcW w:w="2561" w:type="dxa"/>
            <w:shd w:val="clear" w:color="auto" w:fill="auto"/>
            <w:tcMar>
              <w:left w:w="28" w:type="dxa"/>
              <w:right w:w="28" w:type="dxa"/>
            </w:tcMar>
            <w:vAlign w:val="center"/>
          </w:tcPr>
          <w:p w:rsidR="0000218C" w:rsidRPr="00284F4C" w:rsidRDefault="0000218C" w:rsidP="0000218C">
            <w:pPr>
              <w:pStyle w:val="afff0"/>
            </w:pPr>
            <w:r w:rsidRPr="00284F4C">
              <w:t>МКТС</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2</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ВОХР (№ 2) Амурская обл., г. Белогорск, ул. Калининская, 2</w:t>
            </w:r>
          </w:p>
        </w:tc>
        <w:tc>
          <w:tcPr>
            <w:tcW w:w="2561" w:type="dxa"/>
            <w:shd w:val="clear" w:color="auto" w:fill="auto"/>
            <w:tcMar>
              <w:left w:w="28" w:type="dxa"/>
              <w:right w:w="28" w:type="dxa"/>
            </w:tcMar>
            <w:vAlign w:val="center"/>
          </w:tcPr>
          <w:p w:rsidR="0000218C" w:rsidRPr="00284F4C" w:rsidRDefault="0000218C" w:rsidP="0000218C">
            <w:pPr>
              <w:pStyle w:val="afff0"/>
            </w:pPr>
            <w:r w:rsidRPr="00284F4C">
              <w:t>МКТС</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3</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ПМС-46 (№ 3), Амурская обл., г. Белогорск, ул. Невского, 1а</w:t>
            </w:r>
          </w:p>
        </w:tc>
        <w:tc>
          <w:tcPr>
            <w:tcW w:w="2561" w:type="dxa"/>
            <w:shd w:val="clear" w:color="auto" w:fill="auto"/>
            <w:tcMar>
              <w:left w:w="28" w:type="dxa"/>
              <w:right w:w="28" w:type="dxa"/>
            </w:tcMar>
            <w:vAlign w:val="center"/>
          </w:tcPr>
          <w:p w:rsidR="0000218C" w:rsidRPr="00284F4C" w:rsidRDefault="0000218C" w:rsidP="0000218C">
            <w:pPr>
              <w:pStyle w:val="afff0"/>
            </w:pPr>
            <w:r w:rsidRPr="00284F4C">
              <w:t>МКТС</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4</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База-3 (№ 4), Амурская обл., г. Белогорск, ул. Шевченко, 69</w:t>
            </w:r>
          </w:p>
        </w:tc>
        <w:tc>
          <w:tcPr>
            <w:tcW w:w="2561" w:type="dxa"/>
            <w:shd w:val="clear" w:color="auto" w:fill="auto"/>
            <w:tcMar>
              <w:left w:w="28" w:type="dxa"/>
              <w:right w:w="28" w:type="dxa"/>
            </w:tcMar>
            <w:vAlign w:val="center"/>
          </w:tcPr>
          <w:p w:rsidR="0000218C" w:rsidRPr="00284F4C" w:rsidRDefault="0000218C" w:rsidP="0000218C">
            <w:pPr>
              <w:pStyle w:val="afff0"/>
            </w:pPr>
            <w:r w:rsidRPr="00284F4C">
              <w:t>МКТС</w:t>
            </w:r>
          </w:p>
        </w:tc>
      </w:tr>
      <w:tr w:rsidR="0000218C" w:rsidRPr="00284F4C" w:rsidTr="0000218C">
        <w:trPr>
          <w:trHeight w:val="20"/>
        </w:trPr>
        <w:tc>
          <w:tcPr>
            <w:tcW w:w="561" w:type="dxa"/>
            <w:shd w:val="clear" w:color="auto" w:fill="auto"/>
            <w:tcMar>
              <w:left w:w="28" w:type="dxa"/>
              <w:right w:w="28" w:type="dxa"/>
            </w:tcMar>
            <w:vAlign w:val="center"/>
            <w:hideMark/>
          </w:tcPr>
          <w:p w:rsidR="0000218C" w:rsidRPr="00284F4C" w:rsidRDefault="0000218C" w:rsidP="0000218C">
            <w:pPr>
              <w:pStyle w:val="afff0"/>
            </w:pPr>
            <w:r w:rsidRPr="00284F4C">
              <w:t>5</w:t>
            </w:r>
          </w:p>
        </w:tc>
        <w:tc>
          <w:tcPr>
            <w:tcW w:w="6933" w:type="dxa"/>
            <w:shd w:val="clear" w:color="auto" w:fill="auto"/>
            <w:tcMar>
              <w:left w:w="28" w:type="dxa"/>
              <w:right w:w="28" w:type="dxa"/>
            </w:tcMar>
            <w:vAlign w:val="center"/>
            <w:hideMark/>
          </w:tcPr>
          <w:p w:rsidR="0000218C" w:rsidRPr="00284F4C" w:rsidRDefault="0000218C" w:rsidP="0000218C">
            <w:pPr>
              <w:pStyle w:val="afff0"/>
            </w:pPr>
            <w:r w:rsidRPr="00284F4C">
              <w:t>Котельная ШЧ (№ 6), Амурская обл., г. Белогорск, ул. Строительная</w:t>
            </w:r>
          </w:p>
        </w:tc>
        <w:tc>
          <w:tcPr>
            <w:tcW w:w="2561" w:type="dxa"/>
            <w:shd w:val="clear" w:color="auto" w:fill="auto"/>
            <w:tcMar>
              <w:left w:w="28" w:type="dxa"/>
              <w:right w:w="28" w:type="dxa"/>
            </w:tcMar>
            <w:vAlign w:val="center"/>
          </w:tcPr>
          <w:p w:rsidR="0000218C" w:rsidRPr="00284F4C" w:rsidRDefault="0000218C" w:rsidP="0000218C">
            <w:pPr>
              <w:pStyle w:val="afff0"/>
            </w:pPr>
            <w:r w:rsidRPr="00284F4C">
              <w:t>ВКТ-7, ПРЭМ</w:t>
            </w:r>
          </w:p>
        </w:tc>
      </w:tr>
    </w:tbl>
    <w:p w:rsidR="0000218C" w:rsidRDefault="0000218C" w:rsidP="0000218C"/>
    <w:p w:rsidR="0000218C" w:rsidRPr="00A04593" w:rsidRDefault="0000218C" w:rsidP="0000218C">
      <w:pPr>
        <w:pStyle w:val="a0"/>
      </w:pPr>
      <w:r w:rsidRPr="00A04593">
        <w:t>Воздействие на окружающую среду</w:t>
      </w:r>
    </w:p>
    <w:p w:rsidR="0000218C" w:rsidRPr="00284F4C" w:rsidRDefault="0000218C" w:rsidP="0000218C">
      <w:pPr>
        <w:rPr>
          <w:lang w:eastAsia="ar-SA"/>
        </w:rPr>
      </w:pPr>
      <w:r w:rsidRPr="00284F4C">
        <w:rPr>
          <w:lang w:eastAsia="ar-SA"/>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Р 58577-2019 «Правила установления нормативов допустимых выбросов загрязняющих веществ проектируемыми и действующими хозяйствующими субъектами и методы определения этих нормативов». </w:t>
      </w:r>
    </w:p>
    <w:p w:rsidR="0000218C" w:rsidRPr="00284F4C" w:rsidRDefault="0000218C" w:rsidP="0000218C">
      <w:pPr>
        <w:rPr>
          <w:lang w:eastAsia="ar-SA"/>
        </w:rPr>
      </w:pPr>
      <w:r w:rsidRPr="00284F4C">
        <w:rPr>
          <w:lang w:eastAsia="ar-SA"/>
        </w:rPr>
        <w:t xml:space="preserve">Источники тепловой энергии работают на угле и мазуте.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00218C" w:rsidRDefault="0000218C" w:rsidP="0000218C"/>
    <w:p w:rsidR="0000218C" w:rsidRPr="00962195" w:rsidRDefault="0000218C" w:rsidP="0000218C">
      <w:pPr>
        <w:pStyle w:val="a0"/>
      </w:pPr>
      <w:r w:rsidRPr="00962195">
        <w:t>Анализ финансового состояния. Тарифы на коммунальные ресурсы</w:t>
      </w:r>
    </w:p>
    <w:p w:rsidR="0000218C" w:rsidRPr="007469B7" w:rsidRDefault="0000218C" w:rsidP="0000218C">
      <w:pPr>
        <w:pStyle w:val="14"/>
      </w:pPr>
      <w:r>
        <w:t>Тарифы организаций, занятых в сфере теплоснабжения и тарифы на тепловую энергию за 2021 приведены в таблицах ниже.</w:t>
      </w:r>
    </w:p>
    <w:p w:rsidR="0000218C" w:rsidRDefault="0000218C" w:rsidP="0000218C">
      <w:pPr>
        <w:sectPr w:rsidR="0000218C" w:rsidSect="00443AE9">
          <w:pgSz w:w="11907" w:h="16839"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3633BF" w:rsidRDefault="0000218C" w:rsidP="003633BF">
      <w:pPr>
        <w:pStyle w:val="afc"/>
        <w:keepNext/>
      </w:pPr>
      <w:r>
        <w:t xml:space="preserve">Таблица </w:t>
      </w:r>
      <w:fldSimple w:instr=" SEQ Таблица \* ARABIC ">
        <w:r w:rsidR="0092546A">
          <w:rPr>
            <w:noProof/>
          </w:rPr>
          <w:t>10</w:t>
        </w:r>
      </w:fldSimple>
      <w:r>
        <w:t xml:space="preserve">. </w:t>
      </w:r>
      <w:r w:rsidRPr="00284F4C">
        <w:rPr>
          <w:lang w:eastAsia="ru-RU"/>
        </w:rPr>
        <w:t>Динамика утвержденных тарифов организаций, занятых в сфере теплоснабжения</w:t>
      </w:r>
    </w:p>
    <w:tbl>
      <w:tblPr>
        <w:tblW w:w="5000" w:type="pct"/>
        <w:tblLook w:val="04A0"/>
      </w:tblPr>
      <w:tblGrid>
        <w:gridCol w:w="2063"/>
        <w:gridCol w:w="1588"/>
        <w:gridCol w:w="1413"/>
        <w:gridCol w:w="1410"/>
        <w:gridCol w:w="1408"/>
        <w:gridCol w:w="1408"/>
        <w:gridCol w:w="1408"/>
        <w:gridCol w:w="1408"/>
        <w:gridCol w:w="1408"/>
        <w:gridCol w:w="1396"/>
      </w:tblGrid>
      <w:tr w:rsidR="003633BF" w:rsidRPr="00284F4C" w:rsidTr="00994BED">
        <w:trPr>
          <w:trHeight w:val="20"/>
          <w:tblHeader/>
        </w:trPr>
        <w:tc>
          <w:tcPr>
            <w:tcW w:w="692" w:type="pct"/>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Наименование показателя</w:t>
            </w:r>
          </w:p>
        </w:tc>
        <w:tc>
          <w:tcPr>
            <w:tcW w:w="533" w:type="pct"/>
            <w:vMerge w:val="restart"/>
            <w:tcBorders>
              <w:top w:val="single" w:sz="8" w:space="0" w:color="auto"/>
              <w:left w:val="nil"/>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Ед. изм.</w:t>
            </w:r>
          </w:p>
        </w:tc>
        <w:tc>
          <w:tcPr>
            <w:tcW w:w="3774" w:type="pct"/>
            <w:gridSpan w:val="8"/>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Значение показателя</w:t>
            </w:r>
          </w:p>
        </w:tc>
      </w:tr>
      <w:tr w:rsidR="003633BF" w:rsidRPr="00284F4C" w:rsidTr="00994BED">
        <w:trPr>
          <w:trHeight w:val="20"/>
          <w:tblHeader/>
        </w:trPr>
        <w:tc>
          <w:tcPr>
            <w:tcW w:w="692" w:type="pct"/>
            <w:vMerge/>
            <w:tcBorders>
              <w:left w:val="single" w:sz="8" w:space="0" w:color="auto"/>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vMerge/>
            <w:tcBorders>
              <w:left w:val="nil"/>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947"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2018</w:t>
            </w:r>
          </w:p>
        </w:tc>
        <w:tc>
          <w:tcPr>
            <w:tcW w:w="94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2019</w:t>
            </w:r>
          </w:p>
        </w:tc>
        <w:tc>
          <w:tcPr>
            <w:tcW w:w="94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2020</w:t>
            </w:r>
          </w:p>
        </w:tc>
        <w:tc>
          <w:tcPr>
            <w:tcW w:w="940"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2021</w:t>
            </w:r>
          </w:p>
        </w:tc>
      </w:tr>
      <w:tr w:rsidR="003633BF" w:rsidRPr="00284F4C" w:rsidTr="00994BED">
        <w:trPr>
          <w:trHeight w:val="20"/>
          <w:tblHeader/>
        </w:trPr>
        <w:tc>
          <w:tcPr>
            <w:tcW w:w="692" w:type="pct"/>
            <w:vMerge/>
            <w:tcBorders>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533" w:type="pct"/>
            <w:vMerge/>
            <w:tcBorders>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 полугодие</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 полугодие</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 полугодие</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 полугодие</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 полугодие</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 полугодие</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 полугодие</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 полугодие</w:t>
            </w:r>
          </w:p>
        </w:tc>
      </w:tr>
      <w:tr w:rsidR="003633BF" w:rsidRPr="00284F4C" w:rsidTr="00994BED">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ООО «Городские энергетические сети»</w:t>
            </w:r>
          </w:p>
        </w:tc>
      </w:tr>
      <w:tr w:rsidR="003633BF" w:rsidRPr="00284F4C" w:rsidTr="00994BED">
        <w:trPr>
          <w:trHeight w:val="20"/>
        </w:trPr>
        <w:tc>
          <w:tcPr>
            <w:tcW w:w="5000" w:type="pct"/>
            <w:gridSpan w:val="10"/>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jc w:val="both"/>
            </w:pPr>
            <w:r w:rsidRPr="00284F4C">
              <w:t>От ООО «ГЭС»</w:t>
            </w:r>
          </w:p>
        </w:tc>
      </w:tr>
      <w:tr w:rsidR="003633BF" w:rsidRPr="00284F4C" w:rsidTr="00994BED">
        <w:trPr>
          <w:trHeight w:val="20"/>
        </w:trPr>
        <w:tc>
          <w:tcPr>
            <w:tcW w:w="692"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Тариф на тепловую энергию, с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2850,57</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2872,46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2921,15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3027,1</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3027,1</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3163,1</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3103,04</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3103,04</w:t>
            </w:r>
          </w:p>
        </w:tc>
      </w:tr>
      <w:tr w:rsidR="003633BF" w:rsidRPr="00284F4C" w:rsidTr="00994BED">
        <w:trPr>
          <w:trHeight w:val="20"/>
        </w:trPr>
        <w:tc>
          <w:tcPr>
            <w:tcW w:w="69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тепловую энергию</w:t>
            </w:r>
          </w:p>
        </w:tc>
        <w:tc>
          <w:tcPr>
            <w:tcW w:w="53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rFonts w:ascii="Calibri" w:hAnsi="Calibri" w:cs="Calibri"/>
                <w:color w:val="000000"/>
                <w:sz w:val="22"/>
              </w:rPr>
              <w:t> </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21,89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48,69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105,95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136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-60,06</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0</w:t>
            </w:r>
          </w:p>
        </w:tc>
      </w:tr>
      <w:tr w:rsidR="003633BF" w:rsidRPr="00284F4C" w:rsidTr="00994BED">
        <w:trPr>
          <w:trHeight w:val="20"/>
        </w:trPr>
        <w:tc>
          <w:tcPr>
            <w:tcW w:w="69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rFonts w:ascii="Calibri" w:hAnsi="Calibri" w:cs="Calibri"/>
                <w:color w:val="000000"/>
                <w:sz w:val="22"/>
              </w:rPr>
              <w:t> </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0,8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1,7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3,5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4,3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-1,9</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spacing w:before="100" w:beforeAutospacing="1" w:after="100" w:afterAutospacing="1"/>
            </w:pPr>
            <w:r>
              <w:rPr>
                <w:color w:val="000000"/>
                <w:szCs w:val="20"/>
              </w:rPr>
              <w:t>0,0</w:t>
            </w:r>
          </w:p>
        </w:tc>
      </w:tr>
      <w:tr w:rsidR="003633BF" w:rsidRPr="00284F4C" w:rsidTr="00994BED">
        <w:trPr>
          <w:trHeight w:val="20"/>
        </w:trPr>
        <w:tc>
          <w:tcPr>
            <w:tcW w:w="5000" w:type="pct"/>
            <w:gridSpan w:val="10"/>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jc w:val="both"/>
            </w:pPr>
            <w:r w:rsidRPr="00284F4C">
              <w:t>От ФБГУ «ЦЖКУ»</w:t>
            </w:r>
          </w:p>
        </w:tc>
      </w:tr>
      <w:tr w:rsidR="003633BF" w:rsidRPr="00284F4C" w:rsidTr="00994BED">
        <w:trPr>
          <w:trHeight w:val="20"/>
        </w:trPr>
        <w:tc>
          <w:tcPr>
            <w:tcW w:w="692" w:type="pct"/>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9C7798">
              <w:t>Тариф на услуги по передаче тепловой энергии от котельной ФГБУ "ЦЖКУ" Минобороны РФ, без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820,46</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820,46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820,46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869,04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869,04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861,39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861,39</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952,86</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передачу тепловой энергии</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48,58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-7,65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91,47</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10,6</w:t>
            </w:r>
          </w:p>
        </w:tc>
      </w:tr>
      <w:tr w:rsidR="003633BF" w:rsidRPr="00284F4C" w:rsidTr="00994BED">
        <w:trPr>
          <w:trHeight w:val="20"/>
        </w:trPr>
        <w:tc>
          <w:tcPr>
            <w:tcW w:w="5000" w:type="pct"/>
            <w:gridSpan w:val="10"/>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jc w:val="both"/>
            </w:pPr>
            <w:r w:rsidRPr="00284F4C">
              <w:t>От вагонного ремонтного депо Белогорск - структурного подразделения ОАО «ВРК-3»</w:t>
            </w:r>
          </w:p>
        </w:tc>
      </w:tr>
      <w:tr w:rsidR="003633BF" w:rsidRPr="00284F4C" w:rsidTr="00994BED">
        <w:trPr>
          <w:trHeight w:val="20"/>
        </w:trPr>
        <w:tc>
          <w:tcPr>
            <w:tcW w:w="692"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9C7798">
              <w:t>Тариф на услуги по передаче тепловой энергии от котельной вагонного ремонтного депо Белогорск - структурного подразделения ОАО «ВРК-3», без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55,83</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55,83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55,83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59,18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58,7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58,7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58,7</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64,3</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передачу тепловой энергии</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3,35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-0,48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5,6</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6,0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9,5</w:t>
            </w:r>
          </w:p>
        </w:tc>
      </w:tr>
      <w:tr w:rsidR="003633BF" w:rsidRPr="00284F4C" w:rsidTr="00994BED">
        <w:trPr>
          <w:trHeight w:val="20"/>
        </w:trPr>
        <w:tc>
          <w:tcPr>
            <w:tcW w:w="5000" w:type="pct"/>
            <w:gridSpan w:val="10"/>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jc w:val="both"/>
            </w:pPr>
            <w:r w:rsidRPr="00284F4C">
              <w:t>От ООО «Дальжилстрой»</w:t>
            </w:r>
          </w:p>
        </w:tc>
      </w:tr>
      <w:tr w:rsidR="003633BF" w:rsidRPr="00284F4C" w:rsidTr="00994BED">
        <w:trPr>
          <w:trHeight w:val="20"/>
        </w:trPr>
        <w:tc>
          <w:tcPr>
            <w:tcW w:w="692"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9C7798" w:rsidRDefault="003633BF" w:rsidP="003633BF">
            <w:pPr>
              <w:pStyle w:val="afff0"/>
              <w:rPr>
                <w:rFonts w:cs="Times New Roman"/>
                <w:szCs w:val="20"/>
              </w:rPr>
            </w:pPr>
            <w:r w:rsidRPr="009C7798">
              <w:rPr>
                <w:rFonts w:cs="Times New Roman"/>
                <w:color w:val="444444"/>
                <w:szCs w:val="20"/>
                <w:shd w:val="clear" w:color="auto" w:fill="FFFFFF"/>
              </w:rPr>
              <w:t>Тариф на услуги по передаче тепловой энергии от котельной ООО «Дальжилстрой», без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309,16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309,16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321,24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317,94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317,94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317,94</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337,54</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передачу тепловой энергии</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12,08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19,6</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6,2</w:t>
            </w:r>
          </w:p>
        </w:tc>
      </w:tr>
      <w:tr w:rsidR="003633BF" w:rsidRPr="00284F4C" w:rsidTr="00994BED">
        <w:trPr>
          <w:trHeight w:val="20"/>
        </w:trPr>
        <w:tc>
          <w:tcPr>
            <w:tcW w:w="5000" w:type="pct"/>
            <w:gridSpan w:val="10"/>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От котельной Забайкальской дирекции по тепловодоснабжению - структурного подразделения центральной дирекции по тепловодоснабжению филиала ОАО «РЖД»</w:t>
            </w:r>
          </w:p>
        </w:tc>
      </w:tr>
      <w:tr w:rsidR="003633BF" w:rsidRPr="00284F4C" w:rsidTr="00994BED">
        <w:trPr>
          <w:trHeight w:val="20"/>
        </w:trPr>
        <w:tc>
          <w:tcPr>
            <w:tcW w:w="692"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t>Т</w:t>
            </w:r>
            <w:r w:rsidRPr="009C7798">
              <w:t>ариф на услуги по передаче тепловой энергии от котельной Забайкальской дирекции по тепловодоснабжению - структурного подразделения центральной дирекции по тепловодоснабжению филиала ОАО «РЖД», без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196,17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196,17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212,93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207,15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207,15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207,15</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225,15</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передачу тепловой энергии</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16,76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-5,78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18</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8,7</w:t>
            </w:r>
          </w:p>
        </w:tc>
      </w:tr>
      <w:tr w:rsidR="003633BF" w:rsidRPr="00284F4C" w:rsidTr="00994BED">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ООО «Теплоком»</w:t>
            </w:r>
          </w:p>
        </w:tc>
      </w:tr>
      <w:tr w:rsidR="003633BF" w:rsidRPr="00284F4C" w:rsidTr="00994BED">
        <w:trPr>
          <w:trHeight w:val="20"/>
        </w:trPr>
        <w:tc>
          <w:tcPr>
            <w:tcW w:w="692"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Тариф на тепловую энергию, с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633BF" w:rsidRPr="00284F4C" w:rsidRDefault="003633BF" w:rsidP="003633BF">
            <w:pPr>
              <w:pStyle w:val="afff0"/>
            </w:pPr>
            <w:r w:rsidRPr="00284F4C">
              <w:t>2002,55</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2058,74</w:t>
            </w:r>
          </w:p>
        </w:tc>
        <w:tc>
          <w:tcPr>
            <w:tcW w:w="47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633BF" w:rsidRPr="00284F4C" w:rsidRDefault="003633BF" w:rsidP="003633BF">
            <w:pPr>
              <w:pStyle w:val="afff0"/>
            </w:pPr>
            <w:r w:rsidRPr="00284F4C">
              <w:t>2058,74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2179,29</w:t>
            </w:r>
          </w:p>
        </w:tc>
        <w:tc>
          <w:tcPr>
            <w:tcW w:w="47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633BF" w:rsidRPr="00284F4C" w:rsidRDefault="003633BF" w:rsidP="003633BF">
            <w:pPr>
              <w:pStyle w:val="afff0"/>
            </w:pPr>
            <w:r w:rsidRPr="00284F4C">
              <w:t>2179,29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2434,4</w:t>
            </w:r>
          </w:p>
        </w:tc>
        <w:tc>
          <w:tcPr>
            <w:tcW w:w="472" w:type="pct"/>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3633BF" w:rsidRPr="00284F4C" w:rsidRDefault="003633BF" w:rsidP="003633BF">
            <w:pPr>
              <w:pStyle w:val="afff0"/>
            </w:pPr>
            <w:r w:rsidRPr="00284F4C">
              <w:t>2335,26</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2335,26</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тепловую энергию</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56,19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120,55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255,11</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-99,14</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11,7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-4,1</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r>
      <w:tr w:rsidR="003633BF" w:rsidRPr="00284F4C" w:rsidTr="00994BED">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000000" w:fill="FFFFFF"/>
            <w:tcMar>
              <w:left w:w="28" w:type="dxa"/>
              <w:right w:w="28" w:type="dxa"/>
            </w:tcMar>
            <w:vAlign w:val="center"/>
            <w:hideMark/>
          </w:tcPr>
          <w:p w:rsidR="003633BF" w:rsidRPr="00284F4C" w:rsidRDefault="003633BF" w:rsidP="003633BF">
            <w:pPr>
              <w:pStyle w:val="afff0"/>
            </w:pPr>
            <w:r w:rsidRPr="00284F4C">
              <w:t>ООО «Дальжилстрой»</w:t>
            </w:r>
          </w:p>
        </w:tc>
      </w:tr>
      <w:tr w:rsidR="003633BF" w:rsidRPr="00284F4C" w:rsidTr="00994BED">
        <w:trPr>
          <w:trHeight w:val="20"/>
        </w:trPr>
        <w:tc>
          <w:tcPr>
            <w:tcW w:w="692"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Дома с газовыми плитами</w:t>
            </w:r>
          </w:p>
        </w:tc>
        <w:tc>
          <w:tcPr>
            <w:tcW w:w="533"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c>
          <w:tcPr>
            <w:tcW w:w="47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c>
          <w:tcPr>
            <w:tcW w:w="46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p>
        </w:tc>
      </w:tr>
      <w:tr w:rsidR="003633BF" w:rsidRPr="00284F4C" w:rsidTr="00994BED">
        <w:trPr>
          <w:trHeight w:val="20"/>
        </w:trPr>
        <w:tc>
          <w:tcPr>
            <w:tcW w:w="692"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Тариф на тепловую энергию, с НДС</w:t>
            </w:r>
          </w:p>
        </w:tc>
        <w:tc>
          <w:tcPr>
            <w:tcW w:w="533"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2293,13</w:t>
            </w:r>
          </w:p>
        </w:tc>
        <w:tc>
          <w:tcPr>
            <w:tcW w:w="473"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2342,89</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2382,6</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2382,6</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2490,28</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2595,89</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2595,89</w:t>
            </w:r>
          </w:p>
        </w:tc>
        <w:tc>
          <w:tcPr>
            <w:tcW w:w="46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2595,89</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тепловую энергию</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49,76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39,71</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107,68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105,61</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2,2</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4,5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4,2</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r>
      <w:tr w:rsidR="003633BF" w:rsidRPr="00284F4C" w:rsidTr="00994BED">
        <w:trPr>
          <w:trHeight w:val="20"/>
        </w:trPr>
        <w:tc>
          <w:tcPr>
            <w:tcW w:w="692" w:type="pc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Дома с эл. плитами</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r>
      <w:tr w:rsidR="003633BF" w:rsidRPr="00284F4C" w:rsidTr="00994BED">
        <w:trPr>
          <w:trHeight w:val="20"/>
        </w:trPr>
        <w:tc>
          <w:tcPr>
            <w:tcW w:w="692" w:type="pc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Тариф на тепловую энергию, с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2139,18</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2194,72</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2231,92</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2332,7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2332,7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2433,3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2433,3</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2538,9</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тепловую энергию</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55,54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37,2</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100,78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100,6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105,6</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4,5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4,3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4,3</w:t>
            </w:r>
          </w:p>
        </w:tc>
      </w:tr>
      <w:tr w:rsidR="003633BF" w:rsidRPr="00284F4C" w:rsidTr="00994BED">
        <w:trPr>
          <w:trHeight w:val="20"/>
        </w:trPr>
        <w:tc>
          <w:tcPr>
            <w:tcW w:w="5000" w:type="pct"/>
            <w:gridSpan w:val="10"/>
            <w:tcBorders>
              <w:top w:val="nil"/>
              <w:left w:val="single" w:sz="8" w:space="0" w:color="auto"/>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Вагонное ремонтное депо Белогорск - структурного подразделения ОАО «ВРК-3»</w:t>
            </w:r>
          </w:p>
        </w:tc>
      </w:tr>
      <w:tr w:rsidR="003633BF" w:rsidRPr="00284F4C" w:rsidTr="00994BED">
        <w:trPr>
          <w:trHeight w:val="20"/>
        </w:trPr>
        <w:tc>
          <w:tcPr>
            <w:tcW w:w="692" w:type="pct"/>
            <w:tcBorders>
              <w:top w:val="nil"/>
              <w:left w:val="single" w:sz="8" w:space="0" w:color="auto"/>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Тариф на тепловую энергию, с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1931,64</w:t>
            </w:r>
          </w:p>
        </w:tc>
        <w:tc>
          <w:tcPr>
            <w:tcW w:w="473"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1961,64</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1944,15</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1944,15</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1944,15</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1973,28</w:t>
            </w:r>
          </w:p>
        </w:tc>
        <w:tc>
          <w:tcPr>
            <w:tcW w:w="472"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1973,28</w:t>
            </w:r>
          </w:p>
        </w:tc>
        <w:tc>
          <w:tcPr>
            <w:tcW w:w="468" w:type="pct"/>
            <w:tcBorders>
              <w:top w:val="nil"/>
              <w:left w:val="nil"/>
              <w:bottom w:val="single" w:sz="8" w:space="0" w:color="auto"/>
              <w:right w:val="single" w:sz="8" w:space="0" w:color="auto"/>
            </w:tcBorders>
            <w:shd w:val="clear" w:color="000000" w:fill="FFFFFF"/>
            <w:tcMar>
              <w:left w:w="28" w:type="dxa"/>
              <w:right w:w="28" w:type="dxa"/>
            </w:tcMar>
            <w:vAlign w:val="center"/>
            <w:hideMark/>
          </w:tcPr>
          <w:p w:rsidR="003633BF" w:rsidRPr="00284F4C" w:rsidRDefault="003633BF" w:rsidP="003633BF">
            <w:pPr>
              <w:pStyle w:val="afff0"/>
            </w:pPr>
            <w:r w:rsidRPr="00284F4C">
              <w:t>2001,25</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тепловую энергию</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30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-17,49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29,13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27,97</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3633BF">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-0,9</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0,0</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1,4</w:t>
            </w:r>
          </w:p>
        </w:tc>
      </w:tr>
      <w:tr w:rsidR="003633BF" w:rsidRPr="00284F4C" w:rsidTr="00994BED">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3633BF" w:rsidRPr="00284F4C" w:rsidRDefault="003633BF" w:rsidP="003633BF">
            <w:pPr>
              <w:pStyle w:val="afff0"/>
            </w:pPr>
            <w:r w:rsidRPr="00284F4C">
              <w:t>Забайкальская дирекция по тепловодоснабжению - структурного подразделения центральной дирекции по тепловодоснабжению филиала ОАО «РЖД»</w:t>
            </w:r>
          </w:p>
        </w:tc>
      </w:tr>
      <w:tr w:rsidR="003633BF" w:rsidRPr="00284F4C" w:rsidTr="00994BED">
        <w:trPr>
          <w:trHeight w:val="20"/>
        </w:trPr>
        <w:tc>
          <w:tcPr>
            <w:tcW w:w="692"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Тариф на тепловую энергию, с НДС</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2007,19</w:t>
            </w: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2203,03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2203,03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2325,27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2527,93</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2634,7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2436,98</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2601,46</w:t>
            </w:r>
          </w:p>
        </w:tc>
      </w:tr>
      <w:tr w:rsidR="003633BF" w:rsidRPr="00284F4C" w:rsidTr="00994BED">
        <w:trPr>
          <w:trHeight w:val="20"/>
        </w:trPr>
        <w:tc>
          <w:tcPr>
            <w:tcW w:w="692" w:type="pct"/>
            <w:vMerge w:val="restart"/>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Прирост тарифа на тепловую энергию</w:t>
            </w: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руб./Гкал</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195,84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122,24</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202,66</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106,77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-197,72</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3633BF">
            <w:pPr>
              <w:pStyle w:val="afff0"/>
            </w:pPr>
            <w:r w:rsidRPr="00284F4C">
              <w:t>164,48</w:t>
            </w:r>
          </w:p>
        </w:tc>
      </w:tr>
      <w:tr w:rsidR="003633BF" w:rsidRPr="00284F4C" w:rsidTr="00994BED">
        <w:trPr>
          <w:trHeight w:val="20"/>
        </w:trPr>
        <w:tc>
          <w:tcPr>
            <w:tcW w:w="692" w:type="pct"/>
            <w:vMerge/>
            <w:tcBorders>
              <w:top w:val="nil"/>
              <w:left w:val="single" w:sz="8" w:space="0" w:color="auto"/>
              <w:bottom w:val="single" w:sz="8" w:space="0" w:color="000000"/>
              <w:right w:val="single" w:sz="8" w:space="0" w:color="auto"/>
            </w:tcBorders>
            <w:tcMar>
              <w:left w:w="28" w:type="dxa"/>
              <w:right w:w="28" w:type="dxa"/>
            </w:tcMar>
            <w:vAlign w:val="center"/>
            <w:hideMark/>
          </w:tcPr>
          <w:p w:rsidR="003633BF" w:rsidRPr="00284F4C" w:rsidRDefault="003633BF" w:rsidP="00994BED">
            <w:pPr>
              <w:pStyle w:val="afff0"/>
            </w:pPr>
          </w:p>
        </w:tc>
        <w:tc>
          <w:tcPr>
            <w:tcW w:w="53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r w:rsidRPr="00284F4C">
              <w:t>%</w:t>
            </w:r>
          </w:p>
        </w:tc>
        <w:tc>
          <w:tcPr>
            <w:tcW w:w="474"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p>
        </w:tc>
        <w:tc>
          <w:tcPr>
            <w:tcW w:w="473"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r w:rsidRPr="00284F4C">
              <w:t>9,8</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r w:rsidRPr="00284F4C">
              <w:t>0,0</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r w:rsidRPr="00284F4C">
              <w:t>5,5</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r w:rsidRPr="00284F4C">
              <w:t>8,7</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r w:rsidRPr="00284F4C">
              <w:t>4,2</w:t>
            </w:r>
          </w:p>
        </w:tc>
        <w:tc>
          <w:tcPr>
            <w:tcW w:w="472"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r w:rsidRPr="00284F4C">
              <w:t>-7,5</w:t>
            </w:r>
          </w:p>
        </w:tc>
        <w:tc>
          <w:tcPr>
            <w:tcW w:w="468" w:type="pct"/>
            <w:tcBorders>
              <w:top w:val="nil"/>
              <w:left w:val="nil"/>
              <w:bottom w:val="single" w:sz="8" w:space="0" w:color="auto"/>
              <w:right w:val="single" w:sz="8" w:space="0" w:color="auto"/>
            </w:tcBorders>
            <w:shd w:val="clear" w:color="auto" w:fill="auto"/>
            <w:tcMar>
              <w:left w:w="28" w:type="dxa"/>
              <w:right w:w="28" w:type="dxa"/>
            </w:tcMar>
            <w:vAlign w:val="center"/>
            <w:hideMark/>
          </w:tcPr>
          <w:p w:rsidR="003633BF" w:rsidRPr="00284F4C" w:rsidRDefault="003633BF" w:rsidP="00994BED">
            <w:pPr>
              <w:pStyle w:val="afff0"/>
            </w:pPr>
            <w:r w:rsidRPr="00284F4C">
              <w:t>6,7</w:t>
            </w:r>
          </w:p>
        </w:tc>
      </w:tr>
    </w:tbl>
    <w:p w:rsidR="0000218C" w:rsidRPr="0000218C" w:rsidRDefault="0000218C" w:rsidP="0000218C"/>
    <w:p w:rsidR="003633BF" w:rsidRDefault="0000218C" w:rsidP="003633BF">
      <w:pPr>
        <w:pStyle w:val="afc"/>
        <w:keepNext/>
      </w:pPr>
      <w:r>
        <w:t xml:space="preserve">Таблица </w:t>
      </w:r>
      <w:fldSimple w:instr=" SEQ Таблица \* ARABIC ">
        <w:r w:rsidR="0092546A">
          <w:rPr>
            <w:noProof/>
          </w:rPr>
          <w:t>11</w:t>
        </w:r>
      </w:fldSimple>
      <w:r>
        <w:t>. Тариф на тепловую энергию на 2021 г.</w:t>
      </w:r>
    </w:p>
    <w:tbl>
      <w:tblPr>
        <w:tblW w:w="5000" w:type="pct"/>
        <w:tblCellMar>
          <w:left w:w="0" w:type="dxa"/>
          <w:right w:w="0" w:type="dxa"/>
        </w:tblCellMar>
        <w:tblLook w:val="04A0"/>
      </w:tblPr>
      <w:tblGrid>
        <w:gridCol w:w="2877"/>
        <w:gridCol w:w="3088"/>
        <w:gridCol w:w="3052"/>
        <w:gridCol w:w="2305"/>
        <w:gridCol w:w="1776"/>
        <w:gridCol w:w="1776"/>
      </w:tblGrid>
      <w:tr w:rsidR="003633BF" w:rsidRPr="007C486B" w:rsidTr="00994BED">
        <w:trPr>
          <w:trHeight w:val="20"/>
          <w:tblHeader/>
        </w:trPr>
        <w:tc>
          <w:tcPr>
            <w:tcW w:w="9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Местоположение </w:t>
            </w:r>
          </w:p>
        </w:tc>
        <w:tc>
          <w:tcPr>
            <w:tcW w:w="10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 Наименование организации</w:t>
            </w:r>
          </w:p>
        </w:tc>
        <w:tc>
          <w:tcPr>
            <w:tcW w:w="10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Примечание </w:t>
            </w:r>
          </w:p>
        </w:tc>
        <w:tc>
          <w:tcPr>
            <w:tcW w:w="7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Применяемый тариф на т/э по состоянию на 31.12.2020 руб./Гкал с НДС</w:t>
            </w:r>
          </w:p>
        </w:tc>
        <w:tc>
          <w:tcPr>
            <w:tcW w:w="1194" w:type="pct"/>
            <w:gridSpan w:val="2"/>
            <w:tcBorders>
              <w:top w:val="single" w:sz="8" w:space="0" w:color="auto"/>
              <w:left w:val="nil"/>
              <w:bottom w:val="single" w:sz="8" w:space="0" w:color="auto"/>
              <w:right w:val="single" w:sz="8" w:space="0" w:color="000000"/>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Льготные тарифы на тепловую энергию для населения, установленные на 2021 год</w:t>
            </w:r>
          </w:p>
        </w:tc>
      </w:tr>
      <w:tr w:rsidR="003633BF" w:rsidRPr="007C486B" w:rsidTr="00994BED">
        <w:trPr>
          <w:trHeight w:val="20"/>
          <w:tblHeader/>
        </w:trPr>
        <w:tc>
          <w:tcPr>
            <w:tcW w:w="967" w:type="pct"/>
            <w:vMerge/>
            <w:tcBorders>
              <w:top w:val="single" w:sz="8" w:space="0" w:color="auto"/>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38" w:type="pct"/>
            <w:vMerge/>
            <w:tcBorders>
              <w:top w:val="single" w:sz="8" w:space="0" w:color="auto"/>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26" w:type="pct"/>
            <w:vMerge/>
            <w:tcBorders>
              <w:top w:val="single" w:sz="8" w:space="0" w:color="auto"/>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775" w:type="pct"/>
            <w:vMerge/>
            <w:tcBorders>
              <w:top w:val="single" w:sz="8" w:space="0" w:color="auto"/>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1 полугодие, руб./Гкал с НДС</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полугодие, руб./Гкал с НДС</w:t>
            </w:r>
          </w:p>
        </w:tc>
      </w:tr>
      <w:tr w:rsidR="003633BF" w:rsidRPr="007C486B" w:rsidTr="00994BED">
        <w:trPr>
          <w:trHeight w:val="20"/>
        </w:trPr>
        <w:tc>
          <w:tcPr>
            <w:tcW w:w="967" w:type="pct"/>
            <w:tcBorders>
              <w:top w:val="nil"/>
              <w:left w:val="single" w:sz="8" w:space="0" w:color="auto"/>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 </w:t>
            </w:r>
          </w:p>
        </w:tc>
        <w:tc>
          <w:tcPr>
            <w:tcW w:w="1038"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ООО "Теплоком"</w:t>
            </w: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 </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2 201,35</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2 201,35</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2 284,24</w:t>
            </w:r>
          </w:p>
        </w:tc>
      </w:tr>
      <w:tr w:rsidR="003633BF" w:rsidRPr="007C486B" w:rsidTr="00994BED">
        <w:trPr>
          <w:trHeight w:val="20"/>
        </w:trPr>
        <w:tc>
          <w:tcPr>
            <w:tcW w:w="967" w:type="pct"/>
            <w:tcBorders>
              <w:top w:val="nil"/>
              <w:left w:val="single" w:sz="8" w:space="0" w:color="auto"/>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 </w:t>
            </w:r>
          </w:p>
        </w:tc>
        <w:tc>
          <w:tcPr>
            <w:tcW w:w="1038"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АО "Дальневосточная распредилительная сетевая компания" филиал Амурские электрические сети</w:t>
            </w: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 </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1 999,04</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1 999,04</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2 070,53</w:t>
            </w:r>
          </w:p>
        </w:tc>
      </w:tr>
      <w:tr w:rsidR="003633BF" w:rsidRPr="007C486B" w:rsidTr="00994BED">
        <w:trPr>
          <w:trHeight w:val="20"/>
        </w:trPr>
        <w:tc>
          <w:tcPr>
            <w:tcW w:w="967" w:type="pct"/>
            <w:vMerge w:val="restart"/>
            <w:tcBorders>
              <w:top w:val="nil"/>
              <w:left w:val="single" w:sz="8" w:space="0" w:color="auto"/>
              <w:bottom w:val="single" w:sz="8" w:space="0" w:color="000000"/>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г. Белогорск</w:t>
            </w:r>
          </w:p>
        </w:tc>
        <w:tc>
          <w:tcPr>
            <w:tcW w:w="1038" w:type="pct"/>
            <w:vMerge w:val="restart"/>
            <w:tcBorders>
              <w:top w:val="nil"/>
              <w:left w:val="single" w:sz="8" w:space="0" w:color="auto"/>
              <w:bottom w:val="single" w:sz="8" w:space="0" w:color="000000"/>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ООО "Дальжилстрой"</w:t>
            </w: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Многоквартирный дом, оборудованный холодным водоснабжением, ванной и (или) душем, водоотведением, дома с газовыми плитами</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2 595,89</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2 595,89</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2 638,19</w:t>
            </w:r>
          </w:p>
        </w:tc>
      </w:tr>
      <w:tr w:rsidR="003633BF" w:rsidRPr="007C486B" w:rsidTr="00994BED">
        <w:trPr>
          <w:trHeight w:val="20"/>
        </w:trPr>
        <w:tc>
          <w:tcPr>
            <w:tcW w:w="967"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38"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Многоквартирный дом, оборудованный холодным водоснабжением, ванной и (или) душем, водоотведением, дома с электроплитами</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2 433,30</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2 433,30</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2 538,90</w:t>
            </w:r>
          </w:p>
        </w:tc>
      </w:tr>
      <w:tr w:rsidR="003633BF" w:rsidRPr="007C486B" w:rsidTr="00994BED">
        <w:trPr>
          <w:trHeight w:val="20"/>
        </w:trPr>
        <w:tc>
          <w:tcPr>
            <w:tcW w:w="967"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38"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Многоквартирный дом, оборудованный холодным водоснабжением, горячим водоснабжением в отопительный период, водонагревателем на различных видах топливаванной и (или) душем, водоотведением</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 </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2 595,89</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2 638,19</w:t>
            </w:r>
          </w:p>
        </w:tc>
      </w:tr>
      <w:tr w:rsidR="003633BF" w:rsidRPr="007C486B" w:rsidTr="00994BED">
        <w:trPr>
          <w:trHeight w:val="20"/>
        </w:trPr>
        <w:tc>
          <w:tcPr>
            <w:tcW w:w="967"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38" w:type="pct"/>
            <w:vMerge w:val="restart"/>
            <w:tcBorders>
              <w:top w:val="nil"/>
              <w:left w:val="single" w:sz="8" w:space="0" w:color="auto"/>
              <w:bottom w:val="single" w:sz="8" w:space="0" w:color="000000"/>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ООО "Городские энергетические сети"</w:t>
            </w: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Многоквартирный дом, оборудованный холодным водоснабжением, ванной и (или) душем, водоотведением (закрытая система горячего водоснабжения, поставщик холодного водоснабжения ООО "Водоканал")</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2 749,86</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2 749,86</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2 900,11</w:t>
            </w:r>
          </w:p>
        </w:tc>
      </w:tr>
      <w:tr w:rsidR="003633BF" w:rsidRPr="007C486B" w:rsidTr="00994BED">
        <w:trPr>
          <w:trHeight w:val="20"/>
        </w:trPr>
        <w:tc>
          <w:tcPr>
            <w:tcW w:w="967"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38"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Многоквартирный дом, оборудованный холодным водоснабжением, ванной и (или) душем, водоотведением (закрытая система горячего водоснабжения, поставщик холодного водоснабжения Забайкальская дирекция по теплоснабжению, структурное подразделение Центральной дирекции по теплоснабжению филиала ОАО РЖД), дома с газовыми плитами</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3 063,35</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3 063,35</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w:t>
            </w:r>
          </w:p>
        </w:tc>
      </w:tr>
      <w:tr w:rsidR="003633BF" w:rsidRPr="007C486B" w:rsidTr="00994BED">
        <w:trPr>
          <w:trHeight w:val="20"/>
        </w:trPr>
        <w:tc>
          <w:tcPr>
            <w:tcW w:w="967"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38" w:type="pct"/>
            <w:vMerge w:val="restart"/>
            <w:tcBorders>
              <w:top w:val="nil"/>
              <w:left w:val="single" w:sz="8" w:space="0" w:color="auto"/>
              <w:bottom w:val="single" w:sz="8" w:space="0" w:color="000000"/>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ФГБУ "ЦЖКУ" МО РФ</w:t>
            </w: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Многоквартирный дом, оборудованнный холодным водоснабжением, водоотведением, с центральным отоплением</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3 310,24</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3 310,24</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3 427,34</w:t>
            </w:r>
          </w:p>
        </w:tc>
      </w:tr>
      <w:tr w:rsidR="003633BF" w:rsidRPr="007C486B" w:rsidTr="00994BED">
        <w:trPr>
          <w:trHeight w:val="20"/>
        </w:trPr>
        <w:tc>
          <w:tcPr>
            <w:tcW w:w="967"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38"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Многоквартирный дом с водоснабжение (колонка), водоотведением, с централизованным отоплением, без водоотведения</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3 042,71</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3 042,71</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3 152,07</w:t>
            </w:r>
          </w:p>
        </w:tc>
      </w:tr>
      <w:tr w:rsidR="003633BF" w:rsidRPr="007C486B" w:rsidTr="00994BED">
        <w:trPr>
          <w:trHeight w:val="20"/>
        </w:trPr>
        <w:tc>
          <w:tcPr>
            <w:tcW w:w="967" w:type="pct"/>
            <w:vMerge/>
            <w:tcBorders>
              <w:top w:val="nil"/>
              <w:left w:val="single" w:sz="8" w:space="0" w:color="auto"/>
              <w:bottom w:val="single" w:sz="8" w:space="0" w:color="000000"/>
              <w:right w:val="single" w:sz="8" w:space="0" w:color="auto"/>
            </w:tcBorders>
            <w:vAlign w:val="center"/>
            <w:hideMark/>
          </w:tcPr>
          <w:p w:rsidR="003633BF" w:rsidRPr="007C486B" w:rsidRDefault="003633BF" w:rsidP="003633BF">
            <w:pPr>
              <w:ind w:firstLine="0"/>
              <w:jc w:val="left"/>
              <w:rPr>
                <w:rFonts w:eastAsia="Times New Roman" w:cs="Times New Roman"/>
                <w:color w:val="000000"/>
                <w:sz w:val="20"/>
                <w:szCs w:val="20"/>
                <w:lang w:eastAsia="ru-RU"/>
              </w:rPr>
            </w:pPr>
          </w:p>
        </w:tc>
        <w:tc>
          <w:tcPr>
            <w:tcW w:w="1038"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3633BF">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Забайкальская дирекция по теплоснабжению - структурное подразделение Центральной дирекции по теплоснабжению -  филиала ОАО РЖД</w:t>
            </w:r>
          </w:p>
        </w:tc>
        <w:tc>
          <w:tcPr>
            <w:tcW w:w="1026"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994BED">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 </w:t>
            </w:r>
          </w:p>
        </w:tc>
        <w:tc>
          <w:tcPr>
            <w:tcW w:w="775"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994BED">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2 634,70</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994BED">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2 634,70</w:t>
            </w:r>
          </w:p>
        </w:tc>
        <w:tc>
          <w:tcPr>
            <w:tcW w:w="597" w:type="pct"/>
            <w:tcBorders>
              <w:top w:val="nil"/>
              <w:left w:val="nil"/>
              <w:bottom w:val="single" w:sz="8" w:space="0" w:color="auto"/>
              <w:right w:val="single" w:sz="8" w:space="0" w:color="auto"/>
            </w:tcBorders>
            <w:shd w:val="clear" w:color="auto" w:fill="auto"/>
            <w:vAlign w:val="center"/>
            <w:hideMark/>
          </w:tcPr>
          <w:p w:rsidR="003633BF" w:rsidRPr="007C486B" w:rsidRDefault="003633BF" w:rsidP="00994BED">
            <w:pPr>
              <w:ind w:firstLine="0"/>
              <w:jc w:val="center"/>
              <w:rPr>
                <w:rFonts w:eastAsia="Times New Roman" w:cs="Times New Roman"/>
                <w:color w:val="000000"/>
                <w:sz w:val="20"/>
                <w:szCs w:val="20"/>
                <w:lang w:eastAsia="ru-RU"/>
              </w:rPr>
            </w:pPr>
            <w:r w:rsidRPr="007C486B">
              <w:rPr>
                <w:rFonts w:eastAsia="Times New Roman" w:cs="Times New Roman"/>
                <w:color w:val="000000"/>
                <w:sz w:val="20"/>
                <w:szCs w:val="20"/>
                <w:lang w:eastAsia="ru-RU"/>
              </w:rPr>
              <w:t>2 713,06</w:t>
            </w:r>
          </w:p>
        </w:tc>
      </w:tr>
    </w:tbl>
    <w:p w:rsidR="003633BF" w:rsidRPr="003633BF" w:rsidRDefault="003633BF" w:rsidP="003633BF"/>
    <w:p w:rsidR="0000218C" w:rsidRDefault="0000218C" w:rsidP="0000218C"/>
    <w:p w:rsidR="0000218C" w:rsidRDefault="0000218C" w:rsidP="0000218C">
      <w:pPr>
        <w:spacing w:line="252" w:lineRule="auto"/>
        <w:rPr>
          <w:rFonts w:eastAsia="Times New Roman" w:cs="Times New Roman"/>
          <w:b/>
          <w:szCs w:val="24"/>
          <w:lang w:eastAsia="ru-RU"/>
        </w:rPr>
        <w:sectPr w:rsidR="0000218C" w:rsidSect="00443AE9">
          <w:pgSz w:w="16839" w:h="11907" w:orient="landscape"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Pr="001B75F4" w:rsidRDefault="0000218C" w:rsidP="00D21475">
      <w:pPr>
        <w:pStyle w:val="a0"/>
      </w:pPr>
      <w:r w:rsidRPr="001B75F4">
        <w:t>Имеющиеся проблемы и направления их решения</w:t>
      </w:r>
    </w:p>
    <w:p w:rsidR="0000218C" w:rsidRPr="00284F4C" w:rsidRDefault="0000218C" w:rsidP="0000218C">
      <w:r w:rsidRPr="00284F4C">
        <w:t>Надежность всей системы теплоснабжения определяется надежностью ее элементов (источника тепла, тепловых сетей, вводов, систем отопления и горячего водоснабжения).</w:t>
      </w:r>
    </w:p>
    <w:p w:rsidR="0000218C" w:rsidRPr="00284F4C" w:rsidRDefault="0000218C" w:rsidP="0000218C">
      <w:r w:rsidRPr="00284F4C">
        <w:t>Основная причина, определяющая надежность и безопасность теплоснабжения – это техническое состояние теплогенерирующего оборудования и тепловых сетей.</w:t>
      </w:r>
    </w:p>
    <w:p w:rsidR="0000218C" w:rsidRPr="00284F4C" w:rsidRDefault="0000218C" w:rsidP="0000218C">
      <w:r w:rsidRPr="00284F4C">
        <w:t>В системе теплоснабжения города Белогорск имеются проблемы, существенно снижающие надежность, качество и экономическую эффективность теплоснабжения.</w:t>
      </w:r>
    </w:p>
    <w:p w:rsidR="0000218C" w:rsidRPr="00284F4C" w:rsidRDefault="0000218C" w:rsidP="0000218C">
      <w:r w:rsidRPr="00284F4C">
        <w:t xml:space="preserve">Из комплекса существующих проблем организации надежного и безопасного теплоснабжения городского округа можно выделить: </w:t>
      </w:r>
    </w:p>
    <w:p w:rsidR="0000218C" w:rsidRPr="00284F4C" w:rsidRDefault="0000218C" w:rsidP="0000218C">
      <w:r>
        <w:t>Системные проблемы:</w:t>
      </w:r>
    </w:p>
    <w:p w:rsidR="0000218C" w:rsidRPr="00284F4C" w:rsidRDefault="0000218C" w:rsidP="007B7DDF">
      <w:pPr>
        <w:numPr>
          <w:ilvl w:val="0"/>
          <w:numId w:val="7"/>
        </w:numPr>
        <w:tabs>
          <w:tab w:val="left" w:pos="993"/>
        </w:tabs>
        <w:ind w:left="0" w:firstLine="709"/>
      </w:pPr>
      <w:r w:rsidRPr="00284F4C">
        <w:t xml:space="preserve">отсутствие у теплоснабжающих организаций, как средств (источников) необходимых для финансирования, как энергоэффективных мероприятий, так и мероприятий по повышению надежности, а равно и реальных стимулов для реализации таких мероприятий; </w:t>
      </w:r>
    </w:p>
    <w:p w:rsidR="0000218C" w:rsidRPr="00284F4C" w:rsidRDefault="0000218C" w:rsidP="007B7DDF">
      <w:pPr>
        <w:numPr>
          <w:ilvl w:val="0"/>
          <w:numId w:val="7"/>
        </w:numPr>
        <w:tabs>
          <w:tab w:val="left" w:pos="993"/>
        </w:tabs>
        <w:ind w:left="0" w:firstLine="709"/>
      </w:pPr>
      <w:r w:rsidRPr="00284F4C">
        <w:t xml:space="preserve">отсутствие определенности с дальнейшей схемой управления муниципальными активами (не урегулированы вопросы дальнейшей эксплуатации, поддержания и улучшения состояния сетей и котельных), которые могут быть реализованы, либо через механизм концессионных соглашений, либо иным законным способом; </w:t>
      </w:r>
    </w:p>
    <w:p w:rsidR="0000218C" w:rsidRPr="00284F4C" w:rsidRDefault="0000218C" w:rsidP="007B7DDF">
      <w:pPr>
        <w:numPr>
          <w:ilvl w:val="0"/>
          <w:numId w:val="7"/>
        </w:numPr>
        <w:tabs>
          <w:tab w:val="left" w:pos="993"/>
        </w:tabs>
        <w:ind w:left="0" w:firstLine="709"/>
      </w:pPr>
      <w:r w:rsidRPr="00284F4C">
        <w:t xml:space="preserve">отсутствие энергетических обследований тепловых сетей и котельных. </w:t>
      </w:r>
    </w:p>
    <w:p w:rsidR="0000218C" w:rsidRPr="00284F4C" w:rsidRDefault="0000218C" w:rsidP="0000218C">
      <w:r w:rsidRPr="00284F4C">
        <w:t>Проблемы на источниках тепловой энергии:</w:t>
      </w:r>
    </w:p>
    <w:p w:rsidR="0000218C" w:rsidRPr="00284F4C" w:rsidRDefault="0000218C" w:rsidP="007B7DDF">
      <w:pPr>
        <w:numPr>
          <w:ilvl w:val="0"/>
          <w:numId w:val="8"/>
        </w:numPr>
        <w:tabs>
          <w:tab w:val="left" w:pos="993"/>
        </w:tabs>
        <w:ind w:left="0" w:firstLine="709"/>
      </w:pPr>
      <w:r w:rsidRPr="00284F4C">
        <w:t xml:space="preserve">износ и старение котельного оборудования; </w:t>
      </w:r>
    </w:p>
    <w:p w:rsidR="0000218C" w:rsidRPr="00284F4C" w:rsidRDefault="0000218C" w:rsidP="007B7DDF">
      <w:pPr>
        <w:numPr>
          <w:ilvl w:val="0"/>
          <w:numId w:val="8"/>
        </w:numPr>
        <w:tabs>
          <w:tab w:val="left" w:pos="993"/>
        </w:tabs>
        <w:ind w:left="0" w:firstLine="709"/>
      </w:pPr>
      <w:r w:rsidRPr="00284F4C">
        <w:t xml:space="preserve">невысокие КПД котельных агрегатов и, как следствие, повышенные удельные расходы топлива на производство тепловой энергии; </w:t>
      </w:r>
    </w:p>
    <w:p w:rsidR="0000218C" w:rsidRPr="00284F4C" w:rsidRDefault="0000218C" w:rsidP="007B7DDF">
      <w:pPr>
        <w:numPr>
          <w:ilvl w:val="0"/>
          <w:numId w:val="8"/>
        </w:numPr>
        <w:tabs>
          <w:tab w:val="left" w:pos="993"/>
        </w:tabs>
        <w:ind w:left="0" w:firstLine="709"/>
      </w:pPr>
      <w:r w:rsidRPr="00284F4C">
        <w:t xml:space="preserve">отсутствие приборного учета потребления топлива и отпуска тепловой энергии в котельных, кроме котельных «ООО «Дальжилстрой» и Свободненского территориального участка Забайкальской дирекции по тепловодоснабжению, структурного подразделения центральной дирекции по тепло-, водоснабжению – ОАО «РЖД», которые оснащены приборами учёта отпущенной тепловой энергии; </w:t>
      </w:r>
    </w:p>
    <w:p w:rsidR="0000218C" w:rsidRPr="00284F4C" w:rsidRDefault="0000218C" w:rsidP="007B7DDF">
      <w:pPr>
        <w:numPr>
          <w:ilvl w:val="0"/>
          <w:numId w:val="8"/>
        </w:numPr>
        <w:tabs>
          <w:tab w:val="left" w:pos="993"/>
        </w:tabs>
        <w:ind w:left="0" w:firstLine="709"/>
      </w:pPr>
      <w:r w:rsidRPr="00284F4C">
        <w:t xml:space="preserve">низкий уровень автоматизации котельных. </w:t>
      </w:r>
    </w:p>
    <w:p w:rsidR="0000218C" w:rsidRPr="00284F4C" w:rsidRDefault="0000218C" w:rsidP="0000218C"/>
    <w:p w:rsidR="0000218C" w:rsidRPr="00284F4C" w:rsidRDefault="0000218C" w:rsidP="0000218C">
      <w:r w:rsidRPr="00284F4C">
        <w:t xml:space="preserve">Проблемы в тепловых сетях: </w:t>
      </w:r>
    </w:p>
    <w:p w:rsidR="0000218C" w:rsidRPr="00284F4C" w:rsidRDefault="0000218C" w:rsidP="007B7DDF">
      <w:pPr>
        <w:numPr>
          <w:ilvl w:val="0"/>
          <w:numId w:val="8"/>
        </w:numPr>
        <w:tabs>
          <w:tab w:val="left" w:pos="993"/>
        </w:tabs>
        <w:ind w:left="0" w:firstLine="709"/>
      </w:pPr>
      <w:r w:rsidRPr="00284F4C">
        <w:t xml:space="preserve">высокая степень износа тепловых сетей; </w:t>
      </w:r>
    </w:p>
    <w:p w:rsidR="0000218C" w:rsidRPr="00284F4C" w:rsidRDefault="0000218C" w:rsidP="007B7DDF">
      <w:pPr>
        <w:numPr>
          <w:ilvl w:val="0"/>
          <w:numId w:val="8"/>
        </w:numPr>
        <w:tabs>
          <w:tab w:val="left" w:pos="993"/>
        </w:tabs>
        <w:ind w:left="0" w:firstLine="709"/>
      </w:pPr>
      <w:r w:rsidRPr="00284F4C">
        <w:t xml:space="preserve">неоптимальное соотношение материальной характеристики сетей, по отношению к величине фактически используемой мощности; </w:t>
      </w:r>
    </w:p>
    <w:p w:rsidR="0000218C" w:rsidRPr="00284F4C" w:rsidRDefault="0000218C" w:rsidP="0000218C"/>
    <w:p w:rsidR="0000218C" w:rsidRPr="00284F4C" w:rsidRDefault="0000218C" w:rsidP="0000218C">
      <w:r w:rsidRPr="00284F4C">
        <w:t xml:space="preserve">Проблемы в системах потребления услуг теплоснабжения: </w:t>
      </w:r>
    </w:p>
    <w:p w:rsidR="0000218C" w:rsidRPr="00284F4C" w:rsidRDefault="0000218C" w:rsidP="007B7DDF">
      <w:pPr>
        <w:numPr>
          <w:ilvl w:val="0"/>
          <w:numId w:val="8"/>
        </w:numPr>
        <w:tabs>
          <w:tab w:val="left" w:pos="993"/>
        </w:tabs>
        <w:ind w:left="0" w:firstLine="709"/>
      </w:pPr>
      <w:r w:rsidRPr="00284F4C">
        <w:t xml:space="preserve">низкая степень охвата потребителей приборами учета тепла и средствами регулирования теплопотребления и как следствие неточность в оценке тепловых нагрузок потребителей; </w:t>
      </w:r>
    </w:p>
    <w:p w:rsidR="0000218C" w:rsidRPr="00284F4C" w:rsidRDefault="0000218C" w:rsidP="007B7DDF">
      <w:pPr>
        <w:numPr>
          <w:ilvl w:val="0"/>
          <w:numId w:val="8"/>
        </w:numPr>
        <w:tabs>
          <w:tab w:val="left" w:pos="993"/>
        </w:tabs>
        <w:ind w:left="0" w:firstLine="709"/>
      </w:pPr>
      <w:r w:rsidRPr="00284F4C">
        <w:t xml:space="preserve">низкие характеристики теплозащиты ограждающих конструкций жилых и общественных зданий и их ухудшение из-за недостаточных и несвоевременных ремонтов; </w:t>
      </w:r>
    </w:p>
    <w:p w:rsidR="0000218C" w:rsidRPr="00284F4C" w:rsidRDefault="0000218C" w:rsidP="007B7DDF">
      <w:pPr>
        <w:numPr>
          <w:ilvl w:val="0"/>
          <w:numId w:val="8"/>
        </w:numPr>
        <w:tabs>
          <w:tab w:val="left" w:pos="993"/>
        </w:tabs>
        <w:ind w:left="0" w:firstLine="709"/>
      </w:pPr>
      <w:r w:rsidRPr="00284F4C">
        <w:t>отсутствие у организаций, эксплуатирующих жилой фонд, стимулов к повышению эффективности использования коммунальных ресурсов при отсутствии приборов учета тепловой энергии у потребителей.</w:t>
      </w:r>
    </w:p>
    <w:p w:rsidR="0000218C" w:rsidRPr="00284F4C" w:rsidRDefault="0000218C" w:rsidP="0000218C">
      <w:r w:rsidRPr="00284F4C">
        <w:t>Наиболее существенное влияние на надежность теплоснабжения потребителей и управляемость систем при эксплуатации оказывают тепловые сети. Основной причиной технологических нарушений в тепловых сетях (разрушение теплопроводов или арматуры, образование свищей вследствие коррозии теплопроводов, гидравлическая разрегулировка тепловых сетей) является высокий износ сетевого хозяйства. Более 70% тепловых сетей на территории города Белогорск уже выработал</w:t>
      </w:r>
      <w:r>
        <w:t>и</w:t>
      </w:r>
      <w:r w:rsidRPr="00284F4C">
        <w:t xml:space="preserve"> свой ресурс. </w:t>
      </w:r>
    </w:p>
    <w:p w:rsidR="0000218C" w:rsidRPr="00284F4C" w:rsidRDefault="0000218C" w:rsidP="007B7DDF">
      <w:pPr>
        <w:numPr>
          <w:ilvl w:val="0"/>
          <w:numId w:val="8"/>
        </w:numPr>
        <w:tabs>
          <w:tab w:val="left" w:pos="993"/>
        </w:tabs>
        <w:ind w:left="0" w:firstLine="709"/>
      </w:pPr>
      <w:r w:rsidRPr="00284F4C">
        <w:t>высокий уровень потерь из-за обветшания тепловых сетей и роста доли сетей, нуждающихся в срочной замене;</w:t>
      </w:r>
    </w:p>
    <w:p w:rsidR="0000218C" w:rsidRPr="00284F4C" w:rsidRDefault="0000218C" w:rsidP="007B7DDF">
      <w:pPr>
        <w:numPr>
          <w:ilvl w:val="0"/>
          <w:numId w:val="8"/>
        </w:numPr>
        <w:tabs>
          <w:tab w:val="left" w:pos="993"/>
        </w:tabs>
        <w:ind w:left="0" w:firstLine="709"/>
      </w:pPr>
      <w:r w:rsidRPr="00284F4C">
        <w:t xml:space="preserve">нарушение гидравлических режимов тепловых сетей (гидравлическое разрегулированные) и сопутствующие этому фактору «недотопы» и «перетопы» зданий; </w:t>
      </w:r>
    </w:p>
    <w:p w:rsidR="0000218C" w:rsidRPr="00284F4C" w:rsidRDefault="0000218C" w:rsidP="007B7DDF">
      <w:pPr>
        <w:numPr>
          <w:ilvl w:val="0"/>
          <w:numId w:val="8"/>
        </w:numPr>
        <w:tabs>
          <w:tab w:val="left" w:pos="993"/>
        </w:tabs>
        <w:ind w:left="0" w:firstLine="709"/>
      </w:pPr>
      <w:r w:rsidRPr="00284F4C">
        <w:t xml:space="preserve">устаревшие технологии тепло- и гидроизоляции трубопроводов; </w:t>
      </w:r>
    </w:p>
    <w:p w:rsidR="0000218C" w:rsidRPr="00284F4C" w:rsidRDefault="0000218C" w:rsidP="007B7DDF">
      <w:pPr>
        <w:numPr>
          <w:ilvl w:val="0"/>
          <w:numId w:val="8"/>
        </w:numPr>
        <w:tabs>
          <w:tab w:val="left" w:pos="993"/>
        </w:tabs>
        <w:ind w:left="0" w:firstLine="709"/>
      </w:pPr>
      <w:r w:rsidRPr="00284F4C">
        <w:t>высокий уровень затрат на эксплуатацию тепловых сетей.</w:t>
      </w:r>
    </w:p>
    <w:p w:rsidR="0000218C" w:rsidRDefault="0000218C" w:rsidP="0000218C"/>
    <w:p w:rsidR="0000218C" w:rsidRPr="00284F4C" w:rsidRDefault="0000218C" w:rsidP="0000218C">
      <w:r w:rsidRPr="00284F4C">
        <w:t>Отсутствие должного уровня средств автоматического управления технологическими процессами и режимом отпуска тепла приводит к невысокой экономичности даже неизношенного основного оборудования котельных, находящегося в хорошем техническом состоянии.</w:t>
      </w:r>
    </w:p>
    <w:p w:rsidR="0000218C" w:rsidRPr="00284F4C" w:rsidRDefault="0000218C" w:rsidP="0000218C">
      <w:r w:rsidRPr="00284F4C">
        <w:t>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w:t>
      </w:r>
    </w:p>
    <w:p w:rsidR="0000218C" w:rsidRDefault="0000218C" w:rsidP="0000218C">
      <w:r w:rsidRPr="00284F4C">
        <w:t>Высокая степень износа основного оборудования и недостаточное финансирование теплоснабжающих предприятий не позволяет своевременно модернизировать устаревающее</w:t>
      </w:r>
      <w:r w:rsidR="00DD7C55">
        <w:t xml:space="preserve"> оборудования.</w:t>
      </w:r>
      <w:r w:rsidRPr="00284F4C">
        <w:t xml:space="preserve"> Инвестиции в обновление систем теплоснабжения методично в течение многих лет сокращались. Многих аварий можно было бы избежать, если бы системы теплоснабжения были вовремя отрегулированы на нормативные характеристики. Для этого не требуется значительных средств. Затраты на восстановительные работы в десятки раз превышают затраты на наладку тепловых сетей.</w:t>
      </w:r>
    </w:p>
    <w:p w:rsidR="00DD7C55" w:rsidRPr="00284F4C" w:rsidRDefault="00DD7C55" w:rsidP="0000218C"/>
    <w:p w:rsidR="0000218C" w:rsidRPr="00D21475" w:rsidRDefault="0000218C" w:rsidP="0000218C">
      <w:pPr>
        <w:rPr>
          <w:b/>
        </w:rPr>
      </w:pPr>
      <w:r w:rsidRPr="00D21475">
        <w:rPr>
          <w:b/>
        </w:rPr>
        <w:t>Выводы:</w:t>
      </w:r>
    </w:p>
    <w:p w:rsidR="0000218C" w:rsidRDefault="0000218C" w:rsidP="0000218C">
      <w:r w:rsidRPr="00284F4C">
        <w:t xml:space="preserve">1. Система теплоснабжения на территории </w:t>
      </w:r>
      <w:r w:rsidR="002C1F07">
        <w:t>Муниципального образования город Белогорск</w:t>
      </w:r>
      <w:r w:rsidRPr="00284F4C">
        <w:t xml:space="preserve"> выполняет свои функции, как системы жизнеобеспечения, но не в полной мере отвечает соответствующим техническим требованиям и требованиям нормативных документов. </w:t>
      </w:r>
    </w:p>
    <w:p w:rsidR="0000218C" w:rsidRDefault="0000218C" w:rsidP="0000218C">
      <w:r w:rsidRPr="00284F4C">
        <w:t xml:space="preserve">2. Необходимы инвестиции для проведения реновации (восстановления) основных фондов системы теплоснабжения на территории города Белогорск. </w:t>
      </w:r>
    </w:p>
    <w:p w:rsidR="0000218C" w:rsidRDefault="0000218C" w:rsidP="0000218C">
      <w:r w:rsidRPr="00284F4C">
        <w:t xml:space="preserve">3. Необходимо осуществлять мероприятия по плановому ремонту и реконструкции источников тепла, своевременно перекладывать тепловые сети, отработавшие нормативный срок службы. </w:t>
      </w:r>
    </w:p>
    <w:p w:rsidR="0000218C" w:rsidRPr="00284F4C" w:rsidRDefault="0000218C" w:rsidP="0000218C">
      <w:r w:rsidRPr="00284F4C">
        <w:t>4. Необходим переход от открытой системы теплоснабжения на закрытую в си</w:t>
      </w:r>
      <w:r w:rsidR="00D21475">
        <w:t>с</w:t>
      </w:r>
      <w:r w:rsidRPr="00284F4C">
        <w:t>теме теплоснабжения от котельной мкр. «Транспортный»</w:t>
      </w:r>
    </w:p>
    <w:p w:rsidR="0000218C" w:rsidRPr="00284F4C" w:rsidRDefault="0000218C" w:rsidP="0000218C">
      <w:pPr>
        <w:rPr>
          <w:lang w:eastAsia="ru-RU"/>
        </w:rPr>
      </w:pPr>
    </w:p>
    <w:p w:rsidR="0000218C" w:rsidRPr="00284F4C" w:rsidRDefault="0000218C" w:rsidP="0000218C">
      <w:r w:rsidRPr="00284F4C">
        <w:t>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При износе теплосетей более 60 % количество аварий лавинообразно возрастает. Капитальный ремонт теплотрасс рекомендуется выполнять с заменых трубопроводов на предварительно изолированные трубопроводы в заводских условиях.</w:t>
      </w:r>
    </w:p>
    <w:p w:rsidR="0000218C" w:rsidRDefault="0000218C" w:rsidP="0000218C"/>
    <w:p w:rsidR="0000218C" w:rsidRPr="00284F4C" w:rsidRDefault="0000218C" w:rsidP="0000218C">
      <w:r w:rsidRPr="00284F4C">
        <w:t>На момент разработки Схемы теплоснабжения система выработки и передачи тепловой энергии от источников теплоснабжения на территории города Белогорска физически и морально устарела, кроме котельных Свободненского территориального участка Забайкальской дирекции по тепловодоснабжению, структурного подразделения центральной дирекции по тепло-, водоснабжению – ОАО «РЖД», в которых в плановом порядке устанавливаются котлы- термороботы, работающие в автоматическом режиме, без присутствия обслуживающего персонала.</w:t>
      </w:r>
    </w:p>
    <w:p w:rsidR="0000218C" w:rsidRDefault="0000218C" w:rsidP="0000218C"/>
    <w:p w:rsidR="0000218C" w:rsidRPr="00284F4C" w:rsidRDefault="0000218C" w:rsidP="0000218C">
      <w:r w:rsidRPr="00284F4C">
        <w:t xml:space="preserve">Система теплоснабжения на территории </w:t>
      </w:r>
      <w:r w:rsidR="002C1F07">
        <w:t>Муниципального образования город Белогорск</w:t>
      </w:r>
      <w:r w:rsidRPr="00284F4C">
        <w:t>, практически, выполняет свои функции, как системы жизнеобеспечения, но не в полной мере отвечает соответствующим техническим требованиям.</w:t>
      </w:r>
    </w:p>
    <w:p w:rsidR="0000218C" w:rsidRPr="00284F4C" w:rsidRDefault="0000218C" w:rsidP="0000218C">
      <w:pPr>
        <w:rPr>
          <w:lang w:eastAsia="ru-RU"/>
        </w:rPr>
      </w:pPr>
    </w:p>
    <w:p w:rsidR="0000218C" w:rsidRPr="00284F4C" w:rsidRDefault="0000218C" w:rsidP="0000218C">
      <w:r w:rsidRPr="00284F4C">
        <w:t xml:space="preserve">Проблемы в снабжении топливом действующих систем теплоснабжения на территории </w:t>
      </w:r>
      <w:r w:rsidR="00B853CE">
        <w:t>м</w:t>
      </w:r>
      <w:r w:rsidR="002C1F07">
        <w:t>униципального образования город Белогорск</w:t>
      </w:r>
      <w:r w:rsidRPr="00284F4C">
        <w:t xml:space="preserve"> не зафиксированы.</w:t>
      </w:r>
    </w:p>
    <w:p w:rsidR="0000218C" w:rsidRPr="00284F4C" w:rsidRDefault="0000218C" w:rsidP="0000218C"/>
    <w:p w:rsidR="00C077C7" w:rsidRDefault="0000218C" w:rsidP="0000218C">
      <w:r w:rsidRPr="00284F4C">
        <w:t>По информации, полученной от организаций, занятых в сфере теплоснабжения</w:t>
      </w:r>
      <w:r>
        <w:t>,</w:t>
      </w:r>
      <w:r w:rsidRPr="00284F4C">
        <w:t xml:space="preserve"> на территории </w:t>
      </w:r>
      <w:r w:rsidR="00B853CE">
        <w:t>м</w:t>
      </w:r>
      <w:r w:rsidR="002C1F07">
        <w:t>униципального образования город Белогорск</w:t>
      </w:r>
      <w:r w:rsidRPr="00284F4C">
        <w:t>, предписания от надзорных органов об устранении нарушений, влияющих на безопасность и надежность системы теплоснабжения, отсутствуют.</w:t>
      </w:r>
    </w:p>
    <w:p w:rsidR="00E431C0" w:rsidRDefault="00E431C0">
      <w:pPr>
        <w:spacing w:after="160" w:line="259" w:lineRule="auto"/>
        <w:ind w:firstLine="0"/>
        <w:jc w:val="left"/>
      </w:pPr>
      <w:r>
        <w:br w:type="page"/>
      </w:r>
    </w:p>
    <w:p w:rsidR="00E431C0" w:rsidRPr="00284F4C" w:rsidRDefault="00E431C0" w:rsidP="00E431C0">
      <w:pPr>
        <w:pStyle w:val="a"/>
        <w:numPr>
          <w:ilvl w:val="1"/>
          <w:numId w:val="2"/>
        </w:numPr>
      </w:pPr>
      <w:bookmarkStart w:id="18" w:name="_Toc465858867"/>
      <w:bookmarkStart w:id="19" w:name="_Toc77152780"/>
      <w:bookmarkStart w:id="20" w:name="_Toc90234481"/>
      <w:bookmarkStart w:id="21" w:name="_Toc90911954"/>
      <w:r w:rsidRPr="00284F4C">
        <w:t>Система водоснабжения</w:t>
      </w:r>
      <w:bookmarkEnd w:id="18"/>
      <w:bookmarkEnd w:id="19"/>
      <w:bookmarkEnd w:id="20"/>
      <w:bookmarkEnd w:id="21"/>
    </w:p>
    <w:p w:rsidR="00E431C0" w:rsidRDefault="00E431C0" w:rsidP="00E431C0">
      <w:pPr>
        <w:pStyle w:val="a0"/>
        <w:numPr>
          <w:ilvl w:val="2"/>
          <w:numId w:val="2"/>
        </w:numPr>
      </w:pPr>
      <w:r w:rsidRPr="00F71127">
        <w:t>Характеристика системы и институциональная структура</w:t>
      </w:r>
    </w:p>
    <w:p w:rsidR="00E431C0" w:rsidRPr="00284F4C" w:rsidRDefault="00E431C0" w:rsidP="00E431C0">
      <w:r w:rsidRPr="00284F4C">
        <w:t>Основными источниками централизованного водоснабжения на территории поселения являются подземные артезианские воды. Территория поселения обеспечена запасами артезианских вод в достаточном количестве.</w:t>
      </w:r>
    </w:p>
    <w:p w:rsidR="00E431C0" w:rsidRPr="00284F4C" w:rsidRDefault="00E431C0" w:rsidP="00E431C0">
      <w:r w:rsidRPr="00284F4C">
        <w:t>На территории поселения действует собственная централизованная система водоснабжения. Население в индивидуальной застройке пользуется водой из шахтных колодцев на приусадебных участках или водой, доставленной в автоцистернах.</w:t>
      </w:r>
    </w:p>
    <w:p w:rsidR="00E431C0" w:rsidRPr="00284F4C" w:rsidRDefault="00E431C0" w:rsidP="00E431C0">
      <w:r w:rsidRPr="00284F4C">
        <w:t>Система водоснабжения является:</w:t>
      </w:r>
    </w:p>
    <w:p w:rsidR="00E431C0" w:rsidRPr="00284F4C" w:rsidRDefault="00E431C0" w:rsidP="007B7DDF">
      <w:pPr>
        <w:numPr>
          <w:ilvl w:val="0"/>
          <w:numId w:val="8"/>
        </w:numPr>
        <w:tabs>
          <w:tab w:val="left" w:pos="993"/>
        </w:tabs>
        <w:ind w:left="0" w:firstLine="709"/>
      </w:pPr>
      <w:r w:rsidRPr="00284F4C">
        <w:t>по назначению - совмещенной: противопожарная и хозяйственно-питьевая;</w:t>
      </w:r>
    </w:p>
    <w:p w:rsidR="00E431C0" w:rsidRPr="00284F4C" w:rsidRDefault="00E431C0" w:rsidP="007B7DDF">
      <w:pPr>
        <w:numPr>
          <w:ilvl w:val="0"/>
          <w:numId w:val="8"/>
        </w:numPr>
        <w:tabs>
          <w:tab w:val="left" w:pos="993"/>
        </w:tabs>
        <w:ind w:left="0" w:firstLine="709"/>
      </w:pPr>
      <w:r w:rsidRPr="00284F4C">
        <w:t>по территориальному признаку – местная;</w:t>
      </w:r>
    </w:p>
    <w:p w:rsidR="00E431C0" w:rsidRPr="00284F4C" w:rsidRDefault="00E431C0" w:rsidP="007B7DDF">
      <w:pPr>
        <w:numPr>
          <w:ilvl w:val="0"/>
          <w:numId w:val="8"/>
        </w:numPr>
        <w:tabs>
          <w:tab w:val="left" w:pos="993"/>
        </w:tabs>
        <w:ind w:left="0" w:firstLine="709"/>
      </w:pPr>
      <w:r w:rsidRPr="00284F4C">
        <w:t>по характеру используемых природных источников - система, забирающая воду из подземных источников;</w:t>
      </w:r>
    </w:p>
    <w:p w:rsidR="00E431C0" w:rsidRPr="00284F4C" w:rsidRDefault="00E431C0" w:rsidP="007B7DDF">
      <w:pPr>
        <w:numPr>
          <w:ilvl w:val="0"/>
          <w:numId w:val="8"/>
        </w:numPr>
        <w:tabs>
          <w:tab w:val="left" w:pos="993"/>
        </w:tabs>
        <w:ind w:left="0" w:firstLine="709"/>
      </w:pPr>
      <w:r w:rsidRPr="00284F4C">
        <w:t>по способу подачи воды – напорная;</w:t>
      </w:r>
    </w:p>
    <w:p w:rsidR="00E431C0" w:rsidRPr="00284F4C" w:rsidRDefault="00E431C0" w:rsidP="007B7DDF">
      <w:pPr>
        <w:numPr>
          <w:ilvl w:val="0"/>
          <w:numId w:val="8"/>
        </w:numPr>
        <w:tabs>
          <w:tab w:val="left" w:pos="993"/>
        </w:tabs>
        <w:ind w:left="0" w:firstLine="709"/>
      </w:pPr>
      <w:r w:rsidRPr="00284F4C">
        <w:t>по виду обслуживаемых объектов – городская;</w:t>
      </w:r>
    </w:p>
    <w:p w:rsidR="00E431C0" w:rsidRPr="00284F4C" w:rsidRDefault="00E431C0" w:rsidP="007B7DDF">
      <w:pPr>
        <w:numPr>
          <w:ilvl w:val="0"/>
          <w:numId w:val="8"/>
        </w:numPr>
        <w:tabs>
          <w:tab w:val="left" w:pos="993"/>
        </w:tabs>
        <w:ind w:left="0" w:firstLine="709"/>
      </w:pPr>
      <w:r w:rsidRPr="00284F4C">
        <w:t>по способу доставки и распределения воды – централизованная.</w:t>
      </w:r>
    </w:p>
    <w:p w:rsidR="00E431C0" w:rsidRDefault="00E431C0" w:rsidP="00E431C0"/>
    <w:p w:rsidR="00E431C0" w:rsidRPr="00284F4C" w:rsidRDefault="00E431C0" w:rsidP="00E431C0">
      <w:r w:rsidRPr="00D234D1">
        <w:t>Вод</w:t>
      </w:r>
      <w:r w:rsidRPr="00284F4C">
        <w:t>опроводная сеть представляет собой систему подземных трубопроводов для подачи воды к местам потребления с устройством водопроводных колодцев.</w:t>
      </w:r>
    </w:p>
    <w:p w:rsidR="00E431C0" w:rsidRPr="00284F4C" w:rsidRDefault="00E431C0" w:rsidP="00E431C0">
      <w:r w:rsidRPr="00284F4C">
        <w:t>Расположение сетей и ВЗУ обозначено на схеме водоснабжения городского округа.</w:t>
      </w:r>
    </w:p>
    <w:p w:rsidR="00E431C0" w:rsidRPr="00284F4C" w:rsidRDefault="00E431C0" w:rsidP="00E431C0">
      <w:pPr>
        <w:rPr>
          <w:lang w:eastAsia="ru-RU"/>
        </w:rPr>
      </w:pPr>
      <w:r w:rsidRPr="00284F4C">
        <w:rPr>
          <w:lang w:eastAsia="ru-RU"/>
        </w:rPr>
        <w:t>На территориях городского округа имеются предприятия, которые используют на технологические нужды значительный объем артезианской воды.</w:t>
      </w:r>
    </w:p>
    <w:p w:rsidR="00E431C0" w:rsidRPr="00284F4C" w:rsidRDefault="00E431C0" w:rsidP="00E431C0">
      <w:pPr>
        <w:rPr>
          <w:lang w:eastAsia="ru-RU"/>
        </w:rPr>
      </w:pPr>
      <w:r w:rsidRPr="00284F4C">
        <w:rPr>
          <w:lang w:eastAsia="ru-RU"/>
        </w:rPr>
        <w:t>Качество подземных вод в основном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E431C0" w:rsidRPr="00284F4C" w:rsidRDefault="00E431C0" w:rsidP="00E431C0">
      <w:r w:rsidRPr="00284F4C">
        <w:t>Предполагается строительство единого водозабора со станцией водоочистки, производительностью 13000 м3/сут, ориентировочно срок реализации 2025 г.</w:t>
      </w:r>
    </w:p>
    <w:p w:rsidR="00E431C0" w:rsidRPr="00284F4C" w:rsidRDefault="00E431C0" w:rsidP="00E431C0">
      <w:pPr>
        <w:rPr>
          <w:lang w:eastAsia="ru-RU"/>
        </w:rPr>
      </w:pPr>
      <w:r w:rsidRPr="00284F4C">
        <w:rPr>
          <w:lang w:eastAsia="ru-RU"/>
        </w:rPr>
        <w:t>Зоны санитарной охраны (ЗСО) отсутствуют на большинстве водозаборных сооружениях.</w:t>
      </w:r>
    </w:p>
    <w:p w:rsidR="00E431C0" w:rsidRPr="00284F4C" w:rsidRDefault="00E431C0" w:rsidP="00E431C0">
      <w:pPr>
        <w:rPr>
          <w:lang w:eastAsia="ru-RU"/>
        </w:rPr>
      </w:pPr>
      <w:r w:rsidRPr="00284F4C">
        <w:rPr>
          <w:lang w:eastAsia="ru-RU"/>
        </w:rPr>
        <w:t xml:space="preserve">Хозяйственно-питьевое и технологическое водоснабжение осуществляется за счет эксплуатации водоносных горизонтов в отложениях среднекаменноугольного возраста. </w:t>
      </w:r>
    </w:p>
    <w:p w:rsidR="00E431C0" w:rsidRPr="00284F4C" w:rsidRDefault="00E431C0" w:rsidP="00E431C0">
      <w:pPr>
        <w:rPr>
          <w:lang w:eastAsia="ru-RU"/>
        </w:rPr>
      </w:pPr>
      <w:r w:rsidRPr="00284F4C">
        <w:rPr>
          <w:lang w:eastAsia="ru-RU"/>
        </w:rPr>
        <w:t>Скважины оборудованы кранами для отбора проб воды, манометрами, отверстиями для замера уровня воды, и приборами водоучета.</w:t>
      </w:r>
    </w:p>
    <w:p w:rsidR="00E431C0" w:rsidRPr="00284F4C" w:rsidRDefault="00E431C0" w:rsidP="00E431C0">
      <w:pPr>
        <w:rPr>
          <w:lang w:eastAsia="ru-RU"/>
        </w:rPr>
      </w:pPr>
      <w:r w:rsidRPr="00284F4C">
        <w:rPr>
          <w:lang w:eastAsia="ru-RU"/>
        </w:rPr>
        <w:t>На всех предприятиях разработаны программы производственного контроля за соблюдением санитарных правил и выполнением санитарно-эпидемиологических мероприятий. Согласно этой программе регулярно производится отбор проб воды на сокращенный химический и бактериологический анализы из скважин и на выходе перед подачей в разводящую сеть.</w:t>
      </w:r>
    </w:p>
    <w:p w:rsidR="00E431C0" w:rsidRPr="00284F4C" w:rsidRDefault="00E431C0" w:rsidP="00E431C0">
      <w:pPr>
        <w:rPr>
          <w:lang w:eastAsia="ru-RU"/>
        </w:rPr>
      </w:pPr>
      <w:r w:rsidRPr="00284F4C">
        <w:rPr>
          <w:lang w:eastAsia="ru-RU"/>
        </w:rPr>
        <w:t>Как показали анализы воды, качество подземных вод водоносного горизонта и среднекаменноугольного водоносного комплекса на ВЗУ остается без существенных изменений на протяжении нескольких лет эксплуатации ВЗУ, что говорит о достаточной защищенности водоносных горизонтов (комплексов) и отсутствии пространственной изменчивости по территории.</w:t>
      </w:r>
    </w:p>
    <w:p w:rsidR="00E431C0" w:rsidRPr="00284F4C" w:rsidRDefault="00E431C0" w:rsidP="00E431C0">
      <w:pPr>
        <w:rPr>
          <w:lang w:eastAsia="ru-RU"/>
        </w:rPr>
      </w:pPr>
      <w:r w:rsidRPr="00284F4C">
        <w:rPr>
          <w:lang w:eastAsia="ru-RU"/>
        </w:rPr>
        <w:t>Территория города разделена на две части железной дорогой и имеет значительные перепады высот уровня земли, поэтому город не имеет общей сети водопровода, и разделен на несколько локальных систем:</w:t>
      </w:r>
    </w:p>
    <w:p w:rsidR="00E431C0" w:rsidRPr="00284F4C" w:rsidRDefault="00E431C0" w:rsidP="007B7DDF">
      <w:pPr>
        <w:numPr>
          <w:ilvl w:val="0"/>
          <w:numId w:val="8"/>
        </w:numPr>
        <w:tabs>
          <w:tab w:val="left" w:pos="993"/>
        </w:tabs>
        <w:ind w:left="0" w:firstLine="709"/>
        <w:rPr>
          <w:lang w:eastAsia="ru-RU"/>
        </w:rPr>
      </w:pPr>
      <w:r w:rsidRPr="00284F4C">
        <w:rPr>
          <w:lang w:eastAsia="ru-RU"/>
        </w:rPr>
        <w:t>Амурсельмаш;</w:t>
      </w:r>
    </w:p>
    <w:p w:rsidR="00E431C0" w:rsidRPr="00284F4C" w:rsidRDefault="00E431C0" w:rsidP="007B7DDF">
      <w:pPr>
        <w:numPr>
          <w:ilvl w:val="0"/>
          <w:numId w:val="8"/>
        </w:numPr>
        <w:tabs>
          <w:tab w:val="left" w:pos="993"/>
        </w:tabs>
        <w:ind w:left="0" w:firstLine="709"/>
        <w:rPr>
          <w:lang w:eastAsia="ru-RU"/>
        </w:rPr>
      </w:pPr>
      <w:r w:rsidRPr="00284F4C">
        <w:rPr>
          <w:lang w:eastAsia="ru-RU"/>
        </w:rPr>
        <w:t>Рембаза;</w:t>
      </w:r>
    </w:p>
    <w:p w:rsidR="00E431C0" w:rsidRPr="00284F4C" w:rsidRDefault="00E431C0" w:rsidP="007B7DDF">
      <w:pPr>
        <w:numPr>
          <w:ilvl w:val="0"/>
          <w:numId w:val="8"/>
        </w:numPr>
        <w:tabs>
          <w:tab w:val="left" w:pos="993"/>
        </w:tabs>
        <w:ind w:left="0" w:firstLine="709"/>
        <w:rPr>
          <w:lang w:eastAsia="ru-RU"/>
        </w:rPr>
      </w:pPr>
      <w:r w:rsidRPr="00284F4C">
        <w:rPr>
          <w:lang w:eastAsia="ru-RU"/>
        </w:rPr>
        <w:t>Центральный микрорайон;</w:t>
      </w:r>
    </w:p>
    <w:p w:rsidR="00E431C0" w:rsidRPr="00284F4C" w:rsidRDefault="00E431C0" w:rsidP="007B7DDF">
      <w:pPr>
        <w:numPr>
          <w:ilvl w:val="0"/>
          <w:numId w:val="8"/>
        </w:numPr>
        <w:tabs>
          <w:tab w:val="left" w:pos="993"/>
        </w:tabs>
        <w:ind w:left="0" w:firstLine="709"/>
        <w:rPr>
          <w:lang w:eastAsia="ru-RU"/>
        </w:rPr>
      </w:pPr>
      <w:r w:rsidRPr="00284F4C">
        <w:rPr>
          <w:lang w:eastAsia="ru-RU"/>
        </w:rPr>
        <w:t>Транспортный микрорайон.</w:t>
      </w:r>
    </w:p>
    <w:p w:rsidR="00E431C0" w:rsidRPr="00284F4C" w:rsidRDefault="00E431C0" w:rsidP="00E431C0">
      <w:pPr>
        <w:rPr>
          <w:lang w:eastAsia="ru-RU"/>
        </w:rPr>
      </w:pPr>
      <w:r w:rsidRPr="00284F4C">
        <w:rPr>
          <w:lang w:eastAsia="ru-RU"/>
        </w:rPr>
        <w:t xml:space="preserve">На территории </w:t>
      </w:r>
      <w:r w:rsidR="00EA5829">
        <w:rPr>
          <w:lang w:eastAsia="ru-RU"/>
        </w:rPr>
        <w:t>м</w:t>
      </w:r>
      <w:r w:rsidR="00B853CE">
        <w:rPr>
          <w:lang w:eastAsia="ru-RU"/>
        </w:rPr>
        <w:t>униципального образования город Белогорск</w:t>
      </w:r>
      <w:r w:rsidRPr="00284F4C">
        <w:rPr>
          <w:lang w:eastAsia="ru-RU"/>
        </w:rPr>
        <w:t xml:space="preserve"> свою деятельность осуществляют следующие ресурсоснабжающие компании:</w:t>
      </w:r>
    </w:p>
    <w:p w:rsidR="00E431C0" w:rsidRPr="00284F4C" w:rsidRDefault="00E431C0" w:rsidP="007B7DDF">
      <w:pPr>
        <w:numPr>
          <w:ilvl w:val="0"/>
          <w:numId w:val="8"/>
        </w:numPr>
        <w:tabs>
          <w:tab w:val="left" w:pos="993"/>
        </w:tabs>
        <w:ind w:left="0" w:firstLine="709"/>
        <w:rPr>
          <w:lang w:eastAsia="ru-RU"/>
        </w:rPr>
      </w:pPr>
      <w:r w:rsidRPr="00284F4C">
        <w:rPr>
          <w:lang w:eastAsia="ru-RU"/>
        </w:rPr>
        <w:t>ООО «Водоканал города Белогорск»;</w:t>
      </w:r>
    </w:p>
    <w:p w:rsidR="00E431C0" w:rsidRPr="00284F4C" w:rsidRDefault="00E431C0" w:rsidP="007B7DDF">
      <w:pPr>
        <w:numPr>
          <w:ilvl w:val="0"/>
          <w:numId w:val="8"/>
        </w:numPr>
        <w:tabs>
          <w:tab w:val="left" w:pos="993"/>
        </w:tabs>
        <w:ind w:left="0" w:firstLine="709"/>
        <w:rPr>
          <w:lang w:eastAsia="ru-RU"/>
        </w:rPr>
      </w:pPr>
      <w:r w:rsidRPr="00284F4C">
        <w:t>Свободненский территориальный участок Дирекции по тепловодоснабжению Забайкальской железной дороги филиала ОАО «РЖД»</w:t>
      </w:r>
      <w:r w:rsidRPr="00284F4C">
        <w:rPr>
          <w:lang w:eastAsia="ru-RU"/>
        </w:rPr>
        <w:t>;</w:t>
      </w:r>
    </w:p>
    <w:p w:rsidR="00E431C0" w:rsidRPr="00284F4C" w:rsidRDefault="00E431C0" w:rsidP="007B7DDF">
      <w:pPr>
        <w:numPr>
          <w:ilvl w:val="0"/>
          <w:numId w:val="8"/>
        </w:numPr>
        <w:tabs>
          <w:tab w:val="left" w:pos="993"/>
        </w:tabs>
        <w:ind w:left="0" w:firstLine="709"/>
        <w:rPr>
          <w:lang w:eastAsia="ru-RU"/>
        </w:rPr>
      </w:pPr>
      <w:r w:rsidRPr="00284F4C">
        <w:rPr>
          <w:lang w:eastAsia="ru-RU"/>
        </w:rPr>
        <w:t>ООО «Белогорский источник»;</w:t>
      </w:r>
    </w:p>
    <w:p w:rsidR="00E431C0" w:rsidRPr="00284F4C" w:rsidRDefault="00E431C0" w:rsidP="007B7DDF">
      <w:pPr>
        <w:numPr>
          <w:ilvl w:val="0"/>
          <w:numId w:val="8"/>
        </w:numPr>
        <w:tabs>
          <w:tab w:val="left" w:pos="993"/>
        </w:tabs>
        <w:ind w:left="0" w:firstLine="709"/>
        <w:rPr>
          <w:lang w:eastAsia="ru-RU"/>
        </w:rPr>
      </w:pPr>
      <w:r w:rsidRPr="00284F4C">
        <w:rPr>
          <w:lang w:eastAsia="ru-RU"/>
        </w:rPr>
        <w:t>ООО «Дальжилстрой».</w:t>
      </w:r>
    </w:p>
    <w:p w:rsidR="00E431C0" w:rsidRDefault="00E431C0" w:rsidP="00E431C0">
      <w:pPr>
        <w:rPr>
          <w:lang w:eastAsia="ru-RU"/>
        </w:rPr>
      </w:pPr>
    </w:p>
    <w:p w:rsidR="0000218C" w:rsidRDefault="0000218C" w:rsidP="0000218C">
      <w:pPr>
        <w:ind w:firstLine="708"/>
        <w:rPr>
          <w:lang w:eastAsia="ru-RU"/>
        </w:rPr>
      </w:pPr>
      <w:r w:rsidRPr="00284F4C">
        <w:rPr>
          <w:lang w:eastAsia="ru-RU"/>
        </w:rPr>
        <w:t>На рисунке ниже отображены зоны эксплуатационный ответственности ресурсоснабжающих компаний.</w:t>
      </w:r>
    </w:p>
    <w:p w:rsidR="0000218C" w:rsidRPr="00284F4C" w:rsidRDefault="0000218C" w:rsidP="00E431C0">
      <w:pPr>
        <w:rPr>
          <w:lang w:eastAsia="ru-RU"/>
        </w:rPr>
        <w:sectPr w:rsidR="0000218C" w:rsidRPr="00284F4C"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431C0" w:rsidRPr="00284F4C" w:rsidRDefault="00E431C0" w:rsidP="00E431C0">
      <w:pPr>
        <w:ind w:firstLine="0"/>
        <w:jc w:val="center"/>
      </w:pPr>
      <w:r w:rsidRPr="00284F4C">
        <w:rPr>
          <w:noProof/>
          <w:lang w:eastAsia="ru-RU"/>
        </w:rPr>
        <w:drawing>
          <wp:inline distT="0" distB="0" distL="0" distR="0">
            <wp:extent cx="9213850" cy="5496560"/>
            <wp:effectExtent l="0" t="0" r="6350" b="8890"/>
            <wp:docPr id="69" name="Рисунок 69" descr="Зоны ответств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Зоны ответственности"/>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13850" cy="5496560"/>
                    </a:xfrm>
                    <a:prstGeom prst="rect">
                      <a:avLst/>
                    </a:prstGeom>
                    <a:noFill/>
                    <a:ln>
                      <a:noFill/>
                    </a:ln>
                  </pic:spPr>
                </pic:pic>
              </a:graphicData>
            </a:graphic>
          </wp:inline>
        </w:drawing>
      </w:r>
    </w:p>
    <w:p w:rsidR="00E431C0" w:rsidRPr="00284F4C" w:rsidRDefault="00E431C0" w:rsidP="00E431C0">
      <w:pPr>
        <w:pStyle w:val="aff5"/>
        <w:sectPr w:rsidR="00E431C0" w:rsidRPr="00284F4C"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r w:rsidRPr="00284F4C">
        <w:t xml:space="preserve">Рисунок </w:t>
      </w:r>
      <w:fldSimple w:instr=" SEQ Рисунок \* ARABIC ">
        <w:r w:rsidR="0092546A">
          <w:rPr>
            <w:noProof/>
          </w:rPr>
          <w:t>3</w:t>
        </w:r>
      </w:fldSimple>
      <w:r w:rsidRPr="00284F4C">
        <w:t>. Зоны эксплуатационной ответственности ресурсоснабжающих организаций</w:t>
      </w:r>
    </w:p>
    <w:p w:rsidR="00E431C0" w:rsidRDefault="00E431C0" w:rsidP="00E431C0">
      <w:r w:rsidRPr="00284F4C">
        <w:t>На сегодняшний день к сетям централизованного водоснабжения не подключены районы усадебной застройки. Обеспеченность водоснабжением по районам города представлена в таблице ниже.</w:t>
      </w:r>
    </w:p>
    <w:p w:rsidR="00E431C0" w:rsidRPr="00284F4C" w:rsidRDefault="00E431C0" w:rsidP="00E431C0"/>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12</w:t>
      </w:r>
      <w:r w:rsidR="00A12B5A" w:rsidRPr="00284F4C">
        <w:rPr>
          <w:lang w:eastAsia="ru-RU"/>
        </w:rPr>
        <w:fldChar w:fldCharType="end"/>
      </w:r>
      <w:r w:rsidRPr="00284F4C">
        <w:rPr>
          <w:lang w:eastAsia="ru-RU"/>
        </w:rPr>
        <w:t>. Обеспеченность водоснабжением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2674"/>
        <w:gridCol w:w="1950"/>
        <w:gridCol w:w="4918"/>
      </w:tblGrid>
      <w:tr w:rsidR="00E431C0" w:rsidRPr="00284F4C" w:rsidTr="00E431C0">
        <w:trPr>
          <w:trHeight w:val="20"/>
          <w:tblHeader/>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 п/п</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Планировочный район</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Население, тыс. чел.</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Инженерная инфраструктура</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Центральный</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17,2</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преимущественно централизованное, район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Мелькомбинат</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5,1</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преимущественно централизованное, район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Транспортный (Гора)</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16,4</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централизованное в капитальном фонде, усадебный фонд – от водоразборных колонок, канализован капитальный фонд</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4</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Сосновка</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4,1</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централизованное в капитальном фонде, усадебный фонд – от водоразборных колонок, канализован капитальный фонд.</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5</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Городок, Остров</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0,6</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Централизованное водоснабжение отсутствует, район не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6</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Южный</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9,6</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централизованное в капитальном фонде, усадебный фонд – от водоразборных колонок, канализован капитальный фонд</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7</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Зеленый городок</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осуществляется от скважины, находящейся на балансе ОАО «РЖД», район не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8</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Высокое</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7,9</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Централизованное водоснабжение отсутствует, район не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9</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Амурсельмаш</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6,3</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централизованное в капитальном фонде, усадебный фонд – от водоразборных колонок, канализован капитальный фонд.</w:t>
            </w:r>
          </w:p>
        </w:tc>
      </w:tr>
    </w:tbl>
    <w:p w:rsidR="00E431C0" w:rsidRPr="00284F4C" w:rsidRDefault="00E431C0" w:rsidP="00E431C0">
      <w:pPr>
        <w:rPr>
          <w:lang w:eastAsia="ru-RU"/>
        </w:rPr>
      </w:pPr>
    </w:p>
    <w:p w:rsidR="00E431C0" w:rsidRPr="00284F4C" w:rsidRDefault="00E431C0" w:rsidP="00E431C0">
      <w:r w:rsidRPr="00284F4C">
        <w:t>Уровень обеспеченности централизованной системой водоснабжения составляет 87,6 %.</w:t>
      </w:r>
    </w:p>
    <w:p w:rsidR="00E431C0" w:rsidRDefault="00E431C0" w:rsidP="00E431C0">
      <w:pPr>
        <w:rPr>
          <w:lang w:eastAsia="ar-SA"/>
        </w:rPr>
      </w:pPr>
    </w:p>
    <w:p w:rsidR="00E431C0" w:rsidRPr="00284F4C" w:rsidRDefault="00E431C0" w:rsidP="00E431C0">
      <w:pPr>
        <w:pStyle w:val="a0"/>
        <w:numPr>
          <w:ilvl w:val="2"/>
          <w:numId w:val="2"/>
        </w:numPr>
      </w:pPr>
      <w:r w:rsidRPr="00284F4C">
        <w:t>Горячее водоснабжение</w:t>
      </w:r>
    </w:p>
    <w:p w:rsidR="00E431C0" w:rsidRDefault="00E431C0" w:rsidP="00E431C0">
      <w:r w:rsidRPr="00284F4C">
        <w:t xml:space="preserve">Централизованная система ГВС </w:t>
      </w:r>
      <w:r>
        <w:t xml:space="preserve">в </w:t>
      </w:r>
      <w:r w:rsidR="004D445B">
        <w:t>муниципальном образовании</w:t>
      </w:r>
      <w:r w:rsidR="002C1F07">
        <w:t xml:space="preserve"> город Белогорск</w:t>
      </w:r>
      <w:r w:rsidRPr="00284F4C">
        <w:t xml:space="preserve"> отсутствует.</w:t>
      </w:r>
    </w:p>
    <w:p w:rsidR="00E431C0" w:rsidRPr="00284F4C" w:rsidRDefault="00E431C0" w:rsidP="00E431C0"/>
    <w:p w:rsidR="00E431C0" w:rsidRPr="00284F4C" w:rsidRDefault="00E431C0" w:rsidP="00E431C0">
      <w:pPr>
        <w:pStyle w:val="a0"/>
        <w:numPr>
          <w:ilvl w:val="2"/>
          <w:numId w:val="2"/>
        </w:numPr>
      </w:pPr>
      <w:bookmarkStart w:id="22" w:name="_Toc501402999"/>
      <w:r w:rsidRPr="00284F4C">
        <w:t>Состояния источников водоснабжения и водозаборных сооружений</w:t>
      </w:r>
      <w:bookmarkEnd w:id="22"/>
    </w:p>
    <w:p w:rsidR="00E431C0" w:rsidRDefault="00E431C0" w:rsidP="00E431C0">
      <w:r w:rsidRPr="00284F4C">
        <w:t>Основными источниками централизованного водоснабжения на территории поселения являются подземные артезианские воды. Территория поселения обеспечена запасами артезианских вод в достаточном количестве.</w:t>
      </w:r>
    </w:p>
    <w:p w:rsidR="00E431C0" w:rsidRPr="00D234D1" w:rsidRDefault="00E431C0" w:rsidP="00E431C0">
      <w:pPr>
        <w:rPr>
          <w:b/>
          <w:lang w:eastAsia="ru-RU"/>
        </w:rPr>
      </w:pPr>
      <w:r w:rsidRPr="00D234D1">
        <w:rPr>
          <w:b/>
          <w:lang w:eastAsia="ru-RU"/>
        </w:rPr>
        <w:t>Водозаборные скважины ООО «Водоканал города Белогорск»</w:t>
      </w:r>
    </w:p>
    <w:p w:rsidR="00E431C0" w:rsidRPr="00284F4C" w:rsidRDefault="00E431C0" w:rsidP="00E431C0">
      <w:pPr>
        <w:rPr>
          <w:lang w:eastAsia="ru-RU"/>
        </w:rPr>
      </w:pPr>
      <w:r w:rsidRPr="00284F4C">
        <w:rPr>
          <w:lang w:eastAsia="ru-RU"/>
        </w:rPr>
        <w:t>В настоящее время в ведении ООО «Водоканал города Белогорск» находятся водопроводные сети, артезианские скважины, резервуары приема и хранения воды в количестве 19 шт., насосные станции второго подъема, водопроводные колонки в количестве 16 шт.</w:t>
      </w:r>
    </w:p>
    <w:p w:rsidR="00E431C0" w:rsidRPr="00284F4C" w:rsidRDefault="00E431C0" w:rsidP="00E431C0">
      <w:pPr>
        <w:rPr>
          <w:lang w:eastAsia="ru-RU"/>
        </w:rPr>
      </w:pPr>
      <w:r w:rsidRPr="00284F4C">
        <w:rPr>
          <w:lang w:eastAsia="ru-RU"/>
        </w:rPr>
        <w:t>Артезианские скважины в количестве 37 ед. объединены в групповые водозаборы, а именно: «Транспортный», состоящий из четырнадцати скважин, «Амурсельмаш», состоящий из шести скважин; «Центральный», состоящий из четырнадцати скважин; «Рембаза - Ломоносова», состоящий из трех скважин, «Южный», состоящий из двух скважин.</w:t>
      </w:r>
    </w:p>
    <w:p w:rsidR="00E431C0" w:rsidRPr="00284F4C" w:rsidRDefault="00E431C0" w:rsidP="00E431C0">
      <w:pPr>
        <w:rPr>
          <w:lang w:eastAsia="ru-RU"/>
        </w:rPr>
      </w:pPr>
      <w:r w:rsidRPr="00284F4C">
        <w:rPr>
          <w:lang w:eastAsia="ru-RU"/>
        </w:rPr>
        <w:t>Год ввода в эксплуатацию скважин 1975-1990.</w:t>
      </w:r>
    </w:p>
    <w:p w:rsidR="00E431C0" w:rsidRDefault="00E431C0" w:rsidP="00E431C0">
      <w:r w:rsidRPr="00284F4C">
        <w:rPr>
          <w:lang w:eastAsia="ru-RU"/>
        </w:rPr>
        <w:t xml:space="preserve">На групповых водозаборах: вода из скважин поступает в емкости, объемом 500м3 каждая, затем насосами станций второго подъема транспортируется в резервуар водонапорных башен, оттуда самотеком поступает потребителям по разводящим трубопроводам. Вода из одиночных скважин глубинными насосами транспортируется в сеть. </w:t>
      </w:r>
    </w:p>
    <w:p w:rsidR="00E431C0" w:rsidRDefault="00E431C0" w:rsidP="00E431C0">
      <w:r>
        <w:br w:type="page"/>
      </w:r>
    </w:p>
    <w:p w:rsidR="00E431C0" w:rsidRPr="00D234D1" w:rsidRDefault="00E431C0" w:rsidP="00E431C0">
      <w:pPr>
        <w:rPr>
          <w:b/>
          <w:lang w:eastAsia="ru-RU"/>
        </w:rPr>
      </w:pPr>
      <w:r w:rsidRPr="00D234D1">
        <w:rPr>
          <w:b/>
          <w:lang w:eastAsia="ru-RU"/>
        </w:rPr>
        <w:t>Водозабор «Центральный»</w:t>
      </w:r>
    </w:p>
    <w:p w:rsidR="00E431C0" w:rsidRPr="00284F4C" w:rsidRDefault="00E431C0" w:rsidP="00E431C0">
      <w:pPr>
        <w:rPr>
          <w:lang w:eastAsia="ru-RU"/>
        </w:rPr>
      </w:pPr>
      <w:r w:rsidRPr="00284F4C">
        <w:rPr>
          <w:lang w:eastAsia="ru-RU"/>
        </w:rPr>
        <w:t xml:space="preserve">Водозабор «Центральный» расположен в центральной части г. Белогорска по ул. Пушкина. </w:t>
      </w:r>
    </w:p>
    <w:p w:rsidR="00E431C0" w:rsidRPr="00284F4C" w:rsidRDefault="00E431C0" w:rsidP="00E431C0">
      <w:pPr>
        <w:rPr>
          <w:lang w:eastAsia="ru-RU"/>
        </w:rPr>
      </w:pPr>
      <w:r w:rsidRPr="00284F4C">
        <w:rPr>
          <w:lang w:eastAsia="ru-RU"/>
        </w:rPr>
        <w:t>Данный водозабор состоит из 14 эксплуатационных скважин.</w:t>
      </w:r>
    </w:p>
    <w:p w:rsidR="00E431C0" w:rsidRPr="00284F4C" w:rsidRDefault="00E431C0" w:rsidP="00E431C0">
      <w:pPr>
        <w:rPr>
          <w:lang w:eastAsia="ru-RU"/>
        </w:rPr>
      </w:pPr>
      <w:r w:rsidRPr="00284F4C">
        <w:rPr>
          <w:lang w:eastAsia="ru-RU"/>
        </w:rPr>
        <w:t>Эксплуатация водозабора осуществляется с 1975 г. и по настоящее время.</w:t>
      </w:r>
    </w:p>
    <w:p w:rsidR="00E431C0" w:rsidRPr="00284F4C" w:rsidRDefault="00E431C0" w:rsidP="00E431C0">
      <w:pPr>
        <w:rPr>
          <w:lang w:eastAsia="ru-RU"/>
        </w:rPr>
      </w:pPr>
      <w:r w:rsidRPr="00284F4C">
        <w:rPr>
          <w:lang w:eastAsia="ru-RU"/>
        </w:rPr>
        <w:t xml:space="preserve">Водозабор площадочного типа, расстояние между скважинами от 90 до 750 м. </w:t>
      </w:r>
    </w:p>
    <w:p w:rsidR="00E431C0" w:rsidRPr="00284F4C" w:rsidRDefault="00E431C0" w:rsidP="00E431C0">
      <w:pPr>
        <w:rPr>
          <w:lang w:eastAsia="ru-RU"/>
        </w:rPr>
      </w:pPr>
      <w:r w:rsidRPr="00284F4C">
        <w:rPr>
          <w:lang w:eastAsia="ru-RU"/>
        </w:rPr>
        <w:t>Все скважины располагаются в наземных павильонах, оборудованных надежными устройствами. На всех скважинах оборудованы ЗСО.</w:t>
      </w:r>
    </w:p>
    <w:p w:rsidR="00E431C0" w:rsidRDefault="00E431C0" w:rsidP="00E431C0">
      <w:pPr>
        <w:rPr>
          <w:lang w:eastAsia="ru-RU"/>
        </w:rPr>
      </w:pPr>
      <w:r w:rsidRPr="00284F4C">
        <w:rPr>
          <w:lang w:eastAsia="ru-RU"/>
        </w:rPr>
        <w:t>Эксплуатационные запасы подземных вод по водозабору утверждены в количестве 1708 м3/сут. по категории А+В.</w:t>
      </w:r>
    </w:p>
    <w:p w:rsidR="00E431C0" w:rsidRPr="00284F4C" w:rsidRDefault="00E431C0" w:rsidP="00E431C0">
      <w:pPr>
        <w:rPr>
          <w:lang w:eastAsia="ru-RU"/>
        </w:rPr>
      </w:pPr>
    </w:p>
    <w:p w:rsidR="00E431C0" w:rsidRPr="00D234D1" w:rsidRDefault="00E431C0" w:rsidP="00E431C0">
      <w:pPr>
        <w:rPr>
          <w:b/>
          <w:lang w:eastAsia="ru-RU"/>
        </w:rPr>
      </w:pPr>
      <w:r w:rsidRPr="00D234D1">
        <w:rPr>
          <w:b/>
          <w:lang w:eastAsia="ru-RU"/>
        </w:rPr>
        <w:t xml:space="preserve">Водозабор «Транспортный» </w:t>
      </w:r>
    </w:p>
    <w:p w:rsidR="00E431C0" w:rsidRPr="00284F4C" w:rsidRDefault="00E431C0" w:rsidP="00E431C0">
      <w:pPr>
        <w:rPr>
          <w:lang w:eastAsia="ru-RU"/>
        </w:rPr>
      </w:pPr>
      <w:r w:rsidRPr="00284F4C">
        <w:rPr>
          <w:lang w:eastAsia="ru-RU"/>
        </w:rPr>
        <w:t>Водозабор состоит из 12 эксплуатационных скважин.</w:t>
      </w:r>
    </w:p>
    <w:p w:rsidR="00E431C0" w:rsidRPr="00284F4C" w:rsidRDefault="00E431C0" w:rsidP="00E431C0">
      <w:pPr>
        <w:rPr>
          <w:lang w:eastAsia="ru-RU"/>
        </w:rPr>
      </w:pPr>
      <w:r w:rsidRPr="00284F4C">
        <w:rPr>
          <w:lang w:eastAsia="ru-RU"/>
        </w:rPr>
        <w:t>Эксплуатация водозабора осуществляется с 1993 г.</w:t>
      </w:r>
    </w:p>
    <w:p w:rsidR="00E431C0" w:rsidRPr="00284F4C" w:rsidRDefault="00E431C0" w:rsidP="00E431C0">
      <w:pPr>
        <w:rPr>
          <w:lang w:eastAsia="ru-RU"/>
        </w:rPr>
      </w:pPr>
      <w:r w:rsidRPr="00284F4C">
        <w:rPr>
          <w:lang w:eastAsia="ru-RU"/>
        </w:rPr>
        <w:t>Водозабор линейного типа, скважины рассредоточены на расстоянии 500-1000 м друг от друга. ЗСО первого пояса оборудованы на скважинах № ВД – 01, ВД – 03.</w:t>
      </w:r>
    </w:p>
    <w:p w:rsidR="00E431C0" w:rsidRDefault="00E431C0" w:rsidP="00E431C0">
      <w:pPr>
        <w:rPr>
          <w:lang w:eastAsia="ru-RU"/>
        </w:rPr>
      </w:pPr>
      <w:r w:rsidRPr="00284F4C">
        <w:rPr>
          <w:lang w:eastAsia="ru-RU"/>
        </w:rPr>
        <w:t>Эксплуатационные запасы подземных вод по водозабору утверждены в количестве 2135 м3/сут. по категории А+В+С.В</w:t>
      </w:r>
    </w:p>
    <w:p w:rsidR="00E431C0" w:rsidRPr="00284F4C" w:rsidRDefault="00E431C0" w:rsidP="00E431C0">
      <w:pPr>
        <w:rPr>
          <w:lang w:eastAsia="ru-RU"/>
        </w:rPr>
      </w:pPr>
    </w:p>
    <w:p w:rsidR="00E431C0" w:rsidRPr="0069108A" w:rsidRDefault="00E431C0" w:rsidP="00E431C0">
      <w:pPr>
        <w:rPr>
          <w:b/>
          <w:lang w:eastAsia="ru-RU"/>
        </w:rPr>
      </w:pPr>
      <w:r w:rsidRPr="0069108A">
        <w:rPr>
          <w:b/>
          <w:lang w:eastAsia="ru-RU"/>
        </w:rPr>
        <w:t>Водозабор «Амурсельмаш»</w:t>
      </w:r>
    </w:p>
    <w:p w:rsidR="00E431C0" w:rsidRPr="00284F4C" w:rsidRDefault="00E431C0" w:rsidP="00E431C0">
      <w:pPr>
        <w:rPr>
          <w:lang w:eastAsia="ru-RU"/>
        </w:rPr>
      </w:pPr>
      <w:r w:rsidRPr="00284F4C">
        <w:rPr>
          <w:lang w:eastAsia="ru-RU"/>
        </w:rPr>
        <w:t>Водозабор расположен в северо-восточной части г. Белогорска на территории ранее действующего завода «Амурсельмаш». Водозабор состоит из 5 эксплуатационных скважин (четыре действующие, одна в резерве).</w:t>
      </w:r>
    </w:p>
    <w:p w:rsidR="00E431C0" w:rsidRPr="00284F4C" w:rsidRDefault="00E431C0" w:rsidP="00E431C0">
      <w:pPr>
        <w:rPr>
          <w:lang w:eastAsia="ru-RU"/>
        </w:rPr>
      </w:pPr>
      <w:r w:rsidRPr="00284F4C">
        <w:rPr>
          <w:lang w:eastAsia="ru-RU"/>
        </w:rPr>
        <w:t>Эксплуатация водозабора осуществляется с 1975 г.</w:t>
      </w:r>
    </w:p>
    <w:p w:rsidR="00E431C0" w:rsidRPr="00284F4C" w:rsidRDefault="00E431C0" w:rsidP="00E431C0">
      <w:pPr>
        <w:rPr>
          <w:lang w:eastAsia="ru-RU"/>
        </w:rPr>
      </w:pPr>
      <w:r w:rsidRPr="00284F4C">
        <w:rPr>
          <w:lang w:eastAsia="ru-RU"/>
        </w:rPr>
        <w:t>Водозабор площадочного типа, скважины рассредоточены на расстоянии 330-520 м. друг от друга. Скважины размещены в наземных павильонах. ЗСО первого пояса не оборудованы.</w:t>
      </w:r>
    </w:p>
    <w:p w:rsidR="00E431C0" w:rsidRDefault="00E431C0" w:rsidP="00E431C0">
      <w:pPr>
        <w:rPr>
          <w:lang w:eastAsia="ru-RU"/>
        </w:rPr>
      </w:pPr>
      <w:r w:rsidRPr="00284F4C">
        <w:rPr>
          <w:lang w:eastAsia="ru-RU"/>
        </w:rPr>
        <w:t xml:space="preserve">Эксплуатационные запасы подземных вод по водозабору утверждены в количестве 1281 м3/ сут по категории А+В. </w:t>
      </w:r>
    </w:p>
    <w:p w:rsidR="00E431C0" w:rsidRPr="00284F4C" w:rsidRDefault="00E431C0" w:rsidP="00E431C0">
      <w:pPr>
        <w:rPr>
          <w:lang w:eastAsia="ru-RU"/>
        </w:rPr>
      </w:pPr>
    </w:p>
    <w:p w:rsidR="00E431C0" w:rsidRPr="0069108A" w:rsidRDefault="00E431C0" w:rsidP="00E431C0">
      <w:pPr>
        <w:rPr>
          <w:b/>
          <w:lang w:eastAsia="ru-RU"/>
        </w:rPr>
      </w:pPr>
      <w:r w:rsidRPr="0069108A">
        <w:rPr>
          <w:b/>
          <w:lang w:eastAsia="ru-RU"/>
        </w:rPr>
        <w:t>Водозабор «Рембаза-Ломоносова»</w:t>
      </w:r>
    </w:p>
    <w:p w:rsidR="00E431C0" w:rsidRPr="00284F4C" w:rsidRDefault="00E431C0" w:rsidP="00E431C0">
      <w:pPr>
        <w:rPr>
          <w:lang w:eastAsia="ru-RU"/>
        </w:rPr>
      </w:pPr>
      <w:r w:rsidRPr="00284F4C">
        <w:rPr>
          <w:lang w:eastAsia="ru-RU"/>
        </w:rPr>
        <w:t xml:space="preserve">Водозабор расположен в районе Рембазы, в кварталах № 298, 310, водозабор линейного типа групповой, состоит из 3 действующих эксплуатационных скважин АМ – 193, АМ – 202 и 26-78. Эксплуатация водозабора осуществляется с 1974 г. </w:t>
      </w:r>
    </w:p>
    <w:p w:rsidR="00E431C0" w:rsidRPr="00284F4C" w:rsidRDefault="00E431C0" w:rsidP="00E431C0">
      <w:pPr>
        <w:rPr>
          <w:lang w:eastAsia="ru-RU"/>
        </w:rPr>
      </w:pPr>
      <w:r w:rsidRPr="00284F4C">
        <w:rPr>
          <w:lang w:eastAsia="ru-RU"/>
        </w:rPr>
        <w:t>Скважина № АМ – 193 и АМ – 202 расположены в границах улиц Кирова – Дорожная.</w:t>
      </w:r>
    </w:p>
    <w:p w:rsidR="00E431C0" w:rsidRDefault="00E431C0" w:rsidP="00E431C0">
      <w:pPr>
        <w:rPr>
          <w:lang w:eastAsia="ru-RU"/>
        </w:rPr>
      </w:pPr>
      <w:r w:rsidRPr="00284F4C">
        <w:rPr>
          <w:lang w:eastAsia="ru-RU"/>
        </w:rPr>
        <w:t xml:space="preserve">Над скважинами № АМ – 193, АМ – 202 установлены павильоны насосных станций. Размеры ограждения скважин не соответствуют санитарным нормам. </w:t>
      </w:r>
    </w:p>
    <w:p w:rsidR="00E431C0" w:rsidRPr="00284F4C" w:rsidRDefault="00E431C0" w:rsidP="00E431C0">
      <w:pPr>
        <w:rPr>
          <w:lang w:eastAsia="ru-RU"/>
        </w:rPr>
      </w:pPr>
    </w:p>
    <w:p w:rsidR="00E431C0" w:rsidRPr="0069108A" w:rsidRDefault="00E431C0" w:rsidP="00E431C0">
      <w:pPr>
        <w:rPr>
          <w:b/>
          <w:lang w:eastAsia="ru-RU"/>
        </w:rPr>
      </w:pPr>
      <w:r w:rsidRPr="0069108A">
        <w:rPr>
          <w:b/>
          <w:lang w:eastAsia="ru-RU"/>
        </w:rPr>
        <w:t xml:space="preserve">Водозабор «Южный» </w:t>
      </w:r>
    </w:p>
    <w:p w:rsidR="00E431C0" w:rsidRPr="00284F4C" w:rsidRDefault="00E431C0" w:rsidP="00E431C0">
      <w:pPr>
        <w:rPr>
          <w:lang w:eastAsia="ru-RU"/>
        </w:rPr>
      </w:pPr>
      <w:r w:rsidRPr="00284F4C">
        <w:rPr>
          <w:lang w:eastAsia="ru-RU"/>
        </w:rPr>
        <w:t>Водозабор расположен в микрорайоне «Южный» к северо-востоку от жилой застройки, по южной границе базы хлебопродуктов.</w:t>
      </w:r>
    </w:p>
    <w:p w:rsidR="00E431C0" w:rsidRPr="00284F4C" w:rsidRDefault="00E431C0" w:rsidP="00E431C0">
      <w:pPr>
        <w:rPr>
          <w:lang w:eastAsia="ru-RU"/>
        </w:rPr>
      </w:pPr>
      <w:r w:rsidRPr="00284F4C">
        <w:rPr>
          <w:lang w:eastAsia="ru-RU"/>
        </w:rPr>
        <w:t>Водозабор состоит из 3 водозаборных скважин, из них 2 – действующие № 27-25, АМ – 387. Эксплуатация водозабора осуществляется с 1984 г.</w:t>
      </w:r>
    </w:p>
    <w:p w:rsidR="00E431C0" w:rsidRPr="00284F4C" w:rsidRDefault="00E431C0" w:rsidP="00E431C0">
      <w:pPr>
        <w:rPr>
          <w:lang w:eastAsia="ru-RU"/>
        </w:rPr>
      </w:pPr>
      <w:r w:rsidRPr="00284F4C">
        <w:rPr>
          <w:lang w:eastAsia="ru-RU"/>
        </w:rPr>
        <w:t xml:space="preserve">Скважины расположены на двух площадках. На первой расположена скважина № АМ – 387. Вторая в квартале № 263 со скважиной № 27-25. </w:t>
      </w:r>
    </w:p>
    <w:p w:rsidR="00E431C0" w:rsidRPr="00284F4C" w:rsidRDefault="00E431C0" w:rsidP="00E431C0">
      <w:pPr>
        <w:rPr>
          <w:lang w:eastAsia="ru-RU"/>
        </w:rPr>
      </w:pPr>
      <w:r w:rsidRPr="00284F4C">
        <w:rPr>
          <w:lang w:eastAsia="ru-RU"/>
        </w:rPr>
        <w:t>Скважины первой площадки расположены в подземных камерах, ЗСО организована, над скважиной № 2725 установлен наземный павильон, ограждение отсутствует.</w:t>
      </w:r>
    </w:p>
    <w:p w:rsidR="00E431C0" w:rsidRPr="00284F4C" w:rsidRDefault="00E431C0" w:rsidP="00E431C0">
      <w:pPr>
        <w:rPr>
          <w:lang w:eastAsia="ru-RU"/>
        </w:rPr>
      </w:pPr>
      <w:r w:rsidRPr="00284F4C">
        <w:rPr>
          <w:lang w:eastAsia="ru-RU"/>
        </w:rPr>
        <w:t xml:space="preserve">Эксплуатационные запасы подземных вод по водозабору утверждены в количестве 427 м3/сут по категории А+В+С. </w:t>
      </w:r>
    </w:p>
    <w:p w:rsidR="00E431C0" w:rsidRPr="00284F4C" w:rsidRDefault="00E431C0" w:rsidP="00E431C0">
      <w:r w:rsidRPr="00284F4C">
        <w:t>Основные характеристики водозаборных скважин представлены в таблице ниже.</w:t>
      </w:r>
    </w:p>
    <w:p w:rsidR="00E431C0" w:rsidRPr="00284F4C" w:rsidRDefault="00E431C0" w:rsidP="00E431C0">
      <w:pPr>
        <w:rPr>
          <w:lang w:eastAsia="ru-RU"/>
        </w:rPr>
        <w:sectPr w:rsidR="00E431C0" w:rsidRPr="00284F4C"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13</w:t>
      </w:r>
      <w:r w:rsidR="00A12B5A" w:rsidRPr="00284F4C">
        <w:rPr>
          <w:lang w:eastAsia="ru-RU"/>
        </w:rPr>
        <w:fldChar w:fldCharType="end"/>
      </w:r>
      <w:r w:rsidRPr="00284F4C">
        <w:rPr>
          <w:lang w:eastAsia="ru-RU"/>
        </w:rPr>
        <w:t>. Основные характеристики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4575"/>
        <w:gridCol w:w="1745"/>
        <w:gridCol w:w="2402"/>
        <w:gridCol w:w="3502"/>
        <w:gridCol w:w="1908"/>
      </w:tblGrid>
      <w:tr w:rsidR="00E431C0" w:rsidRPr="00284F4C" w:rsidTr="00E431C0">
        <w:trPr>
          <w:trHeight w:val="20"/>
          <w:tblHeader/>
        </w:trPr>
        <w:tc>
          <w:tcPr>
            <w:tcW w:w="311" w:type="pct"/>
            <w:shd w:val="clear" w:color="auto" w:fill="auto"/>
            <w:vAlign w:val="center"/>
            <w:hideMark/>
          </w:tcPr>
          <w:p w:rsidR="00E431C0" w:rsidRPr="00284F4C" w:rsidRDefault="00E431C0" w:rsidP="00E431C0">
            <w:pPr>
              <w:pStyle w:val="afff0"/>
            </w:pPr>
            <w:r w:rsidRPr="00284F4C">
              <w:t>№ п/п</w:t>
            </w:r>
          </w:p>
        </w:tc>
        <w:tc>
          <w:tcPr>
            <w:tcW w:w="1518" w:type="pct"/>
            <w:shd w:val="clear" w:color="auto" w:fill="auto"/>
            <w:vAlign w:val="center"/>
            <w:hideMark/>
          </w:tcPr>
          <w:p w:rsidR="00E431C0" w:rsidRPr="00284F4C" w:rsidRDefault="00E431C0" w:rsidP="00E431C0">
            <w:pPr>
              <w:pStyle w:val="afff0"/>
            </w:pPr>
            <w:r w:rsidRPr="00284F4C">
              <w:t>Месторасположение и наименование водозабора</w:t>
            </w:r>
          </w:p>
        </w:tc>
        <w:tc>
          <w:tcPr>
            <w:tcW w:w="579" w:type="pct"/>
            <w:shd w:val="clear" w:color="auto" w:fill="auto"/>
            <w:vAlign w:val="center"/>
            <w:hideMark/>
          </w:tcPr>
          <w:p w:rsidR="00E431C0" w:rsidRPr="00284F4C" w:rsidRDefault="00E431C0" w:rsidP="00E431C0">
            <w:pPr>
              <w:pStyle w:val="afff0"/>
            </w:pPr>
            <w:r w:rsidRPr="00284F4C">
              <w:t>Год бурения</w:t>
            </w:r>
          </w:p>
        </w:tc>
        <w:tc>
          <w:tcPr>
            <w:tcW w:w="797" w:type="pct"/>
            <w:shd w:val="clear" w:color="auto" w:fill="auto"/>
            <w:vAlign w:val="center"/>
            <w:hideMark/>
          </w:tcPr>
          <w:p w:rsidR="00E431C0" w:rsidRPr="00284F4C" w:rsidRDefault="00E431C0" w:rsidP="00E431C0">
            <w:pPr>
              <w:pStyle w:val="afff0"/>
            </w:pPr>
            <w:r w:rsidRPr="00284F4C">
              <w:t>Насосное оборудование (ЭЦВ)</w:t>
            </w:r>
          </w:p>
        </w:tc>
        <w:tc>
          <w:tcPr>
            <w:tcW w:w="1162" w:type="pct"/>
            <w:shd w:val="clear" w:color="auto" w:fill="auto"/>
            <w:vAlign w:val="center"/>
            <w:hideMark/>
          </w:tcPr>
          <w:p w:rsidR="00E431C0" w:rsidRPr="00284F4C" w:rsidRDefault="00E431C0" w:rsidP="00E431C0">
            <w:pPr>
              <w:pStyle w:val="afff0"/>
            </w:pPr>
            <w:r w:rsidRPr="00284F4C">
              <w:t>Производительность, м3/ч</w:t>
            </w:r>
          </w:p>
        </w:tc>
        <w:tc>
          <w:tcPr>
            <w:tcW w:w="633" w:type="pct"/>
            <w:shd w:val="clear" w:color="auto" w:fill="auto"/>
            <w:vAlign w:val="center"/>
            <w:hideMark/>
          </w:tcPr>
          <w:p w:rsidR="00E431C0" w:rsidRPr="00284F4C" w:rsidRDefault="00E431C0" w:rsidP="00E431C0">
            <w:pPr>
              <w:pStyle w:val="afff0"/>
            </w:pPr>
            <w:r w:rsidRPr="00284F4C">
              <w:t>Глубина скважины, м</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«Транспортный»</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Артезианская скважина АМ-473, ул. Ледяная</w:t>
            </w:r>
          </w:p>
        </w:tc>
        <w:tc>
          <w:tcPr>
            <w:tcW w:w="579" w:type="pct"/>
            <w:shd w:val="clear" w:color="auto" w:fill="auto"/>
            <w:vAlign w:val="center"/>
            <w:hideMark/>
          </w:tcPr>
          <w:p w:rsidR="00E431C0" w:rsidRPr="00284F4C" w:rsidRDefault="00E431C0" w:rsidP="00E431C0">
            <w:pPr>
              <w:pStyle w:val="afff0"/>
            </w:pPr>
            <w:r w:rsidRPr="00284F4C">
              <w:t>1993</w:t>
            </w:r>
          </w:p>
        </w:tc>
        <w:tc>
          <w:tcPr>
            <w:tcW w:w="797" w:type="pct"/>
            <w:shd w:val="clear" w:color="auto" w:fill="auto"/>
            <w:vAlign w:val="center"/>
            <w:hideMark/>
          </w:tcPr>
          <w:p w:rsidR="00E431C0" w:rsidRPr="00284F4C" w:rsidRDefault="00E431C0" w:rsidP="00E431C0">
            <w:pPr>
              <w:pStyle w:val="afff0"/>
            </w:pPr>
            <w:r w:rsidRPr="00284F4C">
              <w:t>6-10-100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360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ВД 34-32 (172) БПК, ул. Серышева</w:t>
            </w:r>
          </w:p>
        </w:tc>
        <w:tc>
          <w:tcPr>
            <w:tcW w:w="579" w:type="pct"/>
            <w:shd w:val="clear" w:color="auto" w:fill="auto"/>
            <w:vAlign w:val="center"/>
            <w:hideMark/>
          </w:tcPr>
          <w:p w:rsidR="00E431C0" w:rsidRPr="00284F4C" w:rsidRDefault="00E431C0" w:rsidP="00E431C0">
            <w:pPr>
              <w:pStyle w:val="afff0"/>
            </w:pPr>
            <w:r w:rsidRPr="00284F4C">
              <w:t>2009</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3</w:t>
            </w:r>
          </w:p>
        </w:tc>
        <w:tc>
          <w:tcPr>
            <w:tcW w:w="1518" w:type="pct"/>
            <w:shd w:val="clear" w:color="auto" w:fill="auto"/>
            <w:vAlign w:val="center"/>
            <w:hideMark/>
          </w:tcPr>
          <w:p w:rsidR="00E431C0" w:rsidRPr="00284F4C" w:rsidRDefault="00E431C0" w:rsidP="00E431C0">
            <w:pPr>
              <w:pStyle w:val="afff0"/>
            </w:pPr>
            <w:r w:rsidRPr="00284F4C">
              <w:t>АМ-436, озеро Летное</w:t>
            </w:r>
          </w:p>
        </w:tc>
        <w:tc>
          <w:tcPr>
            <w:tcW w:w="579" w:type="pct"/>
            <w:shd w:val="clear" w:color="auto" w:fill="auto"/>
            <w:vAlign w:val="center"/>
            <w:hideMark/>
          </w:tcPr>
          <w:p w:rsidR="00E431C0" w:rsidRPr="00284F4C" w:rsidRDefault="00E431C0" w:rsidP="00E431C0">
            <w:pPr>
              <w:pStyle w:val="afff0"/>
            </w:pPr>
            <w:r w:rsidRPr="00284F4C">
              <w:t>1993</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4</w:t>
            </w:r>
          </w:p>
        </w:tc>
        <w:tc>
          <w:tcPr>
            <w:tcW w:w="1518" w:type="pct"/>
            <w:shd w:val="clear" w:color="auto" w:fill="auto"/>
            <w:vAlign w:val="center"/>
            <w:hideMark/>
          </w:tcPr>
          <w:p w:rsidR="00E431C0" w:rsidRPr="00284F4C" w:rsidRDefault="00E431C0" w:rsidP="00E431C0">
            <w:pPr>
              <w:pStyle w:val="afff0"/>
            </w:pPr>
            <w:r w:rsidRPr="00284F4C">
              <w:t>ВД-01, озеро Летное</w:t>
            </w:r>
          </w:p>
        </w:tc>
        <w:tc>
          <w:tcPr>
            <w:tcW w:w="579" w:type="pct"/>
            <w:shd w:val="clear" w:color="auto" w:fill="auto"/>
            <w:vAlign w:val="center"/>
            <w:hideMark/>
          </w:tcPr>
          <w:p w:rsidR="00E431C0" w:rsidRPr="00284F4C" w:rsidRDefault="00E431C0" w:rsidP="00E431C0">
            <w:pPr>
              <w:pStyle w:val="afff0"/>
            </w:pPr>
            <w:r w:rsidRPr="00284F4C">
              <w:t>1994</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301</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5</w:t>
            </w:r>
          </w:p>
        </w:tc>
        <w:tc>
          <w:tcPr>
            <w:tcW w:w="1518" w:type="pct"/>
            <w:shd w:val="clear" w:color="auto" w:fill="auto"/>
            <w:vAlign w:val="center"/>
            <w:hideMark/>
          </w:tcPr>
          <w:p w:rsidR="00E431C0" w:rsidRPr="00284F4C" w:rsidRDefault="00E431C0" w:rsidP="00E431C0">
            <w:pPr>
              <w:pStyle w:val="afff0"/>
            </w:pPr>
            <w:r w:rsidRPr="00284F4C">
              <w:t>34-19</w:t>
            </w:r>
          </w:p>
        </w:tc>
        <w:tc>
          <w:tcPr>
            <w:tcW w:w="579" w:type="pct"/>
            <w:shd w:val="clear" w:color="auto" w:fill="auto"/>
            <w:vAlign w:val="center"/>
            <w:hideMark/>
          </w:tcPr>
          <w:p w:rsidR="00E431C0" w:rsidRPr="00284F4C" w:rsidRDefault="00E431C0" w:rsidP="00E431C0">
            <w:pPr>
              <w:pStyle w:val="afff0"/>
            </w:pPr>
            <w:r w:rsidRPr="00284F4C">
              <w:t>1994</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6</w:t>
            </w:r>
          </w:p>
        </w:tc>
        <w:tc>
          <w:tcPr>
            <w:tcW w:w="1518" w:type="pct"/>
            <w:shd w:val="clear" w:color="auto" w:fill="auto"/>
            <w:vAlign w:val="center"/>
            <w:hideMark/>
          </w:tcPr>
          <w:p w:rsidR="00E431C0" w:rsidRPr="00284F4C" w:rsidRDefault="00E431C0" w:rsidP="00E431C0">
            <w:pPr>
              <w:pStyle w:val="afff0"/>
            </w:pPr>
            <w:r w:rsidRPr="00284F4C">
              <w:t>ВД- 35, озеро Летное</w:t>
            </w:r>
          </w:p>
        </w:tc>
        <w:tc>
          <w:tcPr>
            <w:tcW w:w="579" w:type="pct"/>
            <w:shd w:val="clear" w:color="auto" w:fill="auto"/>
            <w:vAlign w:val="center"/>
            <w:hideMark/>
          </w:tcPr>
          <w:p w:rsidR="00E431C0" w:rsidRPr="00284F4C" w:rsidRDefault="00E431C0" w:rsidP="00E431C0">
            <w:pPr>
              <w:pStyle w:val="afff0"/>
            </w:pPr>
            <w:r w:rsidRPr="00284F4C">
              <w:t>1997</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390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7</w:t>
            </w:r>
          </w:p>
        </w:tc>
        <w:tc>
          <w:tcPr>
            <w:tcW w:w="1518" w:type="pct"/>
            <w:shd w:val="clear" w:color="auto" w:fill="auto"/>
            <w:vAlign w:val="center"/>
            <w:hideMark/>
          </w:tcPr>
          <w:p w:rsidR="00E431C0" w:rsidRPr="00284F4C" w:rsidRDefault="00E431C0" w:rsidP="00E431C0">
            <w:pPr>
              <w:pStyle w:val="afff0"/>
            </w:pPr>
            <w:r w:rsidRPr="00284F4C">
              <w:t>АМ-430 А, ул. Базарная</w:t>
            </w:r>
          </w:p>
        </w:tc>
        <w:tc>
          <w:tcPr>
            <w:tcW w:w="579" w:type="pct"/>
            <w:shd w:val="clear" w:color="auto" w:fill="auto"/>
            <w:vAlign w:val="center"/>
            <w:hideMark/>
          </w:tcPr>
          <w:p w:rsidR="00E431C0" w:rsidRPr="00284F4C" w:rsidRDefault="00E431C0" w:rsidP="00E431C0">
            <w:pPr>
              <w:pStyle w:val="afff0"/>
            </w:pPr>
            <w:r w:rsidRPr="00284F4C">
              <w:t>2011</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8</w:t>
            </w:r>
          </w:p>
        </w:tc>
        <w:tc>
          <w:tcPr>
            <w:tcW w:w="1518" w:type="pct"/>
            <w:shd w:val="clear" w:color="auto" w:fill="auto"/>
            <w:vAlign w:val="center"/>
            <w:hideMark/>
          </w:tcPr>
          <w:p w:rsidR="00E431C0" w:rsidRPr="00284F4C" w:rsidRDefault="00E431C0" w:rsidP="00E431C0">
            <w:pPr>
              <w:pStyle w:val="afff0"/>
            </w:pPr>
            <w:r w:rsidRPr="00284F4C">
              <w:t>32-01, ул. Базарная</w:t>
            </w:r>
          </w:p>
        </w:tc>
        <w:tc>
          <w:tcPr>
            <w:tcW w:w="579" w:type="pct"/>
            <w:shd w:val="clear" w:color="auto" w:fill="auto"/>
            <w:vAlign w:val="center"/>
            <w:hideMark/>
          </w:tcPr>
          <w:p w:rsidR="00E431C0" w:rsidRPr="00284F4C" w:rsidRDefault="00E431C0" w:rsidP="00E431C0">
            <w:pPr>
              <w:pStyle w:val="afff0"/>
            </w:pPr>
            <w:r w:rsidRPr="00284F4C">
              <w:t>1981</w:t>
            </w:r>
          </w:p>
        </w:tc>
        <w:tc>
          <w:tcPr>
            <w:tcW w:w="797" w:type="pct"/>
            <w:shd w:val="clear" w:color="auto" w:fill="auto"/>
            <w:vAlign w:val="center"/>
            <w:hideMark/>
          </w:tcPr>
          <w:p w:rsidR="00E431C0" w:rsidRPr="00284F4C" w:rsidRDefault="00E431C0" w:rsidP="00E431C0">
            <w:pPr>
              <w:pStyle w:val="afff0"/>
            </w:pPr>
            <w:r w:rsidRPr="00284F4C">
              <w:t>6-16-90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9</w:t>
            </w:r>
          </w:p>
        </w:tc>
        <w:tc>
          <w:tcPr>
            <w:tcW w:w="1518" w:type="pct"/>
            <w:shd w:val="clear" w:color="auto" w:fill="auto"/>
            <w:vAlign w:val="center"/>
            <w:hideMark/>
          </w:tcPr>
          <w:p w:rsidR="00E431C0" w:rsidRPr="00284F4C" w:rsidRDefault="00E431C0" w:rsidP="00E431C0">
            <w:pPr>
              <w:pStyle w:val="afff0"/>
            </w:pPr>
            <w:r w:rsidRPr="00284F4C">
              <w:t>27-25, р-он школы № 10, ул. Братская</w:t>
            </w:r>
          </w:p>
        </w:tc>
        <w:tc>
          <w:tcPr>
            <w:tcW w:w="579" w:type="pct"/>
            <w:shd w:val="clear" w:color="auto" w:fill="auto"/>
            <w:vAlign w:val="center"/>
            <w:hideMark/>
          </w:tcPr>
          <w:p w:rsidR="00E431C0" w:rsidRPr="00284F4C" w:rsidRDefault="00E431C0" w:rsidP="00E431C0">
            <w:pPr>
              <w:pStyle w:val="afff0"/>
            </w:pPr>
            <w:r w:rsidRPr="00284F4C">
              <w:t>1980</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380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10</w:t>
            </w:r>
          </w:p>
        </w:tc>
        <w:tc>
          <w:tcPr>
            <w:tcW w:w="1518" w:type="pct"/>
            <w:shd w:val="clear" w:color="auto" w:fill="auto"/>
            <w:vAlign w:val="center"/>
            <w:hideMark/>
          </w:tcPr>
          <w:p w:rsidR="00E431C0" w:rsidRPr="00284F4C" w:rsidRDefault="00E431C0" w:rsidP="00E431C0">
            <w:pPr>
              <w:pStyle w:val="afff0"/>
            </w:pPr>
            <w:r w:rsidRPr="00284F4C">
              <w:t>29-3, ул. Никольское шоссе,172</w:t>
            </w:r>
          </w:p>
        </w:tc>
        <w:tc>
          <w:tcPr>
            <w:tcW w:w="579" w:type="pct"/>
            <w:shd w:val="clear" w:color="auto" w:fill="auto"/>
            <w:vAlign w:val="center"/>
            <w:hideMark/>
          </w:tcPr>
          <w:p w:rsidR="00E431C0" w:rsidRPr="00284F4C" w:rsidRDefault="00E431C0" w:rsidP="00E431C0">
            <w:pPr>
              <w:pStyle w:val="afff0"/>
            </w:pPr>
            <w:r w:rsidRPr="00284F4C">
              <w:t>1979</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11</w:t>
            </w:r>
          </w:p>
        </w:tc>
        <w:tc>
          <w:tcPr>
            <w:tcW w:w="1518" w:type="pct"/>
            <w:shd w:val="clear" w:color="auto" w:fill="auto"/>
            <w:vAlign w:val="center"/>
            <w:hideMark/>
          </w:tcPr>
          <w:p w:rsidR="00E431C0" w:rsidRPr="00284F4C" w:rsidRDefault="00E431C0" w:rsidP="00E431C0">
            <w:pPr>
              <w:pStyle w:val="afff0"/>
            </w:pPr>
            <w:r w:rsidRPr="00284F4C">
              <w:t>АМ – 404, ул. Никольское шоссе</w:t>
            </w:r>
          </w:p>
        </w:tc>
        <w:tc>
          <w:tcPr>
            <w:tcW w:w="579" w:type="pct"/>
            <w:shd w:val="clear" w:color="auto" w:fill="auto"/>
            <w:vAlign w:val="center"/>
            <w:hideMark/>
          </w:tcPr>
          <w:p w:rsidR="00E431C0" w:rsidRPr="00284F4C" w:rsidRDefault="00E431C0" w:rsidP="00E431C0">
            <w:pPr>
              <w:pStyle w:val="afff0"/>
            </w:pPr>
            <w:r w:rsidRPr="00284F4C">
              <w:t>1992</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362</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12</w:t>
            </w:r>
          </w:p>
        </w:tc>
        <w:tc>
          <w:tcPr>
            <w:tcW w:w="1518" w:type="pct"/>
            <w:shd w:val="clear" w:color="auto" w:fill="auto"/>
            <w:vAlign w:val="center"/>
          </w:tcPr>
          <w:p w:rsidR="00E431C0" w:rsidRPr="00284F4C" w:rsidRDefault="00E431C0" w:rsidP="00E431C0">
            <w:pPr>
              <w:pStyle w:val="afff0"/>
            </w:pPr>
            <w:r w:rsidRPr="00284F4C">
              <w:t>Ам-66, ул. Никольское шоссе,172</w:t>
            </w:r>
          </w:p>
        </w:tc>
        <w:tc>
          <w:tcPr>
            <w:tcW w:w="579" w:type="pct"/>
            <w:shd w:val="clear" w:color="auto" w:fill="auto"/>
            <w:vAlign w:val="center"/>
          </w:tcPr>
          <w:p w:rsidR="00E431C0" w:rsidRPr="00284F4C" w:rsidRDefault="00E431C0" w:rsidP="00E431C0">
            <w:pPr>
              <w:pStyle w:val="afff0"/>
            </w:pPr>
            <w:r w:rsidRPr="00284F4C">
              <w:t>1978</w:t>
            </w:r>
          </w:p>
        </w:tc>
        <w:tc>
          <w:tcPr>
            <w:tcW w:w="797" w:type="pct"/>
            <w:shd w:val="clear" w:color="auto" w:fill="auto"/>
            <w:vAlign w:val="center"/>
          </w:tcPr>
          <w:p w:rsidR="00E431C0" w:rsidRPr="00284F4C" w:rsidRDefault="00E431C0" w:rsidP="00E431C0">
            <w:pPr>
              <w:pStyle w:val="afff0"/>
            </w:pPr>
            <w:r w:rsidRPr="00284F4C">
              <w:t>6-10-110</w:t>
            </w:r>
          </w:p>
        </w:tc>
        <w:tc>
          <w:tcPr>
            <w:tcW w:w="1162" w:type="pct"/>
            <w:shd w:val="clear" w:color="auto" w:fill="auto"/>
            <w:vAlign w:val="center"/>
          </w:tcPr>
          <w:p w:rsidR="00E431C0" w:rsidRPr="00284F4C" w:rsidRDefault="00E431C0" w:rsidP="00E431C0">
            <w:pPr>
              <w:pStyle w:val="afff0"/>
            </w:pPr>
            <w:r w:rsidRPr="00284F4C">
              <w:t>10</w:t>
            </w:r>
          </w:p>
        </w:tc>
        <w:tc>
          <w:tcPr>
            <w:tcW w:w="633" w:type="pct"/>
            <w:shd w:val="clear" w:color="auto" w:fill="auto"/>
            <w:vAlign w:val="center"/>
          </w:tcPr>
          <w:p w:rsidR="00E431C0" w:rsidRPr="00284F4C" w:rsidRDefault="00E431C0" w:rsidP="00E431C0">
            <w:pPr>
              <w:pStyle w:val="afff0"/>
            </w:pPr>
            <w:r w:rsidRPr="00284F4C">
              <w:t>400</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«Центральный»</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ВД-113, ул. Почтовая-Ленина</w:t>
            </w:r>
          </w:p>
        </w:tc>
        <w:tc>
          <w:tcPr>
            <w:tcW w:w="579" w:type="pct"/>
            <w:shd w:val="clear" w:color="auto" w:fill="auto"/>
            <w:vAlign w:val="center"/>
            <w:hideMark/>
          </w:tcPr>
          <w:p w:rsidR="00E431C0" w:rsidRPr="00284F4C" w:rsidRDefault="00E431C0" w:rsidP="00E431C0">
            <w:pPr>
              <w:pStyle w:val="afff0"/>
            </w:pPr>
            <w:r w:rsidRPr="00284F4C">
              <w:t>2004</w:t>
            </w:r>
          </w:p>
        </w:tc>
        <w:tc>
          <w:tcPr>
            <w:tcW w:w="797" w:type="pct"/>
            <w:shd w:val="clear" w:color="auto" w:fill="auto"/>
            <w:vAlign w:val="center"/>
            <w:hideMark/>
          </w:tcPr>
          <w:p w:rsidR="00E431C0" w:rsidRPr="00284F4C" w:rsidRDefault="00E431C0" w:rsidP="00E431C0">
            <w:pPr>
              <w:pStyle w:val="afff0"/>
            </w:pPr>
            <w:r w:rsidRPr="00284F4C">
              <w:t>6-16-90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340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ВД-90, ул. Садовая</w:t>
            </w:r>
          </w:p>
        </w:tc>
        <w:tc>
          <w:tcPr>
            <w:tcW w:w="579" w:type="pct"/>
            <w:shd w:val="clear" w:color="auto" w:fill="auto"/>
            <w:vAlign w:val="center"/>
            <w:hideMark/>
          </w:tcPr>
          <w:p w:rsidR="00E431C0" w:rsidRPr="00284F4C" w:rsidRDefault="00E431C0" w:rsidP="00E431C0">
            <w:pPr>
              <w:pStyle w:val="afff0"/>
            </w:pPr>
            <w:r w:rsidRPr="00284F4C">
              <w:t>2002</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335</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3</w:t>
            </w:r>
          </w:p>
        </w:tc>
        <w:tc>
          <w:tcPr>
            <w:tcW w:w="1518" w:type="pct"/>
            <w:shd w:val="clear" w:color="auto" w:fill="auto"/>
            <w:vAlign w:val="center"/>
            <w:hideMark/>
          </w:tcPr>
          <w:p w:rsidR="00E431C0" w:rsidRPr="00284F4C" w:rsidRDefault="00E431C0" w:rsidP="00E431C0">
            <w:pPr>
              <w:pStyle w:val="afff0"/>
            </w:pPr>
            <w:r w:rsidRPr="00284F4C">
              <w:t>33-41, ул. 50 Лет Комсомола</w:t>
            </w:r>
          </w:p>
        </w:tc>
        <w:tc>
          <w:tcPr>
            <w:tcW w:w="579" w:type="pct"/>
            <w:shd w:val="clear" w:color="auto" w:fill="auto"/>
            <w:vAlign w:val="center"/>
            <w:hideMark/>
          </w:tcPr>
          <w:p w:rsidR="00E431C0" w:rsidRPr="00284F4C" w:rsidRDefault="00E431C0" w:rsidP="00E431C0">
            <w:pPr>
              <w:pStyle w:val="afff0"/>
            </w:pPr>
            <w:r w:rsidRPr="00284F4C">
              <w:t>1992</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4</w:t>
            </w:r>
          </w:p>
        </w:tc>
        <w:tc>
          <w:tcPr>
            <w:tcW w:w="1518" w:type="pct"/>
            <w:shd w:val="clear" w:color="auto" w:fill="auto"/>
            <w:vAlign w:val="center"/>
            <w:hideMark/>
          </w:tcPr>
          <w:p w:rsidR="00E431C0" w:rsidRPr="00284F4C" w:rsidRDefault="00E431C0" w:rsidP="00E431C0">
            <w:pPr>
              <w:pStyle w:val="afff0"/>
            </w:pPr>
            <w:r w:rsidRPr="00284F4C">
              <w:t>АМ-8, пер. Загородный</w:t>
            </w:r>
          </w:p>
        </w:tc>
        <w:tc>
          <w:tcPr>
            <w:tcW w:w="579" w:type="pct"/>
            <w:shd w:val="clear" w:color="auto" w:fill="auto"/>
            <w:vAlign w:val="center"/>
            <w:hideMark/>
          </w:tcPr>
          <w:p w:rsidR="00E431C0" w:rsidRPr="00284F4C" w:rsidRDefault="00E431C0" w:rsidP="00E431C0">
            <w:pPr>
              <w:pStyle w:val="afff0"/>
            </w:pPr>
            <w:r w:rsidRPr="00284F4C">
              <w:t>1983</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5</w:t>
            </w:r>
          </w:p>
        </w:tc>
        <w:tc>
          <w:tcPr>
            <w:tcW w:w="1518" w:type="pct"/>
            <w:shd w:val="clear" w:color="auto" w:fill="auto"/>
            <w:vAlign w:val="center"/>
            <w:hideMark/>
          </w:tcPr>
          <w:p w:rsidR="00E431C0" w:rsidRPr="00284F4C" w:rsidRDefault="00E431C0" w:rsidP="00E431C0">
            <w:pPr>
              <w:pStyle w:val="afff0"/>
            </w:pPr>
            <w:r w:rsidRPr="00284F4C">
              <w:t>АМ-18, ул. Кирова,197</w:t>
            </w:r>
          </w:p>
        </w:tc>
        <w:tc>
          <w:tcPr>
            <w:tcW w:w="579" w:type="pct"/>
            <w:shd w:val="clear" w:color="auto" w:fill="auto"/>
            <w:vAlign w:val="center"/>
            <w:hideMark/>
          </w:tcPr>
          <w:p w:rsidR="00E431C0" w:rsidRPr="00284F4C" w:rsidRDefault="00E431C0" w:rsidP="00E431C0">
            <w:pPr>
              <w:pStyle w:val="afff0"/>
            </w:pPr>
            <w:r w:rsidRPr="00284F4C">
              <w:t>1987</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350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6</w:t>
            </w:r>
          </w:p>
        </w:tc>
        <w:tc>
          <w:tcPr>
            <w:tcW w:w="1518" w:type="pct"/>
            <w:shd w:val="clear" w:color="auto" w:fill="auto"/>
            <w:vAlign w:val="center"/>
            <w:hideMark/>
          </w:tcPr>
          <w:p w:rsidR="00E431C0" w:rsidRPr="00284F4C" w:rsidRDefault="00E431C0" w:rsidP="00E431C0">
            <w:pPr>
              <w:pStyle w:val="afff0"/>
            </w:pPr>
            <w:r w:rsidRPr="00284F4C">
              <w:t>29-123, ул. Маяковского</w:t>
            </w:r>
          </w:p>
        </w:tc>
        <w:tc>
          <w:tcPr>
            <w:tcW w:w="579" w:type="pct"/>
            <w:shd w:val="clear" w:color="auto" w:fill="auto"/>
            <w:vAlign w:val="center"/>
            <w:hideMark/>
          </w:tcPr>
          <w:p w:rsidR="00E431C0" w:rsidRPr="00284F4C" w:rsidRDefault="00E431C0" w:rsidP="00E431C0">
            <w:pPr>
              <w:pStyle w:val="afff0"/>
            </w:pPr>
            <w:r w:rsidRPr="00284F4C">
              <w:t>1974</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415</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7</w:t>
            </w:r>
          </w:p>
        </w:tc>
        <w:tc>
          <w:tcPr>
            <w:tcW w:w="1518" w:type="pct"/>
            <w:shd w:val="clear" w:color="auto" w:fill="auto"/>
            <w:vAlign w:val="center"/>
            <w:hideMark/>
          </w:tcPr>
          <w:p w:rsidR="00E431C0" w:rsidRPr="00284F4C" w:rsidRDefault="00E431C0" w:rsidP="00E431C0">
            <w:pPr>
              <w:pStyle w:val="afff0"/>
            </w:pPr>
            <w:r w:rsidRPr="00284F4C">
              <w:t>32-74, пер. Вольный</w:t>
            </w:r>
          </w:p>
        </w:tc>
        <w:tc>
          <w:tcPr>
            <w:tcW w:w="579" w:type="pct"/>
            <w:shd w:val="clear" w:color="auto" w:fill="auto"/>
            <w:vAlign w:val="center"/>
            <w:hideMark/>
          </w:tcPr>
          <w:p w:rsidR="00E431C0" w:rsidRPr="00284F4C" w:rsidRDefault="00E431C0" w:rsidP="00E431C0">
            <w:pPr>
              <w:pStyle w:val="afff0"/>
            </w:pPr>
            <w:r w:rsidRPr="00284F4C">
              <w:t>1991</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8</w:t>
            </w:r>
          </w:p>
        </w:tc>
        <w:tc>
          <w:tcPr>
            <w:tcW w:w="1518" w:type="pct"/>
            <w:shd w:val="clear" w:color="auto" w:fill="auto"/>
            <w:vAlign w:val="center"/>
            <w:hideMark/>
          </w:tcPr>
          <w:p w:rsidR="00E431C0" w:rsidRPr="00284F4C" w:rsidRDefault="00E431C0" w:rsidP="00E431C0">
            <w:pPr>
              <w:pStyle w:val="afff0"/>
            </w:pPr>
            <w:r w:rsidRPr="00284F4C">
              <w:t>29-210, ул. Набережная</w:t>
            </w:r>
          </w:p>
        </w:tc>
        <w:tc>
          <w:tcPr>
            <w:tcW w:w="579" w:type="pct"/>
            <w:shd w:val="clear" w:color="auto" w:fill="auto"/>
            <w:vAlign w:val="center"/>
            <w:hideMark/>
          </w:tcPr>
          <w:p w:rsidR="00E431C0" w:rsidRPr="00284F4C" w:rsidRDefault="00E431C0" w:rsidP="00E431C0">
            <w:pPr>
              <w:pStyle w:val="afff0"/>
            </w:pPr>
            <w:r w:rsidRPr="00284F4C">
              <w:t>1982</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9</w:t>
            </w:r>
          </w:p>
        </w:tc>
        <w:tc>
          <w:tcPr>
            <w:tcW w:w="1518" w:type="pct"/>
            <w:shd w:val="clear" w:color="auto" w:fill="auto"/>
            <w:vAlign w:val="center"/>
            <w:hideMark/>
          </w:tcPr>
          <w:p w:rsidR="00E431C0" w:rsidRPr="00284F4C" w:rsidRDefault="00E431C0" w:rsidP="00E431C0">
            <w:pPr>
              <w:pStyle w:val="afff0"/>
            </w:pPr>
            <w:r w:rsidRPr="00284F4C">
              <w:t>32-29, ул. Пушкина</w:t>
            </w:r>
          </w:p>
        </w:tc>
        <w:tc>
          <w:tcPr>
            <w:tcW w:w="579" w:type="pct"/>
            <w:shd w:val="clear" w:color="auto" w:fill="auto"/>
            <w:vAlign w:val="center"/>
            <w:hideMark/>
          </w:tcPr>
          <w:p w:rsidR="00E431C0" w:rsidRPr="00284F4C" w:rsidRDefault="00E431C0" w:rsidP="00E431C0">
            <w:pPr>
              <w:pStyle w:val="afff0"/>
            </w:pPr>
            <w:r w:rsidRPr="00284F4C">
              <w:t>1991</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420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10</w:t>
            </w:r>
          </w:p>
        </w:tc>
        <w:tc>
          <w:tcPr>
            <w:tcW w:w="1518" w:type="pct"/>
            <w:shd w:val="clear" w:color="auto" w:fill="auto"/>
            <w:vAlign w:val="center"/>
            <w:hideMark/>
          </w:tcPr>
          <w:p w:rsidR="00E431C0" w:rsidRPr="00284F4C" w:rsidRDefault="00E431C0" w:rsidP="00E431C0">
            <w:pPr>
              <w:pStyle w:val="afff0"/>
            </w:pPr>
            <w:r w:rsidRPr="00284F4C">
              <w:t>31-31, ул. Пушкина</w:t>
            </w:r>
          </w:p>
        </w:tc>
        <w:tc>
          <w:tcPr>
            <w:tcW w:w="579" w:type="pct"/>
            <w:shd w:val="clear" w:color="auto" w:fill="auto"/>
            <w:vAlign w:val="center"/>
            <w:hideMark/>
          </w:tcPr>
          <w:p w:rsidR="00E431C0" w:rsidRPr="00284F4C" w:rsidRDefault="00E431C0" w:rsidP="00E431C0">
            <w:pPr>
              <w:pStyle w:val="afff0"/>
            </w:pPr>
            <w:r w:rsidRPr="00284F4C">
              <w:t>1990</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420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11</w:t>
            </w:r>
          </w:p>
        </w:tc>
        <w:tc>
          <w:tcPr>
            <w:tcW w:w="1518" w:type="pct"/>
            <w:shd w:val="clear" w:color="auto" w:fill="auto"/>
            <w:vAlign w:val="center"/>
            <w:hideMark/>
          </w:tcPr>
          <w:p w:rsidR="00E431C0" w:rsidRPr="00284F4C" w:rsidRDefault="00E431C0" w:rsidP="00E431C0">
            <w:pPr>
              <w:pStyle w:val="afff0"/>
            </w:pPr>
            <w:r w:rsidRPr="00284F4C">
              <w:t>АМ-84, ул. Пушкина</w:t>
            </w:r>
          </w:p>
        </w:tc>
        <w:tc>
          <w:tcPr>
            <w:tcW w:w="579" w:type="pct"/>
            <w:shd w:val="clear" w:color="auto" w:fill="auto"/>
            <w:vAlign w:val="center"/>
            <w:hideMark/>
          </w:tcPr>
          <w:p w:rsidR="00E431C0" w:rsidRPr="00284F4C" w:rsidRDefault="00E431C0" w:rsidP="00E431C0">
            <w:pPr>
              <w:pStyle w:val="afff0"/>
            </w:pPr>
            <w:r w:rsidRPr="00284F4C">
              <w:t>1988</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404</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12</w:t>
            </w:r>
          </w:p>
        </w:tc>
        <w:tc>
          <w:tcPr>
            <w:tcW w:w="1518" w:type="pct"/>
            <w:shd w:val="clear" w:color="auto" w:fill="auto"/>
            <w:vAlign w:val="center"/>
            <w:hideMark/>
          </w:tcPr>
          <w:p w:rsidR="00E431C0" w:rsidRPr="00284F4C" w:rsidRDefault="00E431C0" w:rsidP="00E431C0">
            <w:pPr>
              <w:pStyle w:val="afff0"/>
            </w:pPr>
            <w:r w:rsidRPr="00284F4C">
              <w:t>29-289, ул. Пушкина</w:t>
            </w:r>
          </w:p>
        </w:tc>
        <w:tc>
          <w:tcPr>
            <w:tcW w:w="579" w:type="pct"/>
            <w:shd w:val="clear" w:color="auto" w:fill="auto"/>
            <w:vAlign w:val="center"/>
            <w:hideMark/>
          </w:tcPr>
          <w:p w:rsidR="00E431C0" w:rsidRPr="00284F4C" w:rsidRDefault="00E431C0" w:rsidP="00E431C0">
            <w:pPr>
              <w:pStyle w:val="afff0"/>
            </w:pPr>
            <w:r w:rsidRPr="00284F4C">
              <w:t>1990</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13</w:t>
            </w:r>
          </w:p>
        </w:tc>
        <w:tc>
          <w:tcPr>
            <w:tcW w:w="1518" w:type="pct"/>
            <w:shd w:val="clear" w:color="auto" w:fill="auto"/>
            <w:vAlign w:val="center"/>
            <w:hideMark/>
          </w:tcPr>
          <w:p w:rsidR="00E431C0" w:rsidRPr="00284F4C" w:rsidRDefault="00E431C0" w:rsidP="00E431C0">
            <w:pPr>
              <w:pStyle w:val="afff0"/>
            </w:pPr>
            <w:r w:rsidRPr="00284F4C">
              <w:t>27-25 Ц, ул. Пушкина</w:t>
            </w:r>
          </w:p>
        </w:tc>
        <w:tc>
          <w:tcPr>
            <w:tcW w:w="579" w:type="pct"/>
            <w:shd w:val="clear" w:color="auto" w:fill="auto"/>
            <w:vAlign w:val="center"/>
            <w:hideMark/>
          </w:tcPr>
          <w:p w:rsidR="00E431C0" w:rsidRPr="00284F4C" w:rsidRDefault="00E431C0" w:rsidP="00E431C0">
            <w:pPr>
              <w:pStyle w:val="afff0"/>
            </w:pPr>
            <w:r w:rsidRPr="00284F4C">
              <w:t>1975</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14</w:t>
            </w:r>
          </w:p>
        </w:tc>
        <w:tc>
          <w:tcPr>
            <w:tcW w:w="1518" w:type="pct"/>
            <w:shd w:val="clear" w:color="auto" w:fill="auto"/>
            <w:vAlign w:val="center"/>
          </w:tcPr>
          <w:p w:rsidR="00E431C0" w:rsidRPr="00284F4C" w:rsidRDefault="00E431C0" w:rsidP="00E431C0">
            <w:pPr>
              <w:pStyle w:val="afff0"/>
            </w:pPr>
            <w:r w:rsidRPr="00284F4C">
              <w:t>31-51</w:t>
            </w:r>
          </w:p>
        </w:tc>
        <w:tc>
          <w:tcPr>
            <w:tcW w:w="579" w:type="pct"/>
            <w:shd w:val="clear" w:color="auto" w:fill="auto"/>
            <w:vAlign w:val="center"/>
          </w:tcPr>
          <w:p w:rsidR="00E431C0" w:rsidRPr="00284F4C" w:rsidRDefault="00E431C0" w:rsidP="00E431C0">
            <w:pPr>
              <w:pStyle w:val="afff0"/>
            </w:pPr>
            <w:r w:rsidRPr="00284F4C">
              <w:t>1997</w:t>
            </w:r>
          </w:p>
        </w:tc>
        <w:tc>
          <w:tcPr>
            <w:tcW w:w="797" w:type="pct"/>
            <w:shd w:val="clear" w:color="auto" w:fill="auto"/>
            <w:vAlign w:val="center"/>
          </w:tcPr>
          <w:p w:rsidR="00E431C0" w:rsidRPr="00284F4C" w:rsidRDefault="00E431C0" w:rsidP="00E431C0">
            <w:pPr>
              <w:pStyle w:val="afff0"/>
            </w:pPr>
            <w:r w:rsidRPr="00284F4C">
              <w:t>6-10- 110</w:t>
            </w:r>
          </w:p>
        </w:tc>
        <w:tc>
          <w:tcPr>
            <w:tcW w:w="1162" w:type="pct"/>
            <w:shd w:val="clear" w:color="auto" w:fill="auto"/>
            <w:vAlign w:val="center"/>
          </w:tcPr>
          <w:p w:rsidR="00E431C0" w:rsidRPr="00284F4C" w:rsidRDefault="00E431C0" w:rsidP="00E431C0">
            <w:pPr>
              <w:pStyle w:val="afff0"/>
            </w:pPr>
            <w:r w:rsidRPr="00284F4C">
              <w:t>10</w:t>
            </w:r>
          </w:p>
        </w:tc>
        <w:tc>
          <w:tcPr>
            <w:tcW w:w="633" w:type="pct"/>
            <w:shd w:val="clear" w:color="auto" w:fill="auto"/>
            <w:vAlign w:val="center"/>
          </w:tcPr>
          <w:p w:rsidR="00E431C0" w:rsidRPr="00284F4C" w:rsidRDefault="00E431C0" w:rsidP="00E431C0">
            <w:pPr>
              <w:pStyle w:val="afff0"/>
            </w:pPr>
            <w:r w:rsidRPr="00284F4C">
              <w:t>390</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«Амурсельмаш»</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27-99, ул. 9 Мая,210</w:t>
            </w:r>
          </w:p>
        </w:tc>
        <w:tc>
          <w:tcPr>
            <w:tcW w:w="579" w:type="pct"/>
            <w:shd w:val="clear" w:color="auto" w:fill="auto"/>
            <w:vAlign w:val="center"/>
            <w:hideMark/>
          </w:tcPr>
          <w:p w:rsidR="00E431C0" w:rsidRPr="00284F4C" w:rsidRDefault="00E431C0" w:rsidP="00E431C0">
            <w:pPr>
              <w:pStyle w:val="afff0"/>
            </w:pPr>
            <w:r w:rsidRPr="00284F4C">
              <w:t>1987</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27-15, ул.9 Мая,210</w:t>
            </w:r>
          </w:p>
        </w:tc>
        <w:tc>
          <w:tcPr>
            <w:tcW w:w="579" w:type="pct"/>
            <w:shd w:val="clear" w:color="auto" w:fill="auto"/>
            <w:vAlign w:val="center"/>
            <w:hideMark/>
          </w:tcPr>
          <w:p w:rsidR="00E431C0" w:rsidRPr="00284F4C" w:rsidRDefault="00E431C0" w:rsidP="00E431C0">
            <w:pPr>
              <w:pStyle w:val="afff0"/>
            </w:pPr>
            <w:r w:rsidRPr="00284F4C">
              <w:t>1975</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340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3</w:t>
            </w:r>
          </w:p>
        </w:tc>
        <w:tc>
          <w:tcPr>
            <w:tcW w:w="1518" w:type="pct"/>
            <w:shd w:val="clear" w:color="auto" w:fill="auto"/>
            <w:vAlign w:val="center"/>
            <w:hideMark/>
          </w:tcPr>
          <w:p w:rsidR="00E431C0" w:rsidRPr="00284F4C" w:rsidRDefault="00E431C0" w:rsidP="00E431C0">
            <w:pPr>
              <w:pStyle w:val="afff0"/>
            </w:pPr>
            <w:r w:rsidRPr="00284F4C">
              <w:t>31-80, ул. 9 Мая,210</w:t>
            </w:r>
          </w:p>
        </w:tc>
        <w:tc>
          <w:tcPr>
            <w:tcW w:w="579" w:type="pct"/>
            <w:shd w:val="clear" w:color="auto" w:fill="auto"/>
            <w:vAlign w:val="center"/>
            <w:hideMark/>
          </w:tcPr>
          <w:p w:rsidR="00E431C0" w:rsidRPr="00284F4C" w:rsidRDefault="00E431C0" w:rsidP="00E431C0">
            <w:pPr>
              <w:pStyle w:val="afff0"/>
            </w:pPr>
            <w:r w:rsidRPr="00284F4C">
              <w:t>1991</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390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4</w:t>
            </w:r>
          </w:p>
        </w:tc>
        <w:tc>
          <w:tcPr>
            <w:tcW w:w="1518" w:type="pct"/>
            <w:shd w:val="clear" w:color="auto" w:fill="auto"/>
            <w:vAlign w:val="center"/>
            <w:hideMark/>
          </w:tcPr>
          <w:p w:rsidR="00E431C0" w:rsidRPr="00284F4C" w:rsidRDefault="00E431C0" w:rsidP="00E431C0">
            <w:pPr>
              <w:pStyle w:val="afff0"/>
            </w:pPr>
            <w:r w:rsidRPr="00284F4C">
              <w:t>27-91, ул. Первомайская,56</w:t>
            </w:r>
          </w:p>
        </w:tc>
        <w:tc>
          <w:tcPr>
            <w:tcW w:w="579" w:type="pct"/>
            <w:shd w:val="clear" w:color="auto" w:fill="auto"/>
            <w:vAlign w:val="center"/>
            <w:hideMark/>
          </w:tcPr>
          <w:p w:rsidR="00E431C0" w:rsidRPr="00284F4C" w:rsidRDefault="00E431C0" w:rsidP="00E431C0">
            <w:pPr>
              <w:pStyle w:val="afff0"/>
            </w:pPr>
            <w:r w:rsidRPr="00284F4C">
              <w:t>1976</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5</w:t>
            </w:r>
          </w:p>
        </w:tc>
        <w:tc>
          <w:tcPr>
            <w:tcW w:w="1518" w:type="pct"/>
            <w:shd w:val="clear" w:color="auto" w:fill="auto"/>
            <w:vAlign w:val="center"/>
            <w:hideMark/>
          </w:tcPr>
          <w:p w:rsidR="00E431C0" w:rsidRPr="00284F4C" w:rsidRDefault="00E431C0" w:rsidP="00E431C0">
            <w:pPr>
              <w:pStyle w:val="afff0"/>
            </w:pPr>
            <w:r w:rsidRPr="00284F4C">
              <w:t>29-332, р-он СПТУ-13</w:t>
            </w:r>
          </w:p>
        </w:tc>
        <w:tc>
          <w:tcPr>
            <w:tcW w:w="579" w:type="pct"/>
            <w:shd w:val="clear" w:color="auto" w:fill="auto"/>
            <w:vAlign w:val="center"/>
            <w:hideMark/>
          </w:tcPr>
          <w:p w:rsidR="00E431C0" w:rsidRPr="00284F4C" w:rsidRDefault="00E431C0" w:rsidP="00E431C0">
            <w:pPr>
              <w:pStyle w:val="afff0"/>
            </w:pPr>
            <w:r w:rsidRPr="00284F4C">
              <w:t>1985</w:t>
            </w:r>
          </w:p>
        </w:tc>
        <w:tc>
          <w:tcPr>
            <w:tcW w:w="2592" w:type="pct"/>
            <w:gridSpan w:val="3"/>
            <w:shd w:val="clear" w:color="auto" w:fill="auto"/>
            <w:vAlign w:val="center"/>
            <w:hideMark/>
          </w:tcPr>
          <w:p w:rsidR="00E431C0" w:rsidRPr="00284F4C" w:rsidRDefault="00E431C0" w:rsidP="00E431C0">
            <w:pPr>
              <w:pStyle w:val="afff0"/>
            </w:pPr>
            <w:r w:rsidRPr="00284F4C">
              <w:t>резерв</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«Рембаза – Ломоносова»</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АМ-193, ул. Кирова</w:t>
            </w:r>
          </w:p>
        </w:tc>
        <w:tc>
          <w:tcPr>
            <w:tcW w:w="579" w:type="pct"/>
            <w:shd w:val="clear" w:color="auto" w:fill="auto"/>
            <w:vAlign w:val="center"/>
            <w:hideMark/>
          </w:tcPr>
          <w:p w:rsidR="00E431C0" w:rsidRPr="00284F4C" w:rsidRDefault="00E431C0" w:rsidP="00E431C0">
            <w:pPr>
              <w:pStyle w:val="afff0"/>
            </w:pPr>
            <w:r w:rsidRPr="00284F4C">
              <w:t>1989</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АМ-202, ул. Кирова</w:t>
            </w:r>
          </w:p>
        </w:tc>
        <w:tc>
          <w:tcPr>
            <w:tcW w:w="579" w:type="pct"/>
            <w:shd w:val="clear" w:color="auto" w:fill="auto"/>
            <w:vAlign w:val="center"/>
            <w:hideMark/>
          </w:tcPr>
          <w:p w:rsidR="00E431C0" w:rsidRPr="00284F4C" w:rsidRDefault="00E431C0" w:rsidP="00E431C0">
            <w:pPr>
              <w:pStyle w:val="afff0"/>
            </w:pPr>
            <w:r w:rsidRPr="00284F4C">
              <w:t>1989</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3</w:t>
            </w:r>
          </w:p>
        </w:tc>
        <w:tc>
          <w:tcPr>
            <w:tcW w:w="1518" w:type="pct"/>
            <w:shd w:val="clear" w:color="auto" w:fill="auto"/>
            <w:vAlign w:val="center"/>
            <w:hideMark/>
          </w:tcPr>
          <w:p w:rsidR="00E431C0" w:rsidRPr="00284F4C" w:rsidRDefault="00E431C0" w:rsidP="00E431C0">
            <w:pPr>
              <w:pStyle w:val="afff0"/>
            </w:pPr>
            <w:r w:rsidRPr="00284F4C">
              <w:t>26-78, ул. Ломоносова</w:t>
            </w:r>
          </w:p>
        </w:tc>
        <w:tc>
          <w:tcPr>
            <w:tcW w:w="579" w:type="pct"/>
            <w:shd w:val="clear" w:color="auto" w:fill="auto"/>
            <w:vAlign w:val="center"/>
            <w:hideMark/>
          </w:tcPr>
          <w:p w:rsidR="00E431C0" w:rsidRPr="00284F4C" w:rsidRDefault="00E431C0" w:rsidP="00E431C0">
            <w:pPr>
              <w:pStyle w:val="afff0"/>
            </w:pPr>
            <w:r w:rsidRPr="00284F4C">
              <w:t>1975</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360</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«Южный»</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27-25</w:t>
            </w:r>
          </w:p>
        </w:tc>
        <w:tc>
          <w:tcPr>
            <w:tcW w:w="579" w:type="pct"/>
            <w:shd w:val="clear" w:color="auto" w:fill="auto"/>
            <w:vAlign w:val="center"/>
            <w:hideMark/>
          </w:tcPr>
          <w:p w:rsidR="00E431C0" w:rsidRPr="00284F4C" w:rsidRDefault="00E431C0" w:rsidP="00E431C0">
            <w:pPr>
              <w:pStyle w:val="afff0"/>
            </w:pPr>
            <w:r w:rsidRPr="00284F4C">
              <w:t>1986</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402</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Ам-387</w:t>
            </w:r>
          </w:p>
        </w:tc>
        <w:tc>
          <w:tcPr>
            <w:tcW w:w="579" w:type="pct"/>
            <w:shd w:val="clear" w:color="auto" w:fill="auto"/>
            <w:vAlign w:val="center"/>
            <w:hideMark/>
          </w:tcPr>
          <w:p w:rsidR="00E431C0" w:rsidRPr="00284F4C" w:rsidRDefault="00E431C0" w:rsidP="00E431C0">
            <w:pPr>
              <w:pStyle w:val="afff0"/>
            </w:pPr>
            <w:r w:rsidRPr="00284F4C">
              <w:t>1992</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365</w:t>
            </w:r>
          </w:p>
        </w:tc>
      </w:tr>
    </w:tbl>
    <w:p w:rsidR="00E431C0" w:rsidRPr="00284F4C" w:rsidRDefault="00E431C0" w:rsidP="00E431C0">
      <w:pPr>
        <w:rPr>
          <w:lang w:eastAsia="ru-RU"/>
        </w:rPr>
      </w:pPr>
    </w:p>
    <w:p w:rsidR="00E431C0" w:rsidRPr="0069108A" w:rsidRDefault="00E431C0" w:rsidP="00E431C0">
      <w:pPr>
        <w:rPr>
          <w:b/>
        </w:rPr>
      </w:pPr>
      <w:r w:rsidRPr="0069108A">
        <w:rPr>
          <w:b/>
        </w:rPr>
        <w:t>Свободненский территориальный участок Дирекции по тепловодоснабжению Забайкальс</w:t>
      </w:r>
      <w:r>
        <w:rPr>
          <w:b/>
        </w:rPr>
        <w:t>кой железной дороги филиала ОАО </w:t>
      </w:r>
      <w:r w:rsidRPr="0069108A">
        <w:rPr>
          <w:b/>
        </w:rPr>
        <w:t>«РЖД»</w:t>
      </w:r>
    </w:p>
    <w:p w:rsidR="00E431C0" w:rsidRDefault="00E431C0" w:rsidP="00E431C0">
      <w:r w:rsidRPr="00284F4C">
        <w:t>Основные характеристики водозаборных скважин, находящихся на балансе Свободненского территориального участка Дирекции по тепловодоснабжению Забайкальской железной дороги филиала ОАО «РЖД» представлены в таблице ниже.</w:t>
      </w:r>
    </w:p>
    <w:p w:rsidR="00E431C0" w:rsidRPr="00284F4C" w:rsidRDefault="00E431C0" w:rsidP="00E431C0"/>
    <w:p w:rsidR="00E431C0" w:rsidRPr="00284F4C" w:rsidRDefault="00E431C0" w:rsidP="00E431C0">
      <w:pPr>
        <w:pStyle w:val="aff5"/>
      </w:pPr>
      <w:r w:rsidRPr="00284F4C">
        <w:t xml:space="preserve">Таблица </w:t>
      </w:r>
      <w:fldSimple w:instr=" SEQ Таблица \* ARABIC ">
        <w:r w:rsidR="0092546A">
          <w:rPr>
            <w:noProof/>
          </w:rPr>
          <w:t>14</w:t>
        </w:r>
      </w:fldSimple>
      <w:r w:rsidRPr="00284F4C">
        <w:t>. Основные характеристики водозаборных скважин</w:t>
      </w:r>
    </w:p>
    <w:tbl>
      <w:tblPr>
        <w:tblW w:w="5000" w:type="pct"/>
        <w:tblLook w:val="04A0"/>
      </w:tblPr>
      <w:tblGrid>
        <w:gridCol w:w="778"/>
        <w:gridCol w:w="3192"/>
        <w:gridCol w:w="1115"/>
        <w:gridCol w:w="3122"/>
        <w:gridCol w:w="2007"/>
        <w:gridCol w:w="2679"/>
        <w:gridCol w:w="2176"/>
      </w:tblGrid>
      <w:tr w:rsidR="00E431C0" w:rsidRPr="00284F4C" w:rsidTr="00E431C0">
        <w:trPr>
          <w:trHeight w:val="20"/>
          <w:tblHeader/>
        </w:trPr>
        <w:tc>
          <w:tcPr>
            <w:tcW w:w="258" w:type="pct"/>
            <w:vMerge w:val="restar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 п/п</w:t>
            </w:r>
          </w:p>
        </w:tc>
        <w:tc>
          <w:tcPr>
            <w:tcW w:w="1059" w:type="pct"/>
            <w:vMerge w:val="restar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Месторасположение и наименование скважины/ водозабора</w:t>
            </w:r>
          </w:p>
        </w:tc>
        <w:tc>
          <w:tcPr>
            <w:tcW w:w="370" w:type="pct"/>
            <w:vMerge w:val="restart"/>
            <w:tcBorders>
              <w:top w:val="single" w:sz="4" w:space="0" w:color="auto"/>
              <w:left w:val="single" w:sz="4" w:space="0" w:color="auto"/>
              <w:bottom w:val="single" w:sz="4" w:space="0" w:color="000000"/>
              <w:right w:val="single" w:sz="4" w:space="0" w:color="auto"/>
            </w:tcBorders>
            <w:vAlign w:val="center"/>
            <w:hideMark/>
          </w:tcPr>
          <w:p w:rsidR="00E431C0" w:rsidRPr="00284F4C" w:rsidRDefault="00E431C0" w:rsidP="00E431C0">
            <w:pPr>
              <w:pStyle w:val="afff0"/>
            </w:pPr>
            <w:r w:rsidRPr="00284F4C">
              <w:t>Год бурения</w:t>
            </w:r>
          </w:p>
        </w:tc>
        <w:tc>
          <w:tcPr>
            <w:tcW w:w="1036" w:type="pct"/>
            <w:vMerge w:val="restar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 xml:space="preserve">Состояние водозабора: действующий/ </w:t>
            </w:r>
            <w:r w:rsidRPr="00284F4C">
              <w:br/>
              <w:t>резервный/</w:t>
            </w:r>
            <w:r w:rsidRPr="00284F4C">
              <w:br/>
              <w:t>наблюдательный/</w:t>
            </w:r>
            <w:r w:rsidRPr="00284F4C">
              <w:br/>
              <w:t>законсервирован</w:t>
            </w:r>
          </w:p>
        </w:tc>
        <w:tc>
          <w:tcPr>
            <w:tcW w:w="1555" w:type="pct"/>
            <w:gridSpan w:val="2"/>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Характеристика насосного оборудования</w:t>
            </w:r>
          </w:p>
        </w:tc>
        <w:tc>
          <w:tcPr>
            <w:tcW w:w="722" w:type="pct"/>
            <w:vMerge w:val="restar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 износа водозаборных сооружений</w:t>
            </w:r>
          </w:p>
        </w:tc>
      </w:tr>
      <w:tr w:rsidR="00E431C0" w:rsidRPr="00284F4C" w:rsidTr="00E431C0">
        <w:trPr>
          <w:trHeight w:val="20"/>
          <w:tblHeader/>
        </w:trPr>
        <w:tc>
          <w:tcPr>
            <w:tcW w:w="258" w:type="pct"/>
            <w:vMerge/>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59" w:type="pct"/>
            <w:vMerge/>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370" w:type="pct"/>
            <w:vMerge/>
            <w:tcBorders>
              <w:top w:val="single" w:sz="4" w:space="0" w:color="auto"/>
              <w:left w:val="single" w:sz="4" w:space="0" w:color="auto"/>
              <w:bottom w:val="single" w:sz="4" w:space="0" w:color="000000"/>
              <w:right w:val="single" w:sz="4" w:space="0" w:color="auto"/>
            </w:tcBorders>
            <w:vAlign w:val="center"/>
            <w:hideMark/>
          </w:tcPr>
          <w:p w:rsidR="00E431C0" w:rsidRPr="00284F4C" w:rsidRDefault="00E431C0" w:rsidP="00E431C0">
            <w:pPr>
              <w:pStyle w:val="afff0"/>
            </w:pPr>
          </w:p>
        </w:tc>
        <w:tc>
          <w:tcPr>
            <w:tcW w:w="1036" w:type="pct"/>
            <w:vMerge/>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6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Марка и модель</w:t>
            </w:r>
          </w:p>
        </w:tc>
        <w:tc>
          <w:tcPr>
            <w:tcW w:w="889"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Год установки (год проведения последнего капитального ремонта)</w:t>
            </w:r>
          </w:p>
        </w:tc>
        <w:tc>
          <w:tcPr>
            <w:tcW w:w="722" w:type="pct"/>
            <w:vMerge/>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 (Белогорск-2 ул.ВЛКСМ)</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1990</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noWrap/>
            <w:vAlign w:val="center"/>
            <w:hideMark/>
          </w:tcPr>
          <w:p w:rsidR="00E431C0" w:rsidRPr="00284F4C" w:rsidRDefault="00E431C0" w:rsidP="00E431C0">
            <w:pPr>
              <w:pStyle w:val="afff0"/>
            </w:pPr>
            <w:r w:rsidRPr="00284F4C">
              <w:t>ЭЦВ 6-10-110</w:t>
            </w:r>
          </w:p>
        </w:tc>
        <w:tc>
          <w:tcPr>
            <w:tcW w:w="889"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2015</w:t>
            </w:r>
          </w:p>
        </w:tc>
        <w:tc>
          <w:tcPr>
            <w:tcW w:w="7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 (Белогорск-2 ул.ВЛКСМ)</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1989</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6-10-110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2014</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70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3</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ВК-3 (г.Белогорскул.Набережная, 37)</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1938</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8-25-110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ВК-4 (г.Белогорскул.Набережная, 37)</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1938</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6-10-110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2016</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50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ВД-24 (№7), (г.Белогорскул.Набережная, 37)</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1997</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6-10-140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3-бис</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1982</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8-25-120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7</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№7-85 (№5) г.Белогорскул.Сосновая</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1974</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6-6,5-110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8</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№4 (6-бис)</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1994</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9</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1962</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АМ-508 (№6) г.Белогорскул.Благовещенская</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1975</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резервная</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8-25-140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№10 (г.Белогорскул.Почтовая)</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1978</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10-65-110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12</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АМ-135 (ВЧД), г.Белогорскул.Авиационная.</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1994</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6-10-110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13</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АМ-480 (ж/д больница)</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1994</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8-25-180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2017</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40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ВД-109 (стройдвор) г.Белогорскул.Сосновая</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2003</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6-10-140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15</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 (зелёный городок)</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1974</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8-25-110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2019</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16</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№3 (мехгорка)</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1976</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17</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ВД-31</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1997</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r>
      <w:tr w:rsidR="00E431C0" w:rsidRPr="00284F4C" w:rsidTr="00E431C0">
        <w:trPr>
          <w:trHeight w:val="20"/>
        </w:trPr>
        <w:tc>
          <w:tcPr>
            <w:tcW w:w="258" w:type="pct"/>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18</w:t>
            </w:r>
          </w:p>
        </w:tc>
        <w:tc>
          <w:tcPr>
            <w:tcW w:w="105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ШЧ</w:t>
            </w:r>
          </w:p>
        </w:tc>
        <w:tc>
          <w:tcPr>
            <w:tcW w:w="370"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1976</w:t>
            </w:r>
          </w:p>
        </w:tc>
        <w:tc>
          <w:tcPr>
            <w:tcW w:w="1036"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действующий</w:t>
            </w:r>
          </w:p>
        </w:tc>
        <w:tc>
          <w:tcPr>
            <w:tcW w:w="666" w:type="pct"/>
            <w:tcBorders>
              <w:top w:val="single" w:sz="4" w:space="0" w:color="auto"/>
              <w:left w:val="nil"/>
              <w:bottom w:val="single" w:sz="4" w:space="0" w:color="auto"/>
              <w:right w:val="single" w:sz="4" w:space="0" w:color="auto"/>
            </w:tcBorders>
            <w:vAlign w:val="center"/>
            <w:hideMark/>
          </w:tcPr>
          <w:p w:rsidR="00E431C0" w:rsidRPr="00284F4C" w:rsidRDefault="00E431C0" w:rsidP="00E431C0">
            <w:pPr>
              <w:pStyle w:val="afff0"/>
            </w:pPr>
            <w:r w:rsidRPr="00284F4C">
              <w:t>ЭЦВ 6-10-140</w:t>
            </w:r>
          </w:p>
        </w:tc>
        <w:tc>
          <w:tcPr>
            <w:tcW w:w="889"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2016</w:t>
            </w:r>
          </w:p>
        </w:tc>
        <w:tc>
          <w:tcPr>
            <w:tcW w:w="722" w:type="pct"/>
            <w:tcBorders>
              <w:top w:val="nil"/>
              <w:left w:val="nil"/>
              <w:bottom w:val="single" w:sz="4" w:space="0" w:color="auto"/>
              <w:right w:val="single" w:sz="4" w:space="0" w:color="auto"/>
            </w:tcBorders>
            <w:vAlign w:val="center"/>
            <w:hideMark/>
          </w:tcPr>
          <w:p w:rsidR="00E431C0" w:rsidRPr="00284F4C" w:rsidRDefault="00E431C0" w:rsidP="00E431C0">
            <w:pPr>
              <w:pStyle w:val="afff0"/>
            </w:pPr>
            <w:r w:rsidRPr="00284F4C">
              <w:t>50</w:t>
            </w:r>
          </w:p>
        </w:tc>
      </w:tr>
    </w:tbl>
    <w:p w:rsidR="00E431C0" w:rsidRDefault="00E431C0" w:rsidP="00E431C0">
      <w:pPr>
        <w:rPr>
          <w:b/>
        </w:rPr>
        <w:sectPr w:rsidR="00E431C0"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431C0" w:rsidRPr="0069108A" w:rsidRDefault="00E431C0" w:rsidP="00E431C0">
      <w:pPr>
        <w:rPr>
          <w:b/>
        </w:rPr>
      </w:pPr>
      <w:r>
        <w:rPr>
          <w:b/>
        </w:rPr>
        <w:t>ООО «Белогорский источник»</w:t>
      </w:r>
    </w:p>
    <w:p w:rsidR="00E431C0" w:rsidRPr="00284F4C" w:rsidRDefault="00E431C0" w:rsidP="00E431C0">
      <w:r w:rsidRPr="00284F4C">
        <w:t>Водозабор ООО «Белогорский источник» расположен по адресу г.Белогорск, ул. Кирова,306, на территории производственной базы. Водозабор состоит из двух скважин.</w:t>
      </w:r>
    </w:p>
    <w:p w:rsidR="00E431C0" w:rsidRPr="00284F4C" w:rsidRDefault="00E431C0" w:rsidP="00E431C0">
      <w:r w:rsidRPr="00284F4C">
        <w:t>№№ 2738 и 29-347 (на расстоянии 44 м друг от друга), насосной станции и водонапорной башни, расположенных на одной площадке. Тип водозабора – одиночный, режим работы скважин - попеременно, эксплуатация - круглогодично. Целевое назначение водозабора – технические, производственные и хозяйственно бытовые нужды. Водозабор не состоит на балансе предприятия и находится в аренде.</w:t>
      </w:r>
    </w:p>
    <w:p w:rsidR="00E431C0" w:rsidRPr="00284F4C" w:rsidRDefault="00E431C0" w:rsidP="00E431C0">
      <w:r w:rsidRPr="00284F4C">
        <w:t>Скважина № 2738 введена в эксплуатацию в 1975 году. Абсолютная отметка скважины – 160 м, глубина скважины при бурении – 342 м. Скважина каптирует верхнемеловые средне- и нижнецагаянский водоносные комплексы. Вышележащие водоносные подразделения (верхнечетвертичный и неогеновый сазанковский водоносные горизонты и палеогеновые бузулинский и верхнецыгаянский водоносные комплексы) изолированы   путем   перекрытия   обсадными   трубами.   Предэксплуатационный   дебетскважины 21,4 м3/час. Установлен насос ЭЦВ 6-10-110, производительностью 10 м3/час.</w:t>
      </w:r>
    </w:p>
    <w:p w:rsidR="00E431C0" w:rsidRPr="00284F4C" w:rsidRDefault="00E431C0" w:rsidP="00E431C0">
      <w:r w:rsidRPr="00284F4C">
        <w:t>Скважина № 29-347 введена в эксплуатацию в 1985 году. Абсолютная отметка скважины 160 м, глубина скважины при бурении – 340 м. Скважина каптирует верхнемеловой среднецагаянский водоносный комплекс. Вышележащие водоносные подразделения (верхнечетвертичный и неогеновый сазанковский водоносные горизонты и палеогеновые бузулинский и верхнецыгаянский водоносные комплексы) изолированы путем перекрытия обсадными трубами. Устье скважины оборудовано герметизирующимустройством.   Около    скважины    устроен    цементный   замок   размером   1х1х1   м3.</w:t>
      </w:r>
    </w:p>
    <w:p w:rsidR="00E431C0" w:rsidRPr="00284F4C" w:rsidRDefault="00E431C0" w:rsidP="00E431C0">
      <w:r w:rsidRPr="00284F4C">
        <w:t>Предэксплуатационный дебет скважины 16,2 м3/час. Установлен насос ЭЦВ6-10-110, производительностью 10 м3/час.</w:t>
      </w:r>
    </w:p>
    <w:p w:rsidR="00E431C0" w:rsidRPr="00284F4C" w:rsidRDefault="00E431C0" w:rsidP="00E431C0">
      <w:r w:rsidRPr="00284F4C">
        <w:t>Эксплуатационные запасы подземных вод по водозабору утверждены в количестве 372,6м3/сут по категории А и С1.</w:t>
      </w:r>
    </w:p>
    <w:p w:rsidR="00E431C0" w:rsidRDefault="00E431C0" w:rsidP="00E431C0">
      <w:r w:rsidRPr="00284F4C">
        <w:t>Основные характеристики водозаборных скважин находящихся на балансе ООО «Белогорский источник» представлены в таблице ниже.</w:t>
      </w:r>
    </w:p>
    <w:p w:rsidR="00E431C0" w:rsidRPr="00284F4C" w:rsidRDefault="00E431C0" w:rsidP="00E431C0"/>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15</w:t>
      </w:r>
      <w:r w:rsidR="00A12B5A" w:rsidRPr="00284F4C">
        <w:rPr>
          <w:lang w:eastAsia="ru-RU"/>
        </w:rPr>
        <w:fldChar w:fldCharType="end"/>
      </w:r>
      <w:r w:rsidRPr="00284F4C">
        <w:rPr>
          <w:lang w:eastAsia="ru-RU"/>
        </w:rPr>
        <w:t>. Основные характеристики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7"/>
        <w:gridCol w:w="2521"/>
        <w:gridCol w:w="1363"/>
        <w:gridCol w:w="1233"/>
        <w:gridCol w:w="1281"/>
        <w:gridCol w:w="1424"/>
        <w:gridCol w:w="1588"/>
      </w:tblGrid>
      <w:tr w:rsidR="00E431C0" w:rsidRPr="00284F4C" w:rsidTr="00E431C0">
        <w:trPr>
          <w:trHeight w:val="20"/>
          <w:tblHeader/>
        </w:trPr>
        <w:tc>
          <w:tcPr>
            <w:tcW w:w="303"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 п/п</w:t>
            </w:r>
          </w:p>
        </w:tc>
        <w:tc>
          <w:tcPr>
            <w:tcW w:w="1268"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Наименование объекта</w:t>
            </w:r>
          </w:p>
        </w:tc>
        <w:tc>
          <w:tcPr>
            <w:tcW w:w="697"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Год бурения скважины</w:t>
            </w:r>
          </w:p>
        </w:tc>
        <w:tc>
          <w:tcPr>
            <w:tcW w:w="63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Глубина скважина, м</w:t>
            </w:r>
          </w:p>
        </w:tc>
        <w:tc>
          <w:tcPr>
            <w:tcW w:w="65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Дебит скважин, л/с</w:t>
            </w:r>
          </w:p>
        </w:tc>
        <w:tc>
          <w:tcPr>
            <w:tcW w:w="72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 износа водозаборных сооружений</w:t>
            </w:r>
          </w:p>
        </w:tc>
        <w:tc>
          <w:tcPr>
            <w:tcW w:w="722" w:type="pct"/>
            <w:tcBorders>
              <w:top w:val="single" w:sz="4" w:space="0" w:color="auto"/>
              <w:left w:val="single" w:sz="4" w:space="0" w:color="auto"/>
              <w:right w:val="single" w:sz="4" w:space="0" w:color="auto"/>
            </w:tcBorders>
            <w:vAlign w:val="center"/>
          </w:tcPr>
          <w:p w:rsidR="00E431C0" w:rsidRPr="00284F4C" w:rsidRDefault="00E431C0" w:rsidP="00E431C0">
            <w:pPr>
              <w:pStyle w:val="afff0"/>
            </w:pPr>
            <w:r w:rsidRPr="00284F4C">
              <w:t>Характеристика насосного оборудования</w:t>
            </w:r>
          </w:p>
        </w:tc>
      </w:tr>
      <w:tr w:rsidR="00E431C0" w:rsidRPr="00284F4C" w:rsidTr="00E431C0">
        <w:trPr>
          <w:trHeight w:val="20"/>
        </w:trPr>
        <w:tc>
          <w:tcPr>
            <w:tcW w:w="303"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1</w:t>
            </w:r>
          </w:p>
        </w:tc>
        <w:tc>
          <w:tcPr>
            <w:tcW w:w="1268"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Скважина № 2738</w:t>
            </w:r>
          </w:p>
        </w:tc>
        <w:tc>
          <w:tcPr>
            <w:tcW w:w="697"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1975</w:t>
            </w:r>
          </w:p>
        </w:tc>
        <w:tc>
          <w:tcPr>
            <w:tcW w:w="63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342</w:t>
            </w:r>
          </w:p>
        </w:tc>
        <w:tc>
          <w:tcPr>
            <w:tcW w:w="65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2,8</w:t>
            </w:r>
          </w:p>
        </w:tc>
        <w:tc>
          <w:tcPr>
            <w:tcW w:w="722"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70</w:t>
            </w:r>
          </w:p>
        </w:tc>
        <w:tc>
          <w:tcPr>
            <w:tcW w:w="722" w:type="pct"/>
            <w:vMerge w:val="restart"/>
            <w:tcBorders>
              <w:top w:val="single" w:sz="4" w:space="0" w:color="auto"/>
              <w:left w:val="single" w:sz="4" w:space="0" w:color="auto"/>
              <w:right w:val="single" w:sz="4" w:space="0" w:color="auto"/>
            </w:tcBorders>
            <w:vAlign w:val="center"/>
          </w:tcPr>
          <w:p w:rsidR="00E431C0" w:rsidRPr="00284F4C" w:rsidRDefault="00E431C0" w:rsidP="00E431C0">
            <w:pPr>
              <w:pStyle w:val="afff0"/>
            </w:pPr>
            <w:r w:rsidRPr="00284F4C">
              <w:t>ЭЦВ</w:t>
            </w:r>
          </w:p>
          <w:p w:rsidR="00E431C0" w:rsidRPr="00284F4C" w:rsidRDefault="00E431C0" w:rsidP="00E431C0">
            <w:pPr>
              <w:pStyle w:val="afff0"/>
            </w:pPr>
            <w:r w:rsidRPr="00284F4C">
              <w:t>6-10-110 (2шт)</w:t>
            </w:r>
          </w:p>
        </w:tc>
      </w:tr>
      <w:tr w:rsidR="00E431C0" w:rsidRPr="00284F4C" w:rsidTr="00E431C0">
        <w:trPr>
          <w:trHeight w:val="20"/>
        </w:trPr>
        <w:tc>
          <w:tcPr>
            <w:tcW w:w="303"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2</w:t>
            </w:r>
          </w:p>
        </w:tc>
        <w:tc>
          <w:tcPr>
            <w:tcW w:w="1268"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Скважина№29-347</w:t>
            </w:r>
          </w:p>
        </w:tc>
        <w:tc>
          <w:tcPr>
            <w:tcW w:w="697"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1985</w:t>
            </w:r>
          </w:p>
        </w:tc>
        <w:tc>
          <w:tcPr>
            <w:tcW w:w="63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340</w:t>
            </w:r>
          </w:p>
        </w:tc>
        <w:tc>
          <w:tcPr>
            <w:tcW w:w="65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2,8</w:t>
            </w:r>
          </w:p>
        </w:tc>
        <w:tc>
          <w:tcPr>
            <w:tcW w:w="722"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55</w:t>
            </w:r>
          </w:p>
        </w:tc>
        <w:tc>
          <w:tcPr>
            <w:tcW w:w="722" w:type="pct"/>
            <w:vMerge/>
            <w:tcBorders>
              <w:left w:val="single" w:sz="4" w:space="0" w:color="auto"/>
              <w:bottom w:val="single" w:sz="4" w:space="0" w:color="auto"/>
              <w:right w:val="single" w:sz="4" w:space="0" w:color="auto"/>
            </w:tcBorders>
            <w:vAlign w:val="center"/>
          </w:tcPr>
          <w:p w:rsidR="00E431C0" w:rsidRPr="00284F4C" w:rsidRDefault="00E431C0" w:rsidP="00E431C0">
            <w:pPr>
              <w:pStyle w:val="afff0"/>
            </w:pPr>
          </w:p>
        </w:tc>
      </w:tr>
    </w:tbl>
    <w:p w:rsidR="00E431C0" w:rsidRPr="00284F4C" w:rsidRDefault="00E431C0" w:rsidP="00E431C0">
      <w:pPr>
        <w:rPr>
          <w:lang w:eastAsia="ru-RU"/>
        </w:rPr>
      </w:pPr>
    </w:p>
    <w:p w:rsidR="00E431C0" w:rsidRPr="0069108A" w:rsidRDefault="00E431C0" w:rsidP="00E431C0">
      <w:pPr>
        <w:rPr>
          <w:b/>
        </w:rPr>
      </w:pPr>
      <w:r w:rsidRPr="0069108A">
        <w:rPr>
          <w:b/>
        </w:rPr>
        <w:t>ООО «Дальжилстрой»</w:t>
      </w:r>
    </w:p>
    <w:p w:rsidR="00E431C0" w:rsidRDefault="00E431C0" w:rsidP="00E431C0">
      <w:r w:rsidRPr="00284F4C">
        <w:t>Основные характеристики водозаборных скважин находящихся на балансе ООО «Дальжилстрой» представлены в таблицах ниже.</w:t>
      </w:r>
    </w:p>
    <w:p w:rsidR="00E431C0" w:rsidRPr="00284F4C" w:rsidRDefault="00E431C0" w:rsidP="00E431C0"/>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16</w:t>
      </w:r>
      <w:r w:rsidR="00A12B5A" w:rsidRPr="00284F4C">
        <w:rPr>
          <w:lang w:eastAsia="ru-RU"/>
        </w:rPr>
        <w:fldChar w:fldCharType="end"/>
      </w:r>
      <w:r w:rsidRPr="00284F4C">
        <w:rPr>
          <w:lang w:eastAsia="ru-RU"/>
        </w:rPr>
        <w:t>. Основные характеристики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7"/>
        <w:gridCol w:w="3160"/>
        <w:gridCol w:w="2071"/>
        <w:gridCol w:w="2474"/>
        <w:gridCol w:w="1705"/>
      </w:tblGrid>
      <w:tr w:rsidR="00E431C0" w:rsidRPr="00284F4C" w:rsidTr="00E431C0">
        <w:trPr>
          <w:trHeight w:val="322"/>
          <w:tblHeader/>
        </w:trPr>
        <w:tc>
          <w:tcPr>
            <w:tcW w:w="346" w:type="pct"/>
            <w:vMerge w:val="restar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 п/п</w:t>
            </w:r>
          </w:p>
        </w:tc>
        <w:tc>
          <w:tcPr>
            <w:tcW w:w="1562" w:type="pct"/>
            <w:vMerge w:val="restar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Наименование объекта</w:t>
            </w:r>
          </w:p>
        </w:tc>
        <w:tc>
          <w:tcPr>
            <w:tcW w:w="1025" w:type="pct"/>
            <w:vMerge w:val="restar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Год бурения скважины</w:t>
            </w:r>
          </w:p>
        </w:tc>
        <w:tc>
          <w:tcPr>
            <w:tcW w:w="1223" w:type="pct"/>
            <w:vMerge w:val="restar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Глубина скважина, м</w:t>
            </w:r>
          </w:p>
        </w:tc>
        <w:tc>
          <w:tcPr>
            <w:tcW w:w="844" w:type="pct"/>
            <w:vMerge w:val="restar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Дебит скважины, л/с</w:t>
            </w:r>
          </w:p>
        </w:tc>
      </w:tr>
      <w:tr w:rsidR="00E431C0" w:rsidRPr="00284F4C" w:rsidTr="00E431C0">
        <w:trPr>
          <w:trHeight w:val="322"/>
          <w:tblHeader/>
        </w:trPr>
        <w:tc>
          <w:tcPr>
            <w:tcW w:w="346"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1562"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1025"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1223"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844"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40"/>
        </w:trPr>
        <w:tc>
          <w:tcPr>
            <w:tcW w:w="346"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1</w:t>
            </w:r>
          </w:p>
        </w:tc>
        <w:tc>
          <w:tcPr>
            <w:tcW w:w="15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Скважина № АМ - 408</w:t>
            </w:r>
          </w:p>
        </w:tc>
        <w:tc>
          <w:tcPr>
            <w:tcW w:w="102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1992</w:t>
            </w:r>
          </w:p>
        </w:tc>
        <w:tc>
          <w:tcPr>
            <w:tcW w:w="122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360</w:t>
            </w:r>
          </w:p>
        </w:tc>
        <w:tc>
          <w:tcPr>
            <w:tcW w:w="844"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6,7</w:t>
            </w:r>
          </w:p>
        </w:tc>
      </w:tr>
      <w:tr w:rsidR="00E431C0" w:rsidRPr="00284F4C" w:rsidTr="00E431C0">
        <w:trPr>
          <w:trHeight w:val="240"/>
        </w:trPr>
        <w:tc>
          <w:tcPr>
            <w:tcW w:w="346"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2</w:t>
            </w:r>
          </w:p>
        </w:tc>
        <w:tc>
          <w:tcPr>
            <w:tcW w:w="15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Скважина № АМ - 419</w:t>
            </w:r>
          </w:p>
        </w:tc>
        <w:tc>
          <w:tcPr>
            <w:tcW w:w="102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1992</w:t>
            </w:r>
          </w:p>
        </w:tc>
        <w:tc>
          <w:tcPr>
            <w:tcW w:w="122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360</w:t>
            </w:r>
          </w:p>
        </w:tc>
        <w:tc>
          <w:tcPr>
            <w:tcW w:w="844"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7,0</w:t>
            </w:r>
          </w:p>
        </w:tc>
      </w:tr>
    </w:tbl>
    <w:p w:rsidR="00E431C0" w:rsidRDefault="00E431C0" w:rsidP="00E431C0">
      <w:pPr>
        <w:pStyle w:val="aff5"/>
        <w:rPr>
          <w:lang w:eastAsia="ru-RU"/>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17</w:t>
      </w:r>
      <w:r w:rsidR="00A12B5A" w:rsidRPr="00284F4C">
        <w:rPr>
          <w:lang w:eastAsia="ru-RU"/>
        </w:rPr>
        <w:fldChar w:fldCharType="end"/>
      </w:r>
      <w:r w:rsidRPr="00284F4C">
        <w:rPr>
          <w:lang w:eastAsia="ru-RU"/>
        </w:rPr>
        <w:t>. Основные характеристики насосного оборудования скважин</w:t>
      </w:r>
    </w:p>
    <w:tbl>
      <w:tblPr>
        <w:tblW w:w="5000" w:type="pct"/>
        <w:tblLook w:val="04A0"/>
      </w:tblPr>
      <w:tblGrid>
        <w:gridCol w:w="543"/>
        <w:gridCol w:w="2696"/>
        <w:gridCol w:w="1308"/>
        <w:gridCol w:w="1310"/>
        <w:gridCol w:w="1312"/>
        <w:gridCol w:w="1660"/>
        <w:gridCol w:w="1308"/>
      </w:tblGrid>
      <w:tr w:rsidR="00E431C0" w:rsidRPr="00284F4C" w:rsidTr="00E431C0">
        <w:trPr>
          <w:trHeight w:val="20"/>
        </w:trPr>
        <w:tc>
          <w:tcPr>
            <w:tcW w:w="2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 п/п</w:t>
            </w:r>
          </w:p>
        </w:tc>
        <w:tc>
          <w:tcPr>
            <w:tcW w:w="13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Наименование водозабора</w:t>
            </w:r>
          </w:p>
        </w:tc>
        <w:tc>
          <w:tcPr>
            <w:tcW w:w="1937"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Насосное оборудование</w:t>
            </w:r>
          </w:p>
        </w:tc>
        <w:tc>
          <w:tcPr>
            <w:tcW w:w="8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Наличие частотно-регулируемых приводов</w:t>
            </w:r>
          </w:p>
        </w:tc>
        <w:tc>
          <w:tcPr>
            <w:tcW w:w="64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Состояние</w:t>
            </w:r>
          </w:p>
        </w:tc>
      </w:tr>
      <w:tr w:rsidR="00E431C0" w:rsidRPr="00284F4C" w:rsidTr="00E431C0">
        <w:trPr>
          <w:trHeight w:val="20"/>
        </w:trPr>
        <w:tc>
          <w:tcPr>
            <w:tcW w:w="268"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1330"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645" w:type="pct"/>
            <w:tcBorders>
              <w:top w:val="nil"/>
              <w:left w:val="nil"/>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Марка</w:t>
            </w:r>
          </w:p>
        </w:tc>
        <w:tc>
          <w:tcPr>
            <w:tcW w:w="646" w:type="pct"/>
            <w:tcBorders>
              <w:top w:val="nil"/>
              <w:left w:val="nil"/>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Подача, м3/час</w:t>
            </w:r>
          </w:p>
        </w:tc>
        <w:tc>
          <w:tcPr>
            <w:tcW w:w="64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Напор, м</w:t>
            </w:r>
          </w:p>
        </w:tc>
        <w:tc>
          <w:tcPr>
            <w:tcW w:w="819"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645"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r>
      <w:tr w:rsidR="00E431C0" w:rsidRPr="00284F4C" w:rsidTr="00E431C0">
        <w:trPr>
          <w:trHeight w:val="2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ООО «Дальжилстрой»</w:t>
            </w:r>
          </w:p>
        </w:tc>
      </w:tr>
      <w:tr w:rsidR="00E431C0" w:rsidRPr="00284F4C" w:rsidTr="00E431C0">
        <w:trPr>
          <w:trHeight w:val="20"/>
        </w:trPr>
        <w:tc>
          <w:tcPr>
            <w:tcW w:w="268"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w:t>
            </w:r>
          </w:p>
        </w:tc>
        <w:tc>
          <w:tcPr>
            <w:tcW w:w="1330"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Скважина АМ-408 (№ 4)</w:t>
            </w:r>
          </w:p>
        </w:tc>
        <w:tc>
          <w:tcPr>
            <w:tcW w:w="64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ЭЦВ 8</w:t>
            </w:r>
          </w:p>
        </w:tc>
        <w:tc>
          <w:tcPr>
            <w:tcW w:w="646"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25</w:t>
            </w:r>
          </w:p>
        </w:tc>
        <w:tc>
          <w:tcPr>
            <w:tcW w:w="64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125</w:t>
            </w:r>
          </w:p>
        </w:tc>
        <w:tc>
          <w:tcPr>
            <w:tcW w:w="819"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нет</w:t>
            </w:r>
          </w:p>
        </w:tc>
        <w:tc>
          <w:tcPr>
            <w:tcW w:w="64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действ.</w:t>
            </w:r>
          </w:p>
        </w:tc>
      </w:tr>
      <w:tr w:rsidR="00E431C0" w:rsidRPr="00284F4C" w:rsidTr="00E431C0">
        <w:trPr>
          <w:trHeight w:val="20"/>
        </w:trPr>
        <w:tc>
          <w:tcPr>
            <w:tcW w:w="268"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w:t>
            </w:r>
          </w:p>
        </w:tc>
        <w:tc>
          <w:tcPr>
            <w:tcW w:w="1330"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Скважина АМ-419 (№ 5)</w:t>
            </w:r>
          </w:p>
        </w:tc>
        <w:tc>
          <w:tcPr>
            <w:tcW w:w="64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ЭЦВ 8</w:t>
            </w:r>
          </w:p>
        </w:tc>
        <w:tc>
          <w:tcPr>
            <w:tcW w:w="646"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25</w:t>
            </w:r>
          </w:p>
        </w:tc>
        <w:tc>
          <w:tcPr>
            <w:tcW w:w="64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125</w:t>
            </w:r>
          </w:p>
        </w:tc>
        <w:tc>
          <w:tcPr>
            <w:tcW w:w="819"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нет</w:t>
            </w:r>
          </w:p>
        </w:tc>
        <w:tc>
          <w:tcPr>
            <w:tcW w:w="64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действ.</w:t>
            </w:r>
          </w:p>
        </w:tc>
      </w:tr>
    </w:tbl>
    <w:p w:rsidR="00E431C0" w:rsidRPr="00284F4C" w:rsidRDefault="00E431C0" w:rsidP="00E431C0">
      <w:pPr>
        <w:pStyle w:val="a0"/>
        <w:numPr>
          <w:ilvl w:val="2"/>
          <w:numId w:val="2"/>
        </w:numPr>
      </w:pPr>
      <w:r w:rsidRPr="00284F4C">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E431C0" w:rsidRPr="00284F4C" w:rsidRDefault="00E431C0" w:rsidP="00E431C0">
      <w:pPr>
        <w:rPr>
          <w:lang w:eastAsia="ru-RU"/>
        </w:rPr>
      </w:pPr>
      <w:r w:rsidRPr="00284F4C">
        <w:rPr>
          <w:lang w:eastAsia="ru-RU"/>
        </w:rPr>
        <w:t>По общему химическому составу подземные воды мел-палеоценового цагаянского комплекса являются гидрокарбонатными натриевыми, весьма пресными и пресными с минерализацией от 0,1 до 0,25 г/л. Реакция среды изменяется от нейтральной до слабо- и умеренно щелочной (рН=6-7,5), общая жесткость варьируется от 0,25 до 0,650Ж, т.е. воды очень мягкие и мягкие. Перманганатная окисляемость подземных вод соответствует требованиям, предъявляемым к источникам централизованного питьевого водоснабжения, и составляет 1,0-2,5 мгО2/л. Содержание в воде нитратов, нитритов и иона-аммония значительно меньше ПДК, установленных для питьевых вод, или ниже предела обнаружения. Физические свойства соответствуют требованиям СанПиН.</w:t>
      </w:r>
    </w:p>
    <w:p w:rsidR="00E431C0" w:rsidRPr="00284F4C" w:rsidRDefault="00E431C0" w:rsidP="00E431C0">
      <w:pPr>
        <w:rPr>
          <w:lang w:eastAsia="ru-RU"/>
        </w:rPr>
      </w:pPr>
      <w:r w:rsidRPr="00284F4C">
        <w:rPr>
          <w:lang w:eastAsia="ru-RU"/>
        </w:rPr>
        <w:t>Содержание железа общего в скважинах изменяется до 4,90 мг/л, т.е. превышает ПДК (0,3 мг/л). В значительно повышенных концентрациях установлен марганец - до 0,68 мг/л. Повышенные природные концентрации железа, марганца являются характерной особенностью качества подземных вод верхней части осадочного чехла Амуро-Зейского артезианского бассейна.</w:t>
      </w:r>
    </w:p>
    <w:p w:rsidR="00E431C0" w:rsidRPr="00284F4C" w:rsidRDefault="00E431C0" w:rsidP="00E431C0">
      <w:pPr>
        <w:rPr>
          <w:lang w:eastAsia="ru-RU"/>
        </w:rPr>
      </w:pPr>
      <w:r w:rsidRPr="00284F4C">
        <w:rPr>
          <w:lang w:eastAsia="ru-RU"/>
        </w:rPr>
        <w:t>И только в скважине 29-123, расположенной в районе «Районная котельная», питьевая вода соответствует требованиям СанПиН по всем показателям.</w:t>
      </w:r>
    </w:p>
    <w:p w:rsidR="00E431C0" w:rsidRPr="00284F4C" w:rsidRDefault="00E431C0" w:rsidP="00E431C0">
      <w:pPr>
        <w:rPr>
          <w:lang w:eastAsia="ru-RU"/>
        </w:rPr>
      </w:pPr>
      <w:r w:rsidRPr="00284F4C">
        <w:rPr>
          <w:lang w:eastAsia="ru-RU"/>
        </w:rPr>
        <w:t>Действующих станций очистки воды нет.</w:t>
      </w:r>
    </w:p>
    <w:p w:rsidR="00E431C0" w:rsidRPr="00284F4C" w:rsidRDefault="00E431C0" w:rsidP="00E431C0">
      <w:pPr>
        <w:sectPr w:rsidR="00E431C0" w:rsidRPr="00284F4C"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bookmarkStart w:id="23" w:name="_Toc501403000"/>
    </w:p>
    <w:p w:rsidR="00E431C0" w:rsidRPr="00284F4C" w:rsidRDefault="00E431C0" w:rsidP="00E431C0">
      <w:pPr>
        <w:pStyle w:val="a0"/>
        <w:numPr>
          <w:ilvl w:val="2"/>
          <w:numId w:val="2"/>
        </w:numPr>
      </w:pPr>
      <w:r w:rsidRPr="00284F4C">
        <w:t>Описание состояния и функционирования существующих насосных централизованных станций</w:t>
      </w:r>
      <w:bookmarkEnd w:id="23"/>
    </w:p>
    <w:p w:rsidR="00E431C0" w:rsidRPr="0069108A" w:rsidRDefault="00E431C0" w:rsidP="00E431C0">
      <w:pPr>
        <w:rPr>
          <w:b/>
        </w:rPr>
      </w:pPr>
      <w:r w:rsidRPr="0069108A">
        <w:rPr>
          <w:b/>
        </w:rPr>
        <w:t>ООО «Водоканал города Белогорск»</w:t>
      </w:r>
    </w:p>
    <w:p w:rsidR="00E431C0" w:rsidRDefault="00E431C0" w:rsidP="00E431C0">
      <w:pPr>
        <w:rPr>
          <w:lang w:eastAsia="ru-RU"/>
        </w:rPr>
      </w:pPr>
      <w:r w:rsidRPr="00284F4C">
        <w:rPr>
          <w:lang w:eastAsia="ru-RU"/>
        </w:rPr>
        <w:t>Характеристики установленного на водозаборных устройствах оборудования приведены в таблицах ниже.</w:t>
      </w:r>
    </w:p>
    <w:p w:rsidR="00E431C0" w:rsidRPr="00284F4C" w:rsidRDefault="00E431C0" w:rsidP="00E431C0">
      <w:pPr>
        <w:rPr>
          <w:lang w:eastAsia="ru-RU"/>
        </w:rPr>
      </w:pPr>
    </w:p>
    <w:p w:rsidR="00E431C0" w:rsidRPr="00284F4C" w:rsidRDefault="00E431C0" w:rsidP="00E431C0">
      <w:pPr>
        <w:pStyle w:val="aff5"/>
      </w:pPr>
      <w:r w:rsidRPr="00284F4C">
        <w:t xml:space="preserve">Таблица </w:t>
      </w:r>
      <w:fldSimple w:instr=" SEQ Таблица \* ARABIC ">
        <w:r w:rsidR="0092546A">
          <w:rPr>
            <w:noProof/>
          </w:rPr>
          <w:t>18</w:t>
        </w:r>
      </w:fldSimple>
      <w:r w:rsidRPr="00284F4C">
        <w:t>. Параметры установленного насосного оборудования на станциях 1-го подъема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4575"/>
        <w:gridCol w:w="1745"/>
        <w:gridCol w:w="2402"/>
        <w:gridCol w:w="3502"/>
        <w:gridCol w:w="1908"/>
      </w:tblGrid>
      <w:tr w:rsidR="00E431C0" w:rsidRPr="00284F4C" w:rsidTr="00E431C0">
        <w:trPr>
          <w:trHeight w:val="20"/>
          <w:tblHeader/>
        </w:trPr>
        <w:tc>
          <w:tcPr>
            <w:tcW w:w="311" w:type="pct"/>
            <w:shd w:val="clear" w:color="auto" w:fill="auto"/>
            <w:vAlign w:val="center"/>
            <w:hideMark/>
          </w:tcPr>
          <w:p w:rsidR="00E431C0" w:rsidRPr="00284F4C" w:rsidRDefault="00E431C0" w:rsidP="00E431C0">
            <w:pPr>
              <w:pStyle w:val="afff0"/>
            </w:pPr>
            <w:r w:rsidRPr="00284F4C">
              <w:t>№ п/п</w:t>
            </w:r>
          </w:p>
        </w:tc>
        <w:tc>
          <w:tcPr>
            <w:tcW w:w="1518" w:type="pct"/>
            <w:shd w:val="clear" w:color="auto" w:fill="auto"/>
            <w:vAlign w:val="center"/>
            <w:hideMark/>
          </w:tcPr>
          <w:p w:rsidR="00E431C0" w:rsidRPr="00284F4C" w:rsidRDefault="00E431C0" w:rsidP="00E431C0">
            <w:pPr>
              <w:pStyle w:val="afff0"/>
            </w:pPr>
            <w:r w:rsidRPr="00284F4C">
              <w:t>Месторасположение и наименование водозабора</w:t>
            </w:r>
          </w:p>
        </w:tc>
        <w:tc>
          <w:tcPr>
            <w:tcW w:w="579" w:type="pct"/>
            <w:shd w:val="clear" w:color="auto" w:fill="auto"/>
            <w:vAlign w:val="center"/>
            <w:hideMark/>
          </w:tcPr>
          <w:p w:rsidR="00E431C0" w:rsidRPr="00284F4C" w:rsidRDefault="00E431C0" w:rsidP="00E431C0">
            <w:pPr>
              <w:pStyle w:val="afff0"/>
            </w:pPr>
            <w:r w:rsidRPr="00284F4C">
              <w:t>Год бурения</w:t>
            </w:r>
          </w:p>
        </w:tc>
        <w:tc>
          <w:tcPr>
            <w:tcW w:w="797" w:type="pct"/>
            <w:shd w:val="clear" w:color="auto" w:fill="auto"/>
            <w:vAlign w:val="center"/>
            <w:hideMark/>
          </w:tcPr>
          <w:p w:rsidR="00E431C0" w:rsidRPr="00284F4C" w:rsidRDefault="00E431C0" w:rsidP="00E431C0">
            <w:pPr>
              <w:pStyle w:val="afff0"/>
            </w:pPr>
            <w:r w:rsidRPr="00284F4C">
              <w:t>Насосное оборудование (ЭЦВ)</w:t>
            </w:r>
          </w:p>
        </w:tc>
        <w:tc>
          <w:tcPr>
            <w:tcW w:w="1162" w:type="pct"/>
            <w:shd w:val="clear" w:color="auto" w:fill="auto"/>
            <w:vAlign w:val="center"/>
            <w:hideMark/>
          </w:tcPr>
          <w:p w:rsidR="00E431C0" w:rsidRPr="00284F4C" w:rsidRDefault="00E431C0" w:rsidP="00E431C0">
            <w:pPr>
              <w:pStyle w:val="afff0"/>
            </w:pPr>
            <w:r w:rsidRPr="00284F4C">
              <w:t>Производительность, м3/ч</w:t>
            </w:r>
          </w:p>
        </w:tc>
        <w:tc>
          <w:tcPr>
            <w:tcW w:w="633" w:type="pct"/>
            <w:shd w:val="clear" w:color="auto" w:fill="auto"/>
            <w:vAlign w:val="center"/>
            <w:hideMark/>
          </w:tcPr>
          <w:p w:rsidR="00E431C0" w:rsidRPr="00284F4C" w:rsidRDefault="00E431C0" w:rsidP="00E431C0">
            <w:pPr>
              <w:pStyle w:val="afff0"/>
            </w:pPr>
            <w:r w:rsidRPr="00284F4C">
              <w:t>Глубина скважины, м</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«Транспортный»</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Артезианская скважина АМ-473, ул. Ледяная</w:t>
            </w:r>
          </w:p>
        </w:tc>
        <w:tc>
          <w:tcPr>
            <w:tcW w:w="579" w:type="pct"/>
            <w:shd w:val="clear" w:color="auto" w:fill="auto"/>
            <w:vAlign w:val="center"/>
            <w:hideMark/>
          </w:tcPr>
          <w:p w:rsidR="00E431C0" w:rsidRPr="00284F4C" w:rsidRDefault="00E431C0" w:rsidP="00E431C0">
            <w:pPr>
              <w:pStyle w:val="afff0"/>
            </w:pPr>
            <w:r w:rsidRPr="00284F4C">
              <w:t>1993</w:t>
            </w:r>
          </w:p>
        </w:tc>
        <w:tc>
          <w:tcPr>
            <w:tcW w:w="797" w:type="pct"/>
            <w:shd w:val="clear" w:color="auto" w:fill="auto"/>
            <w:vAlign w:val="center"/>
            <w:hideMark/>
          </w:tcPr>
          <w:p w:rsidR="00E431C0" w:rsidRPr="00284F4C" w:rsidRDefault="00E431C0" w:rsidP="00E431C0">
            <w:pPr>
              <w:pStyle w:val="afff0"/>
            </w:pPr>
            <w:r w:rsidRPr="00284F4C">
              <w:t>6-10-100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360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ВД 34-32 (172)  БПК, ул. Серышева</w:t>
            </w:r>
          </w:p>
        </w:tc>
        <w:tc>
          <w:tcPr>
            <w:tcW w:w="579" w:type="pct"/>
            <w:shd w:val="clear" w:color="auto" w:fill="auto"/>
            <w:vAlign w:val="center"/>
            <w:hideMark/>
          </w:tcPr>
          <w:p w:rsidR="00E431C0" w:rsidRPr="00284F4C" w:rsidRDefault="00E431C0" w:rsidP="00E431C0">
            <w:pPr>
              <w:pStyle w:val="afff0"/>
            </w:pPr>
            <w:r w:rsidRPr="00284F4C">
              <w:t>2009</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3</w:t>
            </w:r>
          </w:p>
        </w:tc>
        <w:tc>
          <w:tcPr>
            <w:tcW w:w="1518" w:type="pct"/>
            <w:shd w:val="clear" w:color="auto" w:fill="auto"/>
            <w:vAlign w:val="center"/>
            <w:hideMark/>
          </w:tcPr>
          <w:p w:rsidR="00E431C0" w:rsidRPr="00284F4C" w:rsidRDefault="00E431C0" w:rsidP="00E431C0">
            <w:pPr>
              <w:pStyle w:val="afff0"/>
            </w:pPr>
            <w:r w:rsidRPr="00284F4C">
              <w:t>АМ-436, озеро Летное</w:t>
            </w:r>
          </w:p>
        </w:tc>
        <w:tc>
          <w:tcPr>
            <w:tcW w:w="579" w:type="pct"/>
            <w:shd w:val="clear" w:color="auto" w:fill="auto"/>
            <w:vAlign w:val="center"/>
            <w:hideMark/>
          </w:tcPr>
          <w:p w:rsidR="00E431C0" w:rsidRPr="00284F4C" w:rsidRDefault="00E431C0" w:rsidP="00E431C0">
            <w:pPr>
              <w:pStyle w:val="afff0"/>
            </w:pPr>
            <w:r w:rsidRPr="00284F4C">
              <w:t>1993</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4</w:t>
            </w:r>
          </w:p>
        </w:tc>
        <w:tc>
          <w:tcPr>
            <w:tcW w:w="1518" w:type="pct"/>
            <w:shd w:val="clear" w:color="auto" w:fill="auto"/>
            <w:vAlign w:val="center"/>
            <w:hideMark/>
          </w:tcPr>
          <w:p w:rsidR="00E431C0" w:rsidRPr="00284F4C" w:rsidRDefault="00E431C0" w:rsidP="00E431C0">
            <w:pPr>
              <w:pStyle w:val="afff0"/>
            </w:pPr>
            <w:r w:rsidRPr="00284F4C">
              <w:t>ВД-01, озеро Летное</w:t>
            </w:r>
          </w:p>
        </w:tc>
        <w:tc>
          <w:tcPr>
            <w:tcW w:w="579" w:type="pct"/>
            <w:shd w:val="clear" w:color="auto" w:fill="auto"/>
            <w:vAlign w:val="center"/>
            <w:hideMark/>
          </w:tcPr>
          <w:p w:rsidR="00E431C0" w:rsidRPr="00284F4C" w:rsidRDefault="00E431C0" w:rsidP="00E431C0">
            <w:pPr>
              <w:pStyle w:val="afff0"/>
            </w:pPr>
            <w:r w:rsidRPr="00284F4C">
              <w:t>1994</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301</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5</w:t>
            </w:r>
          </w:p>
        </w:tc>
        <w:tc>
          <w:tcPr>
            <w:tcW w:w="1518" w:type="pct"/>
            <w:shd w:val="clear" w:color="auto" w:fill="auto"/>
            <w:vAlign w:val="center"/>
            <w:hideMark/>
          </w:tcPr>
          <w:p w:rsidR="00E431C0" w:rsidRPr="00284F4C" w:rsidRDefault="00E431C0" w:rsidP="00E431C0">
            <w:pPr>
              <w:pStyle w:val="afff0"/>
            </w:pPr>
            <w:r w:rsidRPr="00284F4C">
              <w:t>34-19</w:t>
            </w:r>
          </w:p>
        </w:tc>
        <w:tc>
          <w:tcPr>
            <w:tcW w:w="579" w:type="pct"/>
            <w:shd w:val="clear" w:color="auto" w:fill="auto"/>
            <w:vAlign w:val="center"/>
            <w:hideMark/>
          </w:tcPr>
          <w:p w:rsidR="00E431C0" w:rsidRPr="00284F4C" w:rsidRDefault="00E431C0" w:rsidP="00E431C0">
            <w:pPr>
              <w:pStyle w:val="afff0"/>
            </w:pPr>
            <w:r w:rsidRPr="00284F4C">
              <w:t>1994</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6</w:t>
            </w:r>
          </w:p>
        </w:tc>
        <w:tc>
          <w:tcPr>
            <w:tcW w:w="1518" w:type="pct"/>
            <w:shd w:val="clear" w:color="auto" w:fill="auto"/>
            <w:vAlign w:val="center"/>
            <w:hideMark/>
          </w:tcPr>
          <w:p w:rsidR="00E431C0" w:rsidRPr="00284F4C" w:rsidRDefault="00E431C0" w:rsidP="00E431C0">
            <w:pPr>
              <w:pStyle w:val="afff0"/>
            </w:pPr>
            <w:r w:rsidRPr="00284F4C">
              <w:t>ВД- 35, озеро Летное</w:t>
            </w:r>
          </w:p>
        </w:tc>
        <w:tc>
          <w:tcPr>
            <w:tcW w:w="579" w:type="pct"/>
            <w:shd w:val="clear" w:color="auto" w:fill="auto"/>
            <w:vAlign w:val="center"/>
            <w:hideMark/>
          </w:tcPr>
          <w:p w:rsidR="00E431C0" w:rsidRPr="00284F4C" w:rsidRDefault="00E431C0" w:rsidP="00E431C0">
            <w:pPr>
              <w:pStyle w:val="afff0"/>
            </w:pPr>
            <w:r w:rsidRPr="00284F4C">
              <w:t>1997</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390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7</w:t>
            </w:r>
          </w:p>
        </w:tc>
        <w:tc>
          <w:tcPr>
            <w:tcW w:w="1518" w:type="pct"/>
            <w:shd w:val="clear" w:color="auto" w:fill="auto"/>
            <w:vAlign w:val="center"/>
            <w:hideMark/>
          </w:tcPr>
          <w:p w:rsidR="00E431C0" w:rsidRPr="00284F4C" w:rsidRDefault="00E431C0" w:rsidP="00E431C0">
            <w:pPr>
              <w:pStyle w:val="afff0"/>
            </w:pPr>
            <w:r w:rsidRPr="00284F4C">
              <w:t>АМ-430 А, ул. Базарная</w:t>
            </w:r>
          </w:p>
        </w:tc>
        <w:tc>
          <w:tcPr>
            <w:tcW w:w="579" w:type="pct"/>
            <w:shd w:val="clear" w:color="auto" w:fill="auto"/>
            <w:vAlign w:val="center"/>
            <w:hideMark/>
          </w:tcPr>
          <w:p w:rsidR="00E431C0" w:rsidRPr="00284F4C" w:rsidRDefault="00E431C0" w:rsidP="00E431C0">
            <w:pPr>
              <w:pStyle w:val="afff0"/>
            </w:pPr>
            <w:r w:rsidRPr="00284F4C">
              <w:t>2011</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8</w:t>
            </w:r>
          </w:p>
        </w:tc>
        <w:tc>
          <w:tcPr>
            <w:tcW w:w="1518" w:type="pct"/>
            <w:shd w:val="clear" w:color="auto" w:fill="auto"/>
            <w:vAlign w:val="center"/>
            <w:hideMark/>
          </w:tcPr>
          <w:p w:rsidR="00E431C0" w:rsidRPr="00284F4C" w:rsidRDefault="00E431C0" w:rsidP="00E431C0">
            <w:pPr>
              <w:pStyle w:val="afff0"/>
            </w:pPr>
            <w:r w:rsidRPr="00284F4C">
              <w:t>32-01, ул. Базарная</w:t>
            </w:r>
          </w:p>
        </w:tc>
        <w:tc>
          <w:tcPr>
            <w:tcW w:w="579" w:type="pct"/>
            <w:shd w:val="clear" w:color="auto" w:fill="auto"/>
            <w:vAlign w:val="center"/>
            <w:hideMark/>
          </w:tcPr>
          <w:p w:rsidR="00E431C0" w:rsidRPr="00284F4C" w:rsidRDefault="00E431C0" w:rsidP="00E431C0">
            <w:pPr>
              <w:pStyle w:val="afff0"/>
            </w:pPr>
            <w:r w:rsidRPr="00284F4C">
              <w:t>1981</w:t>
            </w:r>
          </w:p>
        </w:tc>
        <w:tc>
          <w:tcPr>
            <w:tcW w:w="797" w:type="pct"/>
            <w:shd w:val="clear" w:color="auto" w:fill="auto"/>
            <w:vAlign w:val="center"/>
            <w:hideMark/>
          </w:tcPr>
          <w:p w:rsidR="00E431C0" w:rsidRPr="00284F4C" w:rsidRDefault="00E431C0" w:rsidP="00E431C0">
            <w:pPr>
              <w:pStyle w:val="afff0"/>
            </w:pPr>
            <w:r w:rsidRPr="00284F4C">
              <w:t>6-16-90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9</w:t>
            </w:r>
          </w:p>
        </w:tc>
        <w:tc>
          <w:tcPr>
            <w:tcW w:w="1518" w:type="pct"/>
            <w:shd w:val="clear" w:color="auto" w:fill="auto"/>
            <w:vAlign w:val="center"/>
            <w:hideMark/>
          </w:tcPr>
          <w:p w:rsidR="00E431C0" w:rsidRPr="00284F4C" w:rsidRDefault="00E431C0" w:rsidP="00E431C0">
            <w:pPr>
              <w:pStyle w:val="afff0"/>
            </w:pPr>
            <w:r w:rsidRPr="00284F4C">
              <w:t>27-25, р-он школы № 10, ул. Братская</w:t>
            </w:r>
          </w:p>
        </w:tc>
        <w:tc>
          <w:tcPr>
            <w:tcW w:w="579" w:type="pct"/>
            <w:shd w:val="clear" w:color="auto" w:fill="auto"/>
            <w:vAlign w:val="center"/>
            <w:hideMark/>
          </w:tcPr>
          <w:p w:rsidR="00E431C0" w:rsidRPr="00284F4C" w:rsidRDefault="00E431C0" w:rsidP="00E431C0">
            <w:pPr>
              <w:pStyle w:val="afff0"/>
            </w:pPr>
            <w:r w:rsidRPr="00284F4C">
              <w:t>1980</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380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10</w:t>
            </w:r>
          </w:p>
        </w:tc>
        <w:tc>
          <w:tcPr>
            <w:tcW w:w="1518" w:type="pct"/>
            <w:shd w:val="clear" w:color="auto" w:fill="auto"/>
            <w:vAlign w:val="center"/>
            <w:hideMark/>
          </w:tcPr>
          <w:p w:rsidR="00E431C0" w:rsidRPr="00284F4C" w:rsidRDefault="00E431C0" w:rsidP="00E431C0">
            <w:pPr>
              <w:pStyle w:val="afff0"/>
            </w:pPr>
            <w:r w:rsidRPr="00284F4C">
              <w:t>29-3, ул. Никольское шоссе,172</w:t>
            </w:r>
          </w:p>
        </w:tc>
        <w:tc>
          <w:tcPr>
            <w:tcW w:w="579" w:type="pct"/>
            <w:shd w:val="clear" w:color="auto" w:fill="auto"/>
            <w:vAlign w:val="center"/>
            <w:hideMark/>
          </w:tcPr>
          <w:p w:rsidR="00E431C0" w:rsidRPr="00284F4C" w:rsidRDefault="00E431C0" w:rsidP="00E431C0">
            <w:pPr>
              <w:pStyle w:val="afff0"/>
            </w:pPr>
            <w:r w:rsidRPr="00284F4C">
              <w:t>1979</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11</w:t>
            </w:r>
          </w:p>
        </w:tc>
        <w:tc>
          <w:tcPr>
            <w:tcW w:w="1518" w:type="pct"/>
            <w:shd w:val="clear" w:color="auto" w:fill="auto"/>
            <w:vAlign w:val="center"/>
            <w:hideMark/>
          </w:tcPr>
          <w:p w:rsidR="00E431C0" w:rsidRPr="00284F4C" w:rsidRDefault="00E431C0" w:rsidP="00E431C0">
            <w:pPr>
              <w:pStyle w:val="afff0"/>
            </w:pPr>
            <w:r w:rsidRPr="00284F4C">
              <w:t>АМ – 404, ул. Никольское шоссе</w:t>
            </w:r>
          </w:p>
        </w:tc>
        <w:tc>
          <w:tcPr>
            <w:tcW w:w="579" w:type="pct"/>
            <w:shd w:val="clear" w:color="auto" w:fill="auto"/>
            <w:vAlign w:val="center"/>
            <w:hideMark/>
          </w:tcPr>
          <w:p w:rsidR="00E431C0" w:rsidRPr="00284F4C" w:rsidRDefault="00E431C0" w:rsidP="00E431C0">
            <w:pPr>
              <w:pStyle w:val="afff0"/>
            </w:pPr>
            <w:r w:rsidRPr="00284F4C">
              <w:t>1992</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362</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12</w:t>
            </w:r>
          </w:p>
        </w:tc>
        <w:tc>
          <w:tcPr>
            <w:tcW w:w="1518" w:type="pct"/>
            <w:shd w:val="clear" w:color="auto" w:fill="auto"/>
            <w:vAlign w:val="center"/>
          </w:tcPr>
          <w:p w:rsidR="00E431C0" w:rsidRPr="00284F4C" w:rsidRDefault="00E431C0" w:rsidP="00E431C0">
            <w:pPr>
              <w:pStyle w:val="afff0"/>
            </w:pPr>
            <w:r w:rsidRPr="00284F4C">
              <w:t>Ам-66, ул. Никольское шоссе,172</w:t>
            </w:r>
          </w:p>
        </w:tc>
        <w:tc>
          <w:tcPr>
            <w:tcW w:w="579" w:type="pct"/>
            <w:shd w:val="clear" w:color="auto" w:fill="auto"/>
            <w:vAlign w:val="center"/>
          </w:tcPr>
          <w:p w:rsidR="00E431C0" w:rsidRPr="00284F4C" w:rsidRDefault="00E431C0" w:rsidP="00E431C0">
            <w:pPr>
              <w:pStyle w:val="afff0"/>
            </w:pPr>
            <w:r w:rsidRPr="00284F4C">
              <w:t>1978</w:t>
            </w:r>
          </w:p>
        </w:tc>
        <w:tc>
          <w:tcPr>
            <w:tcW w:w="797" w:type="pct"/>
            <w:shd w:val="clear" w:color="auto" w:fill="auto"/>
            <w:vAlign w:val="center"/>
          </w:tcPr>
          <w:p w:rsidR="00E431C0" w:rsidRPr="00284F4C" w:rsidRDefault="00E431C0" w:rsidP="00E431C0">
            <w:pPr>
              <w:pStyle w:val="afff0"/>
            </w:pPr>
            <w:r w:rsidRPr="00284F4C">
              <w:t>6-10-110</w:t>
            </w:r>
          </w:p>
        </w:tc>
        <w:tc>
          <w:tcPr>
            <w:tcW w:w="1162" w:type="pct"/>
            <w:shd w:val="clear" w:color="auto" w:fill="auto"/>
            <w:vAlign w:val="center"/>
          </w:tcPr>
          <w:p w:rsidR="00E431C0" w:rsidRPr="00284F4C" w:rsidRDefault="00E431C0" w:rsidP="00E431C0">
            <w:pPr>
              <w:pStyle w:val="afff0"/>
            </w:pPr>
            <w:r w:rsidRPr="00284F4C">
              <w:t>10</w:t>
            </w:r>
          </w:p>
        </w:tc>
        <w:tc>
          <w:tcPr>
            <w:tcW w:w="633" w:type="pct"/>
            <w:shd w:val="clear" w:color="auto" w:fill="auto"/>
            <w:vAlign w:val="center"/>
          </w:tcPr>
          <w:p w:rsidR="00E431C0" w:rsidRPr="00284F4C" w:rsidRDefault="00E431C0" w:rsidP="00E431C0">
            <w:pPr>
              <w:pStyle w:val="afff0"/>
            </w:pPr>
            <w:r w:rsidRPr="00284F4C">
              <w:t>400</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«Центральный»</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ВД-113, ул.Почтовая-Ленина</w:t>
            </w:r>
          </w:p>
        </w:tc>
        <w:tc>
          <w:tcPr>
            <w:tcW w:w="579" w:type="pct"/>
            <w:shd w:val="clear" w:color="auto" w:fill="auto"/>
            <w:vAlign w:val="center"/>
            <w:hideMark/>
          </w:tcPr>
          <w:p w:rsidR="00E431C0" w:rsidRPr="00284F4C" w:rsidRDefault="00E431C0" w:rsidP="00E431C0">
            <w:pPr>
              <w:pStyle w:val="afff0"/>
            </w:pPr>
            <w:r w:rsidRPr="00284F4C">
              <w:t>2004</w:t>
            </w:r>
          </w:p>
        </w:tc>
        <w:tc>
          <w:tcPr>
            <w:tcW w:w="797" w:type="pct"/>
            <w:shd w:val="clear" w:color="auto" w:fill="auto"/>
            <w:vAlign w:val="center"/>
            <w:hideMark/>
          </w:tcPr>
          <w:p w:rsidR="00E431C0" w:rsidRPr="00284F4C" w:rsidRDefault="00E431C0" w:rsidP="00E431C0">
            <w:pPr>
              <w:pStyle w:val="afff0"/>
            </w:pPr>
            <w:r w:rsidRPr="00284F4C">
              <w:t>6-16-90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340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ВД-90, ул. Садовая</w:t>
            </w:r>
          </w:p>
        </w:tc>
        <w:tc>
          <w:tcPr>
            <w:tcW w:w="579" w:type="pct"/>
            <w:shd w:val="clear" w:color="auto" w:fill="auto"/>
            <w:vAlign w:val="center"/>
            <w:hideMark/>
          </w:tcPr>
          <w:p w:rsidR="00E431C0" w:rsidRPr="00284F4C" w:rsidRDefault="00E431C0" w:rsidP="00E431C0">
            <w:pPr>
              <w:pStyle w:val="afff0"/>
            </w:pPr>
            <w:r w:rsidRPr="00284F4C">
              <w:t>2002</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335</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3</w:t>
            </w:r>
          </w:p>
        </w:tc>
        <w:tc>
          <w:tcPr>
            <w:tcW w:w="1518" w:type="pct"/>
            <w:shd w:val="clear" w:color="auto" w:fill="auto"/>
            <w:vAlign w:val="center"/>
            <w:hideMark/>
          </w:tcPr>
          <w:p w:rsidR="00E431C0" w:rsidRPr="00284F4C" w:rsidRDefault="00E431C0" w:rsidP="00E431C0">
            <w:pPr>
              <w:pStyle w:val="afff0"/>
            </w:pPr>
            <w:r w:rsidRPr="00284F4C">
              <w:t>33-41, ул. 50 Лет Комсомола</w:t>
            </w:r>
          </w:p>
        </w:tc>
        <w:tc>
          <w:tcPr>
            <w:tcW w:w="579" w:type="pct"/>
            <w:shd w:val="clear" w:color="auto" w:fill="auto"/>
            <w:vAlign w:val="center"/>
            <w:hideMark/>
          </w:tcPr>
          <w:p w:rsidR="00E431C0" w:rsidRPr="00284F4C" w:rsidRDefault="00E431C0" w:rsidP="00E431C0">
            <w:pPr>
              <w:pStyle w:val="afff0"/>
            </w:pPr>
            <w:r w:rsidRPr="00284F4C">
              <w:t>1992</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4</w:t>
            </w:r>
          </w:p>
        </w:tc>
        <w:tc>
          <w:tcPr>
            <w:tcW w:w="1518" w:type="pct"/>
            <w:shd w:val="clear" w:color="auto" w:fill="auto"/>
            <w:vAlign w:val="center"/>
            <w:hideMark/>
          </w:tcPr>
          <w:p w:rsidR="00E431C0" w:rsidRPr="00284F4C" w:rsidRDefault="00E431C0" w:rsidP="00E431C0">
            <w:pPr>
              <w:pStyle w:val="afff0"/>
            </w:pPr>
            <w:r w:rsidRPr="00284F4C">
              <w:t xml:space="preserve">АМ-8, пер. Загородный </w:t>
            </w:r>
          </w:p>
        </w:tc>
        <w:tc>
          <w:tcPr>
            <w:tcW w:w="579" w:type="pct"/>
            <w:shd w:val="clear" w:color="auto" w:fill="auto"/>
            <w:vAlign w:val="center"/>
            <w:hideMark/>
          </w:tcPr>
          <w:p w:rsidR="00E431C0" w:rsidRPr="00284F4C" w:rsidRDefault="00E431C0" w:rsidP="00E431C0">
            <w:pPr>
              <w:pStyle w:val="afff0"/>
            </w:pPr>
            <w:r w:rsidRPr="00284F4C">
              <w:t>1983</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5</w:t>
            </w:r>
          </w:p>
        </w:tc>
        <w:tc>
          <w:tcPr>
            <w:tcW w:w="1518" w:type="pct"/>
            <w:shd w:val="clear" w:color="auto" w:fill="auto"/>
            <w:vAlign w:val="center"/>
            <w:hideMark/>
          </w:tcPr>
          <w:p w:rsidR="00E431C0" w:rsidRPr="00284F4C" w:rsidRDefault="00E431C0" w:rsidP="00E431C0">
            <w:pPr>
              <w:pStyle w:val="afff0"/>
            </w:pPr>
            <w:r w:rsidRPr="00284F4C">
              <w:t>АМ-18, ул. Кирова,197</w:t>
            </w:r>
          </w:p>
        </w:tc>
        <w:tc>
          <w:tcPr>
            <w:tcW w:w="579" w:type="pct"/>
            <w:shd w:val="clear" w:color="auto" w:fill="auto"/>
            <w:vAlign w:val="center"/>
            <w:hideMark/>
          </w:tcPr>
          <w:p w:rsidR="00E431C0" w:rsidRPr="00284F4C" w:rsidRDefault="00E431C0" w:rsidP="00E431C0">
            <w:pPr>
              <w:pStyle w:val="afff0"/>
            </w:pPr>
            <w:r w:rsidRPr="00284F4C">
              <w:t>1987</w:t>
            </w:r>
          </w:p>
        </w:tc>
        <w:tc>
          <w:tcPr>
            <w:tcW w:w="797" w:type="pct"/>
            <w:shd w:val="clear" w:color="auto" w:fill="auto"/>
            <w:vAlign w:val="center"/>
            <w:hideMark/>
          </w:tcPr>
          <w:p w:rsidR="00E431C0" w:rsidRPr="00284F4C" w:rsidRDefault="00E431C0" w:rsidP="00E431C0">
            <w:pPr>
              <w:pStyle w:val="afff0"/>
            </w:pPr>
            <w:r w:rsidRPr="00284F4C">
              <w:t>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350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6</w:t>
            </w:r>
          </w:p>
        </w:tc>
        <w:tc>
          <w:tcPr>
            <w:tcW w:w="1518" w:type="pct"/>
            <w:shd w:val="clear" w:color="auto" w:fill="auto"/>
            <w:vAlign w:val="center"/>
            <w:hideMark/>
          </w:tcPr>
          <w:p w:rsidR="00E431C0" w:rsidRPr="00284F4C" w:rsidRDefault="00E431C0" w:rsidP="00E431C0">
            <w:pPr>
              <w:pStyle w:val="afff0"/>
            </w:pPr>
            <w:r w:rsidRPr="00284F4C">
              <w:t>29-123, ул. Маяковского</w:t>
            </w:r>
          </w:p>
        </w:tc>
        <w:tc>
          <w:tcPr>
            <w:tcW w:w="579" w:type="pct"/>
            <w:shd w:val="clear" w:color="auto" w:fill="auto"/>
            <w:vAlign w:val="center"/>
            <w:hideMark/>
          </w:tcPr>
          <w:p w:rsidR="00E431C0" w:rsidRPr="00284F4C" w:rsidRDefault="00E431C0" w:rsidP="00E431C0">
            <w:pPr>
              <w:pStyle w:val="afff0"/>
            </w:pPr>
            <w:r w:rsidRPr="00284F4C">
              <w:t>1974</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415</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7</w:t>
            </w:r>
          </w:p>
        </w:tc>
        <w:tc>
          <w:tcPr>
            <w:tcW w:w="1518" w:type="pct"/>
            <w:shd w:val="clear" w:color="auto" w:fill="auto"/>
            <w:vAlign w:val="center"/>
            <w:hideMark/>
          </w:tcPr>
          <w:p w:rsidR="00E431C0" w:rsidRPr="00284F4C" w:rsidRDefault="00E431C0" w:rsidP="00E431C0">
            <w:pPr>
              <w:pStyle w:val="afff0"/>
            </w:pPr>
            <w:r w:rsidRPr="00284F4C">
              <w:t xml:space="preserve">32-74, пер. Вольный </w:t>
            </w:r>
          </w:p>
        </w:tc>
        <w:tc>
          <w:tcPr>
            <w:tcW w:w="579" w:type="pct"/>
            <w:shd w:val="clear" w:color="auto" w:fill="auto"/>
            <w:vAlign w:val="center"/>
            <w:hideMark/>
          </w:tcPr>
          <w:p w:rsidR="00E431C0" w:rsidRPr="00284F4C" w:rsidRDefault="00E431C0" w:rsidP="00E431C0">
            <w:pPr>
              <w:pStyle w:val="afff0"/>
            </w:pPr>
            <w:r w:rsidRPr="00284F4C">
              <w:t>1991</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8</w:t>
            </w:r>
          </w:p>
        </w:tc>
        <w:tc>
          <w:tcPr>
            <w:tcW w:w="1518" w:type="pct"/>
            <w:shd w:val="clear" w:color="auto" w:fill="auto"/>
            <w:vAlign w:val="center"/>
            <w:hideMark/>
          </w:tcPr>
          <w:p w:rsidR="00E431C0" w:rsidRPr="00284F4C" w:rsidRDefault="00E431C0" w:rsidP="00E431C0">
            <w:pPr>
              <w:pStyle w:val="afff0"/>
            </w:pPr>
            <w:r w:rsidRPr="00284F4C">
              <w:t>29-210, ул. Набережная</w:t>
            </w:r>
          </w:p>
        </w:tc>
        <w:tc>
          <w:tcPr>
            <w:tcW w:w="579" w:type="pct"/>
            <w:shd w:val="clear" w:color="auto" w:fill="auto"/>
            <w:vAlign w:val="center"/>
            <w:hideMark/>
          </w:tcPr>
          <w:p w:rsidR="00E431C0" w:rsidRPr="00284F4C" w:rsidRDefault="00E431C0" w:rsidP="00E431C0">
            <w:pPr>
              <w:pStyle w:val="afff0"/>
            </w:pPr>
            <w:r w:rsidRPr="00284F4C">
              <w:t>1982</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9</w:t>
            </w:r>
          </w:p>
        </w:tc>
        <w:tc>
          <w:tcPr>
            <w:tcW w:w="1518" w:type="pct"/>
            <w:shd w:val="clear" w:color="auto" w:fill="auto"/>
            <w:vAlign w:val="center"/>
            <w:hideMark/>
          </w:tcPr>
          <w:p w:rsidR="00E431C0" w:rsidRPr="00284F4C" w:rsidRDefault="00E431C0" w:rsidP="00E431C0">
            <w:pPr>
              <w:pStyle w:val="afff0"/>
            </w:pPr>
            <w:r w:rsidRPr="00284F4C">
              <w:t>32-29, ул. Пушкина</w:t>
            </w:r>
          </w:p>
        </w:tc>
        <w:tc>
          <w:tcPr>
            <w:tcW w:w="579" w:type="pct"/>
            <w:shd w:val="clear" w:color="auto" w:fill="auto"/>
            <w:vAlign w:val="center"/>
            <w:hideMark/>
          </w:tcPr>
          <w:p w:rsidR="00E431C0" w:rsidRPr="00284F4C" w:rsidRDefault="00E431C0" w:rsidP="00E431C0">
            <w:pPr>
              <w:pStyle w:val="afff0"/>
            </w:pPr>
            <w:r w:rsidRPr="00284F4C">
              <w:t>1991</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420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10</w:t>
            </w:r>
          </w:p>
        </w:tc>
        <w:tc>
          <w:tcPr>
            <w:tcW w:w="1518" w:type="pct"/>
            <w:shd w:val="clear" w:color="auto" w:fill="auto"/>
            <w:vAlign w:val="center"/>
            <w:hideMark/>
          </w:tcPr>
          <w:p w:rsidR="00E431C0" w:rsidRPr="00284F4C" w:rsidRDefault="00E431C0" w:rsidP="00E431C0">
            <w:pPr>
              <w:pStyle w:val="afff0"/>
            </w:pPr>
            <w:r w:rsidRPr="00284F4C">
              <w:t>31-31, ул. Пушкина</w:t>
            </w:r>
          </w:p>
        </w:tc>
        <w:tc>
          <w:tcPr>
            <w:tcW w:w="579" w:type="pct"/>
            <w:shd w:val="clear" w:color="auto" w:fill="auto"/>
            <w:vAlign w:val="center"/>
            <w:hideMark/>
          </w:tcPr>
          <w:p w:rsidR="00E431C0" w:rsidRPr="00284F4C" w:rsidRDefault="00E431C0" w:rsidP="00E431C0">
            <w:pPr>
              <w:pStyle w:val="afff0"/>
            </w:pPr>
            <w:r w:rsidRPr="00284F4C">
              <w:t>1990</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420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11</w:t>
            </w:r>
          </w:p>
        </w:tc>
        <w:tc>
          <w:tcPr>
            <w:tcW w:w="1518" w:type="pct"/>
            <w:shd w:val="clear" w:color="auto" w:fill="auto"/>
            <w:vAlign w:val="center"/>
            <w:hideMark/>
          </w:tcPr>
          <w:p w:rsidR="00E431C0" w:rsidRPr="00284F4C" w:rsidRDefault="00E431C0" w:rsidP="00E431C0">
            <w:pPr>
              <w:pStyle w:val="afff0"/>
            </w:pPr>
            <w:r w:rsidRPr="00284F4C">
              <w:t>АМ-84, ул. Пушкина</w:t>
            </w:r>
          </w:p>
        </w:tc>
        <w:tc>
          <w:tcPr>
            <w:tcW w:w="579" w:type="pct"/>
            <w:shd w:val="clear" w:color="auto" w:fill="auto"/>
            <w:vAlign w:val="center"/>
            <w:hideMark/>
          </w:tcPr>
          <w:p w:rsidR="00E431C0" w:rsidRPr="00284F4C" w:rsidRDefault="00E431C0" w:rsidP="00E431C0">
            <w:pPr>
              <w:pStyle w:val="afff0"/>
            </w:pPr>
            <w:r w:rsidRPr="00284F4C">
              <w:t>1988</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404</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12</w:t>
            </w:r>
          </w:p>
        </w:tc>
        <w:tc>
          <w:tcPr>
            <w:tcW w:w="1518" w:type="pct"/>
            <w:shd w:val="clear" w:color="auto" w:fill="auto"/>
            <w:vAlign w:val="center"/>
            <w:hideMark/>
          </w:tcPr>
          <w:p w:rsidR="00E431C0" w:rsidRPr="00284F4C" w:rsidRDefault="00E431C0" w:rsidP="00E431C0">
            <w:pPr>
              <w:pStyle w:val="afff0"/>
            </w:pPr>
            <w:r w:rsidRPr="00284F4C">
              <w:t>29-289, ул. Пушкина</w:t>
            </w:r>
          </w:p>
        </w:tc>
        <w:tc>
          <w:tcPr>
            <w:tcW w:w="579" w:type="pct"/>
            <w:shd w:val="clear" w:color="auto" w:fill="auto"/>
            <w:vAlign w:val="center"/>
            <w:hideMark/>
          </w:tcPr>
          <w:p w:rsidR="00E431C0" w:rsidRPr="00284F4C" w:rsidRDefault="00E431C0" w:rsidP="00E431C0">
            <w:pPr>
              <w:pStyle w:val="afff0"/>
            </w:pPr>
            <w:r w:rsidRPr="00284F4C">
              <w:t>1990</w:t>
            </w:r>
          </w:p>
        </w:tc>
        <w:tc>
          <w:tcPr>
            <w:tcW w:w="797" w:type="pct"/>
            <w:shd w:val="clear" w:color="auto" w:fill="auto"/>
            <w:vAlign w:val="center"/>
            <w:hideMark/>
          </w:tcPr>
          <w:p w:rsidR="00E431C0" w:rsidRPr="00284F4C" w:rsidRDefault="00E431C0" w:rsidP="00E431C0">
            <w:pPr>
              <w:pStyle w:val="afff0"/>
            </w:pPr>
            <w:r w:rsidRPr="00284F4C">
              <w:t>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13</w:t>
            </w:r>
          </w:p>
        </w:tc>
        <w:tc>
          <w:tcPr>
            <w:tcW w:w="1518" w:type="pct"/>
            <w:shd w:val="clear" w:color="auto" w:fill="auto"/>
            <w:vAlign w:val="center"/>
            <w:hideMark/>
          </w:tcPr>
          <w:p w:rsidR="00E431C0" w:rsidRPr="00284F4C" w:rsidRDefault="00E431C0" w:rsidP="00E431C0">
            <w:pPr>
              <w:pStyle w:val="afff0"/>
            </w:pPr>
            <w:r w:rsidRPr="00284F4C">
              <w:t>27-25 Ц, ул. Пушкина</w:t>
            </w:r>
          </w:p>
        </w:tc>
        <w:tc>
          <w:tcPr>
            <w:tcW w:w="579" w:type="pct"/>
            <w:shd w:val="clear" w:color="auto" w:fill="auto"/>
            <w:vAlign w:val="center"/>
            <w:hideMark/>
          </w:tcPr>
          <w:p w:rsidR="00E431C0" w:rsidRPr="00284F4C" w:rsidRDefault="00E431C0" w:rsidP="00E431C0">
            <w:pPr>
              <w:pStyle w:val="afff0"/>
            </w:pPr>
            <w:r w:rsidRPr="00284F4C">
              <w:t>1975</w:t>
            </w:r>
          </w:p>
        </w:tc>
        <w:tc>
          <w:tcPr>
            <w:tcW w:w="797" w:type="pct"/>
            <w:shd w:val="clear" w:color="auto" w:fill="auto"/>
            <w:vAlign w:val="center"/>
            <w:hideMark/>
          </w:tcPr>
          <w:p w:rsidR="00E431C0" w:rsidRPr="00284F4C" w:rsidRDefault="00E431C0" w:rsidP="00E431C0">
            <w:pPr>
              <w:pStyle w:val="afff0"/>
            </w:pPr>
            <w:r w:rsidRPr="00284F4C">
              <w:t>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tcPr>
          <w:p w:rsidR="00E431C0" w:rsidRPr="00284F4C" w:rsidRDefault="00E431C0" w:rsidP="00E431C0">
            <w:pPr>
              <w:pStyle w:val="afff0"/>
            </w:pPr>
            <w:r w:rsidRPr="00284F4C">
              <w:t>14</w:t>
            </w:r>
          </w:p>
        </w:tc>
        <w:tc>
          <w:tcPr>
            <w:tcW w:w="1518" w:type="pct"/>
            <w:shd w:val="clear" w:color="auto" w:fill="auto"/>
            <w:vAlign w:val="center"/>
          </w:tcPr>
          <w:p w:rsidR="00E431C0" w:rsidRPr="00284F4C" w:rsidRDefault="00E431C0" w:rsidP="00E431C0">
            <w:pPr>
              <w:pStyle w:val="afff0"/>
            </w:pPr>
            <w:r w:rsidRPr="00284F4C">
              <w:t>31-51</w:t>
            </w:r>
          </w:p>
        </w:tc>
        <w:tc>
          <w:tcPr>
            <w:tcW w:w="579" w:type="pct"/>
            <w:shd w:val="clear" w:color="auto" w:fill="auto"/>
            <w:vAlign w:val="center"/>
          </w:tcPr>
          <w:p w:rsidR="00E431C0" w:rsidRPr="00284F4C" w:rsidRDefault="00E431C0" w:rsidP="00E431C0">
            <w:pPr>
              <w:pStyle w:val="afff0"/>
            </w:pPr>
            <w:r w:rsidRPr="00284F4C">
              <w:t>1997</w:t>
            </w:r>
          </w:p>
        </w:tc>
        <w:tc>
          <w:tcPr>
            <w:tcW w:w="797" w:type="pct"/>
            <w:shd w:val="clear" w:color="auto" w:fill="auto"/>
            <w:vAlign w:val="center"/>
          </w:tcPr>
          <w:p w:rsidR="00E431C0" w:rsidRPr="00284F4C" w:rsidRDefault="00E431C0" w:rsidP="00E431C0">
            <w:pPr>
              <w:pStyle w:val="afff0"/>
            </w:pPr>
            <w:r w:rsidRPr="00284F4C">
              <w:t>6-10- 110</w:t>
            </w:r>
          </w:p>
        </w:tc>
        <w:tc>
          <w:tcPr>
            <w:tcW w:w="1162" w:type="pct"/>
            <w:shd w:val="clear" w:color="auto" w:fill="auto"/>
            <w:vAlign w:val="center"/>
          </w:tcPr>
          <w:p w:rsidR="00E431C0" w:rsidRPr="00284F4C" w:rsidRDefault="00E431C0" w:rsidP="00E431C0">
            <w:pPr>
              <w:pStyle w:val="afff0"/>
            </w:pPr>
            <w:r w:rsidRPr="00284F4C">
              <w:t>10</w:t>
            </w:r>
          </w:p>
        </w:tc>
        <w:tc>
          <w:tcPr>
            <w:tcW w:w="633" w:type="pct"/>
            <w:shd w:val="clear" w:color="auto" w:fill="auto"/>
            <w:vAlign w:val="center"/>
          </w:tcPr>
          <w:p w:rsidR="00E431C0" w:rsidRPr="00284F4C" w:rsidRDefault="00E431C0" w:rsidP="00E431C0">
            <w:pPr>
              <w:pStyle w:val="afff0"/>
            </w:pPr>
            <w:r w:rsidRPr="00284F4C">
              <w:t>390</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«Амурсельмаш»</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27-99, ул. 9 Мая,210</w:t>
            </w:r>
          </w:p>
        </w:tc>
        <w:tc>
          <w:tcPr>
            <w:tcW w:w="579" w:type="pct"/>
            <w:shd w:val="clear" w:color="auto" w:fill="auto"/>
            <w:vAlign w:val="center"/>
            <w:hideMark/>
          </w:tcPr>
          <w:p w:rsidR="00E431C0" w:rsidRPr="00284F4C" w:rsidRDefault="00E431C0" w:rsidP="00E431C0">
            <w:pPr>
              <w:pStyle w:val="afff0"/>
            </w:pPr>
            <w:r w:rsidRPr="00284F4C">
              <w:t>1987</w:t>
            </w:r>
          </w:p>
        </w:tc>
        <w:tc>
          <w:tcPr>
            <w:tcW w:w="797" w:type="pct"/>
            <w:shd w:val="clear" w:color="auto" w:fill="auto"/>
            <w:vAlign w:val="center"/>
            <w:hideMark/>
          </w:tcPr>
          <w:p w:rsidR="00E431C0" w:rsidRPr="00284F4C" w:rsidRDefault="00E431C0" w:rsidP="00E431C0">
            <w:pPr>
              <w:pStyle w:val="afff0"/>
            </w:pPr>
            <w:r w:rsidRPr="00284F4C">
              <w:t xml:space="preserve">       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27-15, ул.9 Мая,210</w:t>
            </w:r>
          </w:p>
        </w:tc>
        <w:tc>
          <w:tcPr>
            <w:tcW w:w="579" w:type="pct"/>
            <w:shd w:val="clear" w:color="auto" w:fill="auto"/>
            <w:vAlign w:val="center"/>
            <w:hideMark/>
          </w:tcPr>
          <w:p w:rsidR="00E431C0" w:rsidRPr="00284F4C" w:rsidRDefault="00E431C0" w:rsidP="00E431C0">
            <w:pPr>
              <w:pStyle w:val="afff0"/>
            </w:pPr>
            <w:r w:rsidRPr="00284F4C">
              <w:t>1975</w:t>
            </w:r>
          </w:p>
        </w:tc>
        <w:tc>
          <w:tcPr>
            <w:tcW w:w="797" w:type="pct"/>
            <w:shd w:val="clear" w:color="auto" w:fill="auto"/>
            <w:vAlign w:val="center"/>
            <w:hideMark/>
          </w:tcPr>
          <w:p w:rsidR="00E431C0" w:rsidRPr="00284F4C" w:rsidRDefault="00E431C0" w:rsidP="00E431C0">
            <w:pPr>
              <w:pStyle w:val="afff0"/>
            </w:pPr>
            <w:r w:rsidRPr="00284F4C">
              <w:t xml:space="preserve">       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340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3</w:t>
            </w:r>
          </w:p>
        </w:tc>
        <w:tc>
          <w:tcPr>
            <w:tcW w:w="1518" w:type="pct"/>
            <w:shd w:val="clear" w:color="auto" w:fill="auto"/>
            <w:vAlign w:val="center"/>
            <w:hideMark/>
          </w:tcPr>
          <w:p w:rsidR="00E431C0" w:rsidRPr="00284F4C" w:rsidRDefault="00E431C0" w:rsidP="00E431C0">
            <w:pPr>
              <w:pStyle w:val="afff0"/>
            </w:pPr>
            <w:r w:rsidRPr="00284F4C">
              <w:t>31-80, ул. 9 Мая,210</w:t>
            </w:r>
          </w:p>
        </w:tc>
        <w:tc>
          <w:tcPr>
            <w:tcW w:w="579" w:type="pct"/>
            <w:shd w:val="clear" w:color="auto" w:fill="auto"/>
            <w:vAlign w:val="center"/>
            <w:hideMark/>
          </w:tcPr>
          <w:p w:rsidR="00E431C0" w:rsidRPr="00284F4C" w:rsidRDefault="00E431C0" w:rsidP="00E431C0">
            <w:pPr>
              <w:pStyle w:val="afff0"/>
            </w:pPr>
            <w:r w:rsidRPr="00284F4C">
              <w:t>1991</w:t>
            </w:r>
          </w:p>
        </w:tc>
        <w:tc>
          <w:tcPr>
            <w:tcW w:w="797" w:type="pct"/>
            <w:shd w:val="clear" w:color="auto" w:fill="auto"/>
            <w:vAlign w:val="center"/>
            <w:hideMark/>
          </w:tcPr>
          <w:p w:rsidR="00E431C0" w:rsidRPr="00284F4C" w:rsidRDefault="00E431C0" w:rsidP="00E431C0">
            <w:pPr>
              <w:pStyle w:val="afff0"/>
            </w:pPr>
            <w:r w:rsidRPr="00284F4C">
              <w:t xml:space="preserve">       8-25-100</w:t>
            </w:r>
          </w:p>
        </w:tc>
        <w:tc>
          <w:tcPr>
            <w:tcW w:w="1162" w:type="pct"/>
            <w:shd w:val="clear" w:color="auto" w:fill="auto"/>
            <w:vAlign w:val="center"/>
            <w:hideMark/>
          </w:tcPr>
          <w:p w:rsidR="00E431C0" w:rsidRPr="00284F4C" w:rsidRDefault="00E431C0" w:rsidP="00E431C0">
            <w:pPr>
              <w:pStyle w:val="afff0"/>
            </w:pPr>
            <w:r w:rsidRPr="00284F4C">
              <w:t>25</w:t>
            </w:r>
          </w:p>
        </w:tc>
        <w:tc>
          <w:tcPr>
            <w:tcW w:w="633" w:type="pct"/>
            <w:shd w:val="clear" w:color="auto" w:fill="auto"/>
            <w:vAlign w:val="center"/>
            <w:hideMark/>
          </w:tcPr>
          <w:p w:rsidR="00E431C0" w:rsidRPr="00284F4C" w:rsidRDefault="00E431C0" w:rsidP="00E431C0">
            <w:pPr>
              <w:pStyle w:val="afff0"/>
            </w:pPr>
            <w:r w:rsidRPr="00284F4C">
              <w:t>390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4</w:t>
            </w:r>
          </w:p>
        </w:tc>
        <w:tc>
          <w:tcPr>
            <w:tcW w:w="1518" w:type="pct"/>
            <w:shd w:val="clear" w:color="auto" w:fill="auto"/>
            <w:vAlign w:val="center"/>
            <w:hideMark/>
          </w:tcPr>
          <w:p w:rsidR="00E431C0" w:rsidRPr="00284F4C" w:rsidRDefault="00E431C0" w:rsidP="00E431C0">
            <w:pPr>
              <w:pStyle w:val="afff0"/>
            </w:pPr>
            <w:r w:rsidRPr="00284F4C">
              <w:t>27-91, ул. Первомайская,56</w:t>
            </w:r>
          </w:p>
        </w:tc>
        <w:tc>
          <w:tcPr>
            <w:tcW w:w="579" w:type="pct"/>
            <w:shd w:val="clear" w:color="auto" w:fill="auto"/>
            <w:vAlign w:val="center"/>
            <w:hideMark/>
          </w:tcPr>
          <w:p w:rsidR="00E431C0" w:rsidRPr="00284F4C" w:rsidRDefault="00E431C0" w:rsidP="00E431C0">
            <w:pPr>
              <w:pStyle w:val="afff0"/>
            </w:pPr>
            <w:r w:rsidRPr="00284F4C">
              <w:t>1976</w:t>
            </w:r>
          </w:p>
        </w:tc>
        <w:tc>
          <w:tcPr>
            <w:tcW w:w="797" w:type="pct"/>
            <w:shd w:val="clear" w:color="auto" w:fill="auto"/>
            <w:vAlign w:val="center"/>
            <w:hideMark/>
          </w:tcPr>
          <w:p w:rsidR="00E431C0" w:rsidRPr="00284F4C" w:rsidRDefault="00E431C0" w:rsidP="00E431C0">
            <w:pPr>
              <w:pStyle w:val="afff0"/>
            </w:pPr>
            <w:r w:rsidRPr="00284F4C">
              <w:t xml:space="preserve">        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400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5</w:t>
            </w:r>
          </w:p>
        </w:tc>
        <w:tc>
          <w:tcPr>
            <w:tcW w:w="1518" w:type="pct"/>
            <w:shd w:val="clear" w:color="auto" w:fill="auto"/>
            <w:vAlign w:val="center"/>
            <w:hideMark/>
          </w:tcPr>
          <w:p w:rsidR="00E431C0" w:rsidRPr="00284F4C" w:rsidRDefault="00E431C0" w:rsidP="00E431C0">
            <w:pPr>
              <w:pStyle w:val="afff0"/>
            </w:pPr>
            <w:r w:rsidRPr="00284F4C">
              <w:t>29-332, р-он СПТУ-13</w:t>
            </w:r>
          </w:p>
        </w:tc>
        <w:tc>
          <w:tcPr>
            <w:tcW w:w="579" w:type="pct"/>
            <w:shd w:val="clear" w:color="auto" w:fill="auto"/>
            <w:vAlign w:val="center"/>
            <w:hideMark/>
          </w:tcPr>
          <w:p w:rsidR="00E431C0" w:rsidRPr="00284F4C" w:rsidRDefault="00E431C0" w:rsidP="00E431C0">
            <w:pPr>
              <w:pStyle w:val="afff0"/>
            </w:pPr>
            <w:r w:rsidRPr="00284F4C">
              <w:t>1985</w:t>
            </w:r>
          </w:p>
        </w:tc>
        <w:tc>
          <w:tcPr>
            <w:tcW w:w="2592" w:type="pct"/>
            <w:gridSpan w:val="3"/>
            <w:shd w:val="clear" w:color="auto" w:fill="auto"/>
            <w:vAlign w:val="center"/>
            <w:hideMark/>
          </w:tcPr>
          <w:p w:rsidR="00E431C0" w:rsidRPr="00284F4C" w:rsidRDefault="00E431C0" w:rsidP="00E431C0">
            <w:pPr>
              <w:pStyle w:val="afff0"/>
            </w:pPr>
            <w:r w:rsidRPr="00284F4C">
              <w:t xml:space="preserve">        резерв</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«Рембаза – Ломоносова»</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АМ-193, ул. Кирова</w:t>
            </w:r>
          </w:p>
        </w:tc>
        <w:tc>
          <w:tcPr>
            <w:tcW w:w="579" w:type="pct"/>
            <w:shd w:val="clear" w:color="auto" w:fill="auto"/>
            <w:vAlign w:val="center"/>
            <w:hideMark/>
          </w:tcPr>
          <w:p w:rsidR="00E431C0" w:rsidRPr="00284F4C" w:rsidRDefault="00E431C0" w:rsidP="00E431C0">
            <w:pPr>
              <w:pStyle w:val="afff0"/>
            </w:pPr>
            <w:r w:rsidRPr="00284F4C">
              <w:t>1989</w:t>
            </w:r>
          </w:p>
        </w:tc>
        <w:tc>
          <w:tcPr>
            <w:tcW w:w="797" w:type="pct"/>
            <w:shd w:val="clear" w:color="auto" w:fill="auto"/>
            <w:vAlign w:val="center"/>
            <w:hideMark/>
          </w:tcPr>
          <w:p w:rsidR="00E431C0" w:rsidRPr="00284F4C" w:rsidRDefault="00E431C0" w:rsidP="00E431C0">
            <w:pPr>
              <w:pStyle w:val="afff0"/>
            </w:pPr>
            <w:r w:rsidRPr="00284F4C">
              <w:t xml:space="preserve">     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АМ-202, ул. Кирова</w:t>
            </w:r>
          </w:p>
        </w:tc>
        <w:tc>
          <w:tcPr>
            <w:tcW w:w="579" w:type="pct"/>
            <w:shd w:val="clear" w:color="auto" w:fill="auto"/>
            <w:vAlign w:val="center"/>
            <w:hideMark/>
          </w:tcPr>
          <w:p w:rsidR="00E431C0" w:rsidRPr="00284F4C" w:rsidRDefault="00E431C0" w:rsidP="00E431C0">
            <w:pPr>
              <w:pStyle w:val="afff0"/>
            </w:pPr>
            <w:r w:rsidRPr="00284F4C">
              <w:t>1989</w:t>
            </w:r>
          </w:p>
        </w:tc>
        <w:tc>
          <w:tcPr>
            <w:tcW w:w="797" w:type="pct"/>
            <w:shd w:val="clear" w:color="auto" w:fill="auto"/>
            <w:vAlign w:val="center"/>
            <w:hideMark/>
          </w:tcPr>
          <w:p w:rsidR="00E431C0" w:rsidRPr="00284F4C" w:rsidRDefault="00E431C0" w:rsidP="00E431C0">
            <w:pPr>
              <w:pStyle w:val="afff0"/>
            </w:pPr>
            <w:r w:rsidRPr="00284F4C">
              <w:t xml:space="preserve">     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370</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3</w:t>
            </w:r>
          </w:p>
        </w:tc>
        <w:tc>
          <w:tcPr>
            <w:tcW w:w="1518" w:type="pct"/>
            <w:shd w:val="clear" w:color="auto" w:fill="auto"/>
            <w:vAlign w:val="center"/>
            <w:hideMark/>
          </w:tcPr>
          <w:p w:rsidR="00E431C0" w:rsidRPr="00284F4C" w:rsidRDefault="00E431C0" w:rsidP="00E431C0">
            <w:pPr>
              <w:pStyle w:val="afff0"/>
            </w:pPr>
            <w:r w:rsidRPr="00284F4C">
              <w:t>26-78, ул. Ломоносова</w:t>
            </w:r>
          </w:p>
        </w:tc>
        <w:tc>
          <w:tcPr>
            <w:tcW w:w="579" w:type="pct"/>
            <w:shd w:val="clear" w:color="auto" w:fill="auto"/>
            <w:vAlign w:val="center"/>
            <w:hideMark/>
          </w:tcPr>
          <w:p w:rsidR="00E431C0" w:rsidRPr="00284F4C" w:rsidRDefault="00E431C0" w:rsidP="00E431C0">
            <w:pPr>
              <w:pStyle w:val="afff0"/>
            </w:pPr>
            <w:r w:rsidRPr="00284F4C">
              <w:t>1975</w:t>
            </w:r>
          </w:p>
        </w:tc>
        <w:tc>
          <w:tcPr>
            <w:tcW w:w="797" w:type="pct"/>
            <w:shd w:val="clear" w:color="auto" w:fill="auto"/>
            <w:vAlign w:val="center"/>
            <w:hideMark/>
          </w:tcPr>
          <w:p w:rsidR="00E431C0" w:rsidRPr="00284F4C" w:rsidRDefault="00E431C0" w:rsidP="00E431C0">
            <w:pPr>
              <w:pStyle w:val="afff0"/>
            </w:pPr>
            <w:r w:rsidRPr="00284F4C">
              <w:t xml:space="preserve">     6-16-110</w:t>
            </w:r>
          </w:p>
        </w:tc>
        <w:tc>
          <w:tcPr>
            <w:tcW w:w="1162" w:type="pct"/>
            <w:shd w:val="clear" w:color="auto" w:fill="auto"/>
            <w:vAlign w:val="center"/>
            <w:hideMark/>
          </w:tcPr>
          <w:p w:rsidR="00E431C0" w:rsidRPr="00284F4C" w:rsidRDefault="00E431C0" w:rsidP="00E431C0">
            <w:pPr>
              <w:pStyle w:val="afff0"/>
            </w:pPr>
            <w:r w:rsidRPr="00284F4C">
              <w:t>16</w:t>
            </w:r>
          </w:p>
        </w:tc>
        <w:tc>
          <w:tcPr>
            <w:tcW w:w="633" w:type="pct"/>
            <w:shd w:val="clear" w:color="auto" w:fill="auto"/>
            <w:vAlign w:val="center"/>
            <w:hideMark/>
          </w:tcPr>
          <w:p w:rsidR="00E431C0" w:rsidRPr="00284F4C" w:rsidRDefault="00E431C0" w:rsidP="00E431C0">
            <w:pPr>
              <w:pStyle w:val="afff0"/>
            </w:pPr>
            <w:r w:rsidRPr="00284F4C">
              <w:t>360</w:t>
            </w:r>
          </w:p>
        </w:tc>
      </w:tr>
      <w:tr w:rsidR="00E431C0" w:rsidRPr="00284F4C" w:rsidTr="00E431C0">
        <w:trPr>
          <w:trHeight w:val="20"/>
        </w:trPr>
        <w:tc>
          <w:tcPr>
            <w:tcW w:w="5000" w:type="pct"/>
            <w:gridSpan w:val="6"/>
            <w:shd w:val="clear" w:color="auto" w:fill="auto"/>
            <w:vAlign w:val="center"/>
            <w:hideMark/>
          </w:tcPr>
          <w:p w:rsidR="00E431C0" w:rsidRPr="00284F4C" w:rsidRDefault="00E431C0" w:rsidP="00E431C0">
            <w:pPr>
              <w:pStyle w:val="afff0"/>
            </w:pPr>
            <w:r w:rsidRPr="00284F4C">
              <w:t>Групповой водозабор «Южный»</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1</w:t>
            </w:r>
          </w:p>
        </w:tc>
        <w:tc>
          <w:tcPr>
            <w:tcW w:w="1518" w:type="pct"/>
            <w:shd w:val="clear" w:color="auto" w:fill="auto"/>
            <w:vAlign w:val="center"/>
            <w:hideMark/>
          </w:tcPr>
          <w:p w:rsidR="00E431C0" w:rsidRPr="00284F4C" w:rsidRDefault="00E431C0" w:rsidP="00E431C0">
            <w:pPr>
              <w:pStyle w:val="afff0"/>
            </w:pPr>
            <w:r w:rsidRPr="00284F4C">
              <w:t>27-25</w:t>
            </w:r>
          </w:p>
        </w:tc>
        <w:tc>
          <w:tcPr>
            <w:tcW w:w="579" w:type="pct"/>
            <w:shd w:val="clear" w:color="auto" w:fill="auto"/>
            <w:vAlign w:val="center"/>
            <w:hideMark/>
          </w:tcPr>
          <w:p w:rsidR="00E431C0" w:rsidRPr="00284F4C" w:rsidRDefault="00E431C0" w:rsidP="00E431C0">
            <w:pPr>
              <w:pStyle w:val="afff0"/>
            </w:pPr>
            <w:r w:rsidRPr="00284F4C">
              <w:t>1986</w:t>
            </w:r>
          </w:p>
        </w:tc>
        <w:tc>
          <w:tcPr>
            <w:tcW w:w="797" w:type="pct"/>
            <w:shd w:val="clear" w:color="auto" w:fill="auto"/>
            <w:vAlign w:val="center"/>
            <w:hideMark/>
          </w:tcPr>
          <w:p w:rsidR="00E431C0" w:rsidRPr="00284F4C" w:rsidRDefault="00E431C0" w:rsidP="00E431C0">
            <w:pPr>
              <w:pStyle w:val="afff0"/>
            </w:pPr>
            <w:r w:rsidRPr="00284F4C">
              <w:t xml:space="preserve">     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402</w:t>
            </w:r>
          </w:p>
        </w:tc>
      </w:tr>
      <w:tr w:rsidR="00E431C0" w:rsidRPr="00284F4C" w:rsidTr="00E431C0">
        <w:trPr>
          <w:trHeight w:val="20"/>
        </w:trPr>
        <w:tc>
          <w:tcPr>
            <w:tcW w:w="311" w:type="pct"/>
            <w:shd w:val="clear" w:color="auto" w:fill="auto"/>
            <w:vAlign w:val="center"/>
            <w:hideMark/>
          </w:tcPr>
          <w:p w:rsidR="00E431C0" w:rsidRPr="00284F4C" w:rsidRDefault="00E431C0" w:rsidP="00E431C0">
            <w:pPr>
              <w:pStyle w:val="afff0"/>
            </w:pPr>
            <w:r w:rsidRPr="00284F4C">
              <w:t>2</w:t>
            </w:r>
          </w:p>
        </w:tc>
        <w:tc>
          <w:tcPr>
            <w:tcW w:w="1518" w:type="pct"/>
            <w:shd w:val="clear" w:color="auto" w:fill="auto"/>
            <w:vAlign w:val="center"/>
            <w:hideMark/>
          </w:tcPr>
          <w:p w:rsidR="00E431C0" w:rsidRPr="00284F4C" w:rsidRDefault="00E431C0" w:rsidP="00E431C0">
            <w:pPr>
              <w:pStyle w:val="afff0"/>
            </w:pPr>
            <w:r w:rsidRPr="00284F4C">
              <w:t>Ам-387</w:t>
            </w:r>
          </w:p>
        </w:tc>
        <w:tc>
          <w:tcPr>
            <w:tcW w:w="579" w:type="pct"/>
            <w:shd w:val="clear" w:color="auto" w:fill="auto"/>
            <w:vAlign w:val="center"/>
            <w:hideMark/>
          </w:tcPr>
          <w:p w:rsidR="00E431C0" w:rsidRPr="00284F4C" w:rsidRDefault="00E431C0" w:rsidP="00E431C0">
            <w:pPr>
              <w:pStyle w:val="afff0"/>
            </w:pPr>
            <w:r w:rsidRPr="00284F4C">
              <w:t>1992</w:t>
            </w:r>
          </w:p>
        </w:tc>
        <w:tc>
          <w:tcPr>
            <w:tcW w:w="797" w:type="pct"/>
            <w:shd w:val="clear" w:color="auto" w:fill="auto"/>
            <w:vAlign w:val="center"/>
            <w:hideMark/>
          </w:tcPr>
          <w:p w:rsidR="00E431C0" w:rsidRPr="00284F4C" w:rsidRDefault="00E431C0" w:rsidP="00E431C0">
            <w:pPr>
              <w:pStyle w:val="afff0"/>
            </w:pPr>
            <w:r w:rsidRPr="00284F4C">
              <w:t xml:space="preserve">      6-10-110</w:t>
            </w:r>
          </w:p>
        </w:tc>
        <w:tc>
          <w:tcPr>
            <w:tcW w:w="1162" w:type="pct"/>
            <w:shd w:val="clear" w:color="auto" w:fill="auto"/>
            <w:vAlign w:val="center"/>
            <w:hideMark/>
          </w:tcPr>
          <w:p w:rsidR="00E431C0" w:rsidRPr="00284F4C" w:rsidRDefault="00E431C0" w:rsidP="00E431C0">
            <w:pPr>
              <w:pStyle w:val="afff0"/>
            </w:pPr>
            <w:r w:rsidRPr="00284F4C">
              <w:t>10</w:t>
            </w:r>
          </w:p>
        </w:tc>
        <w:tc>
          <w:tcPr>
            <w:tcW w:w="633" w:type="pct"/>
            <w:shd w:val="clear" w:color="auto" w:fill="auto"/>
            <w:vAlign w:val="center"/>
            <w:hideMark/>
          </w:tcPr>
          <w:p w:rsidR="00E431C0" w:rsidRPr="00284F4C" w:rsidRDefault="00E431C0" w:rsidP="00E431C0">
            <w:pPr>
              <w:pStyle w:val="afff0"/>
            </w:pPr>
            <w:r w:rsidRPr="00284F4C">
              <w:t>365</w:t>
            </w:r>
          </w:p>
        </w:tc>
      </w:tr>
    </w:tbl>
    <w:p w:rsidR="00E431C0" w:rsidRPr="00284F4C" w:rsidRDefault="00E431C0" w:rsidP="00E431C0">
      <w:pPr>
        <w:rPr>
          <w:lang w:eastAsia="ru-RU"/>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19</w:t>
      </w:r>
      <w:r w:rsidR="00A12B5A" w:rsidRPr="00284F4C">
        <w:rPr>
          <w:lang w:eastAsia="ru-RU"/>
        </w:rPr>
        <w:fldChar w:fldCharType="end"/>
      </w:r>
      <w:r w:rsidRPr="00284F4C">
        <w:rPr>
          <w:lang w:eastAsia="ru-RU"/>
        </w:rPr>
        <w:t>. Параметры установленного насосного оборудования на станциях 2-го подъема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3565"/>
        <w:gridCol w:w="2673"/>
        <w:gridCol w:w="1718"/>
        <w:gridCol w:w="2541"/>
        <w:gridCol w:w="2761"/>
        <w:gridCol w:w="1157"/>
      </w:tblGrid>
      <w:tr w:rsidR="00E431C0" w:rsidRPr="00284F4C" w:rsidTr="00E431C0">
        <w:trPr>
          <w:trHeight w:val="458"/>
          <w:tblHeader/>
        </w:trPr>
        <w:tc>
          <w:tcPr>
            <w:tcW w:w="217" w:type="pct"/>
            <w:shd w:val="clear" w:color="000000" w:fill="FFFFFF"/>
            <w:vAlign w:val="center"/>
            <w:hideMark/>
          </w:tcPr>
          <w:p w:rsidR="00E431C0" w:rsidRPr="00284F4C" w:rsidRDefault="00E431C0" w:rsidP="00E431C0">
            <w:pPr>
              <w:pStyle w:val="afff0"/>
            </w:pPr>
            <w:r w:rsidRPr="00284F4C">
              <w:t>№ п/п</w:t>
            </w:r>
          </w:p>
        </w:tc>
        <w:tc>
          <w:tcPr>
            <w:tcW w:w="1183" w:type="pct"/>
            <w:shd w:val="clear" w:color="000000" w:fill="FFFFFF"/>
            <w:vAlign w:val="center"/>
            <w:hideMark/>
          </w:tcPr>
          <w:p w:rsidR="00E431C0" w:rsidRPr="00284F4C" w:rsidRDefault="00E431C0" w:rsidP="00E431C0">
            <w:pPr>
              <w:pStyle w:val="afff0"/>
            </w:pPr>
            <w:r w:rsidRPr="00284F4C">
              <w:t>Место расположения станций</w:t>
            </w:r>
          </w:p>
        </w:tc>
        <w:tc>
          <w:tcPr>
            <w:tcW w:w="887" w:type="pct"/>
            <w:shd w:val="clear" w:color="000000" w:fill="FFFFFF"/>
            <w:vAlign w:val="center"/>
            <w:hideMark/>
          </w:tcPr>
          <w:p w:rsidR="00E431C0" w:rsidRPr="00284F4C" w:rsidRDefault="00E431C0" w:rsidP="00E431C0">
            <w:pPr>
              <w:pStyle w:val="afff0"/>
            </w:pPr>
            <w:r w:rsidRPr="00284F4C">
              <w:t xml:space="preserve">Установленное оборудование </w:t>
            </w:r>
          </w:p>
        </w:tc>
        <w:tc>
          <w:tcPr>
            <w:tcW w:w="570" w:type="pct"/>
            <w:shd w:val="clear" w:color="000000" w:fill="FFFFFF"/>
            <w:vAlign w:val="center"/>
            <w:hideMark/>
          </w:tcPr>
          <w:p w:rsidR="00E431C0" w:rsidRPr="00284F4C" w:rsidRDefault="00E431C0" w:rsidP="00E431C0">
            <w:pPr>
              <w:pStyle w:val="afff0"/>
            </w:pPr>
            <w:r w:rsidRPr="00284F4C">
              <w:t>Кол-во насосов</w:t>
            </w:r>
          </w:p>
        </w:tc>
        <w:tc>
          <w:tcPr>
            <w:tcW w:w="843" w:type="pct"/>
            <w:shd w:val="clear" w:color="000000" w:fill="FFFFFF"/>
          </w:tcPr>
          <w:p w:rsidR="00E431C0" w:rsidRPr="00284F4C" w:rsidRDefault="00E431C0" w:rsidP="00E431C0">
            <w:pPr>
              <w:pStyle w:val="afff0"/>
            </w:pPr>
            <w:r w:rsidRPr="00284F4C">
              <w:t>Год установки (год последнего кап.ремонта)</w:t>
            </w:r>
          </w:p>
        </w:tc>
        <w:tc>
          <w:tcPr>
            <w:tcW w:w="916" w:type="pct"/>
            <w:shd w:val="clear" w:color="000000" w:fill="FFFFFF"/>
            <w:vAlign w:val="center"/>
            <w:hideMark/>
          </w:tcPr>
          <w:p w:rsidR="00E431C0" w:rsidRPr="00284F4C" w:rsidRDefault="00E431C0" w:rsidP="00E431C0">
            <w:pPr>
              <w:pStyle w:val="afff0"/>
            </w:pPr>
            <w:r w:rsidRPr="00284F4C">
              <w:t>Производительность, куб. м/час</w:t>
            </w:r>
          </w:p>
        </w:tc>
        <w:tc>
          <w:tcPr>
            <w:tcW w:w="384" w:type="pct"/>
            <w:shd w:val="clear" w:color="000000" w:fill="FFFFFF"/>
            <w:vAlign w:val="center"/>
            <w:hideMark/>
          </w:tcPr>
          <w:p w:rsidR="00E431C0" w:rsidRPr="00284F4C" w:rsidRDefault="00E431C0" w:rsidP="00E431C0">
            <w:pPr>
              <w:pStyle w:val="afff0"/>
            </w:pPr>
            <w:r w:rsidRPr="00284F4C">
              <w:t>Напор, м</w:t>
            </w:r>
          </w:p>
        </w:tc>
      </w:tr>
      <w:tr w:rsidR="00E431C0" w:rsidRPr="00284F4C" w:rsidTr="00E431C0">
        <w:trPr>
          <w:trHeight w:val="182"/>
        </w:trPr>
        <w:tc>
          <w:tcPr>
            <w:tcW w:w="217" w:type="pct"/>
            <w:vMerge w:val="restart"/>
            <w:shd w:val="clear" w:color="auto" w:fill="auto"/>
            <w:vAlign w:val="center"/>
            <w:hideMark/>
          </w:tcPr>
          <w:p w:rsidR="00E431C0" w:rsidRPr="00284F4C" w:rsidRDefault="00E431C0" w:rsidP="00E431C0">
            <w:pPr>
              <w:pStyle w:val="afff0"/>
            </w:pPr>
            <w:r w:rsidRPr="00284F4C">
              <w:t>1</w:t>
            </w:r>
          </w:p>
        </w:tc>
        <w:tc>
          <w:tcPr>
            <w:tcW w:w="1183" w:type="pct"/>
            <w:vMerge w:val="restart"/>
            <w:shd w:val="clear" w:color="auto" w:fill="auto"/>
            <w:vAlign w:val="center"/>
            <w:hideMark/>
          </w:tcPr>
          <w:p w:rsidR="00E431C0" w:rsidRPr="00284F4C" w:rsidRDefault="00E431C0" w:rsidP="00E431C0">
            <w:pPr>
              <w:pStyle w:val="afff0"/>
            </w:pPr>
            <w:r w:rsidRPr="00284F4C">
              <w:t>Центральный водозабор</w:t>
            </w:r>
          </w:p>
        </w:tc>
        <w:tc>
          <w:tcPr>
            <w:tcW w:w="887" w:type="pct"/>
            <w:shd w:val="clear" w:color="auto" w:fill="auto"/>
            <w:vAlign w:val="center"/>
            <w:hideMark/>
          </w:tcPr>
          <w:p w:rsidR="00E431C0" w:rsidRPr="00284F4C" w:rsidRDefault="00E431C0" w:rsidP="00E431C0">
            <w:pPr>
              <w:pStyle w:val="afff0"/>
            </w:pPr>
            <w:r w:rsidRPr="00284F4C">
              <w:t>1ДЗ 320-50</w:t>
            </w:r>
          </w:p>
        </w:tc>
        <w:tc>
          <w:tcPr>
            <w:tcW w:w="570" w:type="pct"/>
            <w:shd w:val="clear" w:color="auto" w:fill="auto"/>
            <w:vAlign w:val="center"/>
            <w:hideMark/>
          </w:tcPr>
          <w:p w:rsidR="00E431C0" w:rsidRPr="00284F4C" w:rsidRDefault="00E431C0" w:rsidP="00E431C0">
            <w:pPr>
              <w:pStyle w:val="afff0"/>
            </w:pPr>
            <w:r w:rsidRPr="00284F4C">
              <w:t>1</w:t>
            </w:r>
          </w:p>
        </w:tc>
        <w:tc>
          <w:tcPr>
            <w:tcW w:w="843" w:type="pct"/>
          </w:tcPr>
          <w:p w:rsidR="00E431C0" w:rsidRPr="00284F4C" w:rsidRDefault="00E431C0" w:rsidP="00E431C0">
            <w:pPr>
              <w:pStyle w:val="afff0"/>
            </w:pPr>
            <w:r w:rsidRPr="00284F4C">
              <w:t>2017</w:t>
            </w:r>
          </w:p>
        </w:tc>
        <w:tc>
          <w:tcPr>
            <w:tcW w:w="916" w:type="pct"/>
            <w:shd w:val="clear" w:color="auto" w:fill="auto"/>
            <w:vAlign w:val="center"/>
            <w:hideMark/>
          </w:tcPr>
          <w:p w:rsidR="00E431C0" w:rsidRPr="00284F4C" w:rsidRDefault="00E431C0" w:rsidP="00E431C0">
            <w:pPr>
              <w:pStyle w:val="afff0"/>
            </w:pPr>
            <w:r w:rsidRPr="00284F4C">
              <w:t>320</w:t>
            </w:r>
          </w:p>
        </w:tc>
        <w:tc>
          <w:tcPr>
            <w:tcW w:w="384" w:type="pct"/>
            <w:shd w:val="clear" w:color="auto" w:fill="auto"/>
            <w:vAlign w:val="center"/>
            <w:hideMark/>
          </w:tcPr>
          <w:p w:rsidR="00E431C0" w:rsidRPr="00284F4C" w:rsidRDefault="00E431C0" w:rsidP="00E431C0">
            <w:pPr>
              <w:pStyle w:val="afff0"/>
            </w:pPr>
            <w:r w:rsidRPr="00284F4C">
              <w:t>50</w:t>
            </w:r>
          </w:p>
        </w:tc>
      </w:tr>
      <w:tr w:rsidR="00E431C0" w:rsidRPr="00284F4C" w:rsidTr="00E431C0">
        <w:trPr>
          <w:trHeight w:val="171"/>
        </w:trPr>
        <w:tc>
          <w:tcPr>
            <w:tcW w:w="217" w:type="pct"/>
            <w:vMerge/>
            <w:vAlign w:val="center"/>
            <w:hideMark/>
          </w:tcPr>
          <w:p w:rsidR="00E431C0" w:rsidRPr="00284F4C" w:rsidRDefault="00E431C0" w:rsidP="00E431C0">
            <w:pPr>
              <w:pStyle w:val="afff0"/>
            </w:pPr>
          </w:p>
        </w:tc>
        <w:tc>
          <w:tcPr>
            <w:tcW w:w="1183" w:type="pct"/>
            <w:vMerge/>
            <w:vAlign w:val="center"/>
            <w:hideMark/>
          </w:tcPr>
          <w:p w:rsidR="00E431C0" w:rsidRPr="00284F4C" w:rsidRDefault="00E431C0" w:rsidP="00E431C0">
            <w:pPr>
              <w:pStyle w:val="afff0"/>
            </w:pPr>
          </w:p>
        </w:tc>
        <w:tc>
          <w:tcPr>
            <w:tcW w:w="887" w:type="pct"/>
            <w:shd w:val="clear" w:color="auto" w:fill="auto"/>
            <w:vAlign w:val="center"/>
            <w:hideMark/>
          </w:tcPr>
          <w:p w:rsidR="00E431C0" w:rsidRPr="00284F4C" w:rsidRDefault="00E431C0" w:rsidP="00E431C0">
            <w:pPr>
              <w:pStyle w:val="afff0"/>
            </w:pPr>
            <w:r w:rsidRPr="00284F4C">
              <w:t>1Д3 315-50</w:t>
            </w:r>
          </w:p>
        </w:tc>
        <w:tc>
          <w:tcPr>
            <w:tcW w:w="570" w:type="pct"/>
            <w:shd w:val="clear" w:color="auto" w:fill="auto"/>
            <w:vAlign w:val="center"/>
            <w:hideMark/>
          </w:tcPr>
          <w:p w:rsidR="00E431C0" w:rsidRPr="00284F4C" w:rsidRDefault="00E431C0" w:rsidP="00E431C0">
            <w:pPr>
              <w:pStyle w:val="afff0"/>
            </w:pPr>
            <w:r w:rsidRPr="00284F4C">
              <w:t>1</w:t>
            </w:r>
          </w:p>
        </w:tc>
        <w:tc>
          <w:tcPr>
            <w:tcW w:w="843" w:type="pct"/>
          </w:tcPr>
          <w:p w:rsidR="00E431C0" w:rsidRPr="00284F4C" w:rsidRDefault="00E431C0" w:rsidP="00E431C0">
            <w:pPr>
              <w:pStyle w:val="afff0"/>
            </w:pPr>
            <w:r w:rsidRPr="00284F4C">
              <w:t>2005</w:t>
            </w:r>
          </w:p>
        </w:tc>
        <w:tc>
          <w:tcPr>
            <w:tcW w:w="916" w:type="pct"/>
            <w:shd w:val="clear" w:color="auto" w:fill="auto"/>
            <w:vAlign w:val="center"/>
            <w:hideMark/>
          </w:tcPr>
          <w:p w:rsidR="00E431C0" w:rsidRPr="00284F4C" w:rsidRDefault="00E431C0" w:rsidP="00E431C0">
            <w:pPr>
              <w:pStyle w:val="afff0"/>
            </w:pPr>
            <w:r w:rsidRPr="00284F4C">
              <w:t>315</w:t>
            </w:r>
          </w:p>
        </w:tc>
        <w:tc>
          <w:tcPr>
            <w:tcW w:w="384" w:type="pct"/>
            <w:shd w:val="clear" w:color="auto" w:fill="auto"/>
            <w:vAlign w:val="center"/>
            <w:hideMark/>
          </w:tcPr>
          <w:p w:rsidR="00E431C0" w:rsidRPr="00284F4C" w:rsidRDefault="00E431C0" w:rsidP="00E431C0">
            <w:pPr>
              <w:pStyle w:val="afff0"/>
            </w:pPr>
            <w:r w:rsidRPr="00284F4C">
              <w:t>50</w:t>
            </w:r>
          </w:p>
        </w:tc>
      </w:tr>
      <w:tr w:rsidR="00E431C0" w:rsidRPr="00284F4C" w:rsidTr="00E431C0">
        <w:trPr>
          <w:trHeight w:val="162"/>
        </w:trPr>
        <w:tc>
          <w:tcPr>
            <w:tcW w:w="217" w:type="pct"/>
            <w:vMerge/>
            <w:vAlign w:val="center"/>
            <w:hideMark/>
          </w:tcPr>
          <w:p w:rsidR="00E431C0" w:rsidRPr="00284F4C" w:rsidRDefault="00E431C0" w:rsidP="00E431C0">
            <w:pPr>
              <w:pStyle w:val="afff0"/>
            </w:pPr>
          </w:p>
        </w:tc>
        <w:tc>
          <w:tcPr>
            <w:tcW w:w="1183" w:type="pct"/>
            <w:vMerge/>
            <w:vAlign w:val="center"/>
            <w:hideMark/>
          </w:tcPr>
          <w:p w:rsidR="00E431C0" w:rsidRPr="00284F4C" w:rsidRDefault="00E431C0" w:rsidP="00E431C0">
            <w:pPr>
              <w:pStyle w:val="afff0"/>
            </w:pPr>
          </w:p>
        </w:tc>
        <w:tc>
          <w:tcPr>
            <w:tcW w:w="887" w:type="pct"/>
            <w:shd w:val="clear" w:color="auto" w:fill="auto"/>
            <w:vAlign w:val="center"/>
            <w:hideMark/>
          </w:tcPr>
          <w:p w:rsidR="00E431C0" w:rsidRPr="00284F4C" w:rsidRDefault="00E431C0" w:rsidP="00E431C0">
            <w:pPr>
              <w:pStyle w:val="afff0"/>
            </w:pPr>
            <w:r w:rsidRPr="00284F4C">
              <w:t>1ДЗ 320-50</w:t>
            </w:r>
          </w:p>
        </w:tc>
        <w:tc>
          <w:tcPr>
            <w:tcW w:w="570" w:type="pct"/>
            <w:shd w:val="clear" w:color="auto" w:fill="auto"/>
            <w:vAlign w:val="center"/>
            <w:hideMark/>
          </w:tcPr>
          <w:p w:rsidR="00E431C0" w:rsidRPr="00284F4C" w:rsidRDefault="00E431C0" w:rsidP="00E431C0">
            <w:pPr>
              <w:pStyle w:val="afff0"/>
            </w:pPr>
            <w:r w:rsidRPr="00284F4C">
              <w:t>1</w:t>
            </w:r>
          </w:p>
        </w:tc>
        <w:tc>
          <w:tcPr>
            <w:tcW w:w="843" w:type="pct"/>
          </w:tcPr>
          <w:p w:rsidR="00E431C0" w:rsidRPr="00284F4C" w:rsidRDefault="00E431C0" w:rsidP="00E431C0">
            <w:pPr>
              <w:pStyle w:val="afff0"/>
            </w:pPr>
            <w:r w:rsidRPr="00284F4C">
              <w:t>2015</w:t>
            </w:r>
          </w:p>
        </w:tc>
        <w:tc>
          <w:tcPr>
            <w:tcW w:w="916" w:type="pct"/>
            <w:shd w:val="clear" w:color="auto" w:fill="auto"/>
            <w:vAlign w:val="center"/>
            <w:hideMark/>
          </w:tcPr>
          <w:p w:rsidR="00E431C0" w:rsidRPr="00284F4C" w:rsidRDefault="00E431C0" w:rsidP="00E431C0">
            <w:pPr>
              <w:pStyle w:val="afff0"/>
            </w:pPr>
            <w:r w:rsidRPr="00284F4C">
              <w:t>315</w:t>
            </w:r>
          </w:p>
        </w:tc>
        <w:tc>
          <w:tcPr>
            <w:tcW w:w="384" w:type="pct"/>
            <w:shd w:val="clear" w:color="auto" w:fill="auto"/>
            <w:vAlign w:val="center"/>
            <w:hideMark/>
          </w:tcPr>
          <w:p w:rsidR="00E431C0" w:rsidRPr="00284F4C" w:rsidRDefault="00E431C0" w:rsidP="00E431C0">
            <w:pPr>
              <w:pStyle w:val="afff0"/>
            </w:pPr>
            <w:r w:rsidRPr="00284F4C">
              <w:t>50</w:t>
            </w:r>
          </w:p>
        </w:tc>
      </w:tr>
      <w:tr w:rsidR="00E431C0" w:rsidRPr="00284F4C" w:rsidTr="00E431C0">
        <w:trPr>
          <w:trHeight w:val="128"/>
        </w:trPr>
        <w:tc>
          <w:tcPr>
            <w:tcW w:w="217" w:type="pct"/>
            <w:vMerge w:val="restart"/>
            <w:shd w:val="clear" w:color="auto" w:fill="auto"/>
            <w:vAlign w:val="center"/>
            <w:hideMark/>
          </w:tcPr>
          <w:p w:rsidR="00E431C0" w:rsidRPr="00284F4C" w:rsidRDefault="00E431C0" w:rsidP="00E431C0">
            <w:pPr>
              <w:pStyle w:val="afff0"/>
            </w:pPr>
            <w:r w:rsidRPr="00284F4C">
              <w:t>2</w:t>
            </w:r>
          </w:p>
        </w:tc>
        <w:tc>
          <w:tcPr>
            <w:tcW w:w="1183" w:type="pct"/>
            <w:vMerge w:val="restart"/>
            <w:shd w:val="clear" w:color="auto" w:fill="auto"/>
            <w:vAlign w:val="center"/>
            <w:hideMark/>
          </w:tcPr>
          <w:p w:rsidR="00E431C0" w:rsidRPr="00284F4C" w:rsidRDefault="00E431C0" w:rsidP="00E431C0">
            <w:pPr>
              <w:pStyle w:val="afff0"/>
            </w:pPr>
            <w:r w:rsidRPr="00284F4C">
              <w:t>ВНС - 3, ул. Базарная, 3</w:t>
            </w:r>
          </w:p>
        </w:tc>
        <w:tc>
          <w:tcPr>
            <w:tcW w:w="887" w:type="pct"/>
            <w:shd w:val="clear" w:color="auto" w:fill="auto"/>
            <w:vAlign w:val="center"/>
            <w:hideMark/>
          </w:tcPr>
          <w:p w:rsidR="00E431C0" w:rsidRPr="00284F4C" w:rsidRDefault="00E431C0" w:rsidP="00E431C0">
            <w:pPr>
              <w:pStyle w:val="afff0"/>
            </w:pPr>
            <w:r w:rsidRPr="00284F4C">
              <w:t>СМ 100-65-200</w:t>
            </w:r>
          </w:p>
        </w:tc>
        <w:tc>
          <w:tcPr>
            <w:tcW w:w="570" w:type="pct"/>
            <w:shd w:val="clear" w:color="auto" w:fill="auto"/>
            <w:vAlign w:val="center"/>
            <w:hideMark/>
          </w:tcPr>
          <w:p w:rsidR="00E431C0" w:rsidRPr="00284F4C" w:rsidRDefault="00E431C0" w:rsidP="00E431C0">
            <w:pPr>
              <w:pStyle w:val="afff0"/>
            </w:pPr>
            <w:r w:rsidRPr="00284F4C">
              <w:t>1</w:t>
            </w:r>
          </w:p>
        </w:tc>
        <w:tc>
          <w:tcPr>
            <w:tcW w:w="843" w:type="pct"/>
          </w:tcPr>
          <w:p w:rsidR="00E431C0" w:rsidRPr="00284F4C" w:rsidRDefault="00E431C0" w:rsidP="00E431C0">
            <w:pPr>
              <w:pStyle w:val="afff0"/>
            </w:pPr>
            <w:r w:rsidRPr="00284F4C">
              <w:t>2007</w:t>
            </w:r>
          </w:p>
        </w:tc>
        <w:tc>
          <w:tcPr>
            <w:tcW w:w="916" w:type="pct"/>
            <w:shd w:val="clear" w:color="auto" w:fill="auto"/>
            <w:vAlign w:val="center"/>
            <w:hideMark/>
          </w:tcPr>
          <w:p w:rsidR="00E431C0" w:rsidRPr="00284F4C" w:rsidRDefault="00E431C0" w:rsidP="00E431C0">
            <w:pPr>
              <w:pStyle w:val="afff0"/>
            </w:pPr>
            <w:r w:rsidRPr="00284F4C">
              <w:t>100</w:t>
            </w:r>
          </w:p>
        </w:tc>
        <w:tc>
          <w:tcPr>
            <w:tcW w:w="384" w:type="pct"/>
            <w:shd w:val="clear" w:color="auto" w:fill="auto"/>
            <w:vAlign w:val="center"/>
          </w:tcPr>
          <w:p w:rsidR="00E431C0" w:rsidRPr="00284F4C" w:rsidRDefault="00E431C0" w:rsidP="00E431C0">
            <w:pPr>
              <w:pStyle w:val="afff0"/>
            </w:pPr>
            <w:r w:rsidRPr="00284F4C">
              <w:t>50</w:t>
            </w:r>
          </w:p>
        </w:tc>
      </w:tr>
      <w:tr w:rsidR="00E431C0" w:rsidRPr="00284F4C" w:rsidTr="00E431C0">
        <w:trPr>
          <w:trHeight w:val="117"/>
        </w:trPr>
        <w:tc>
          <w:tcPr>
            <w:tcW w:w="217" w:type="pct"/>
            <w:vMerge/>
            <w:vAlign w:val="center"/>
            <w:hideMark/>
          </w:tcPr>
          <w:p w:rsidR="00E431C0" w:rsidRPr="00284F4C" w:rsidRDefault="00E431C0" w:rsidP="00E431C0">
            <w:pPr>
              <w:pStyle w:val="afff0"/>
            </w:pPr>
          </w:p>
        </w:tc>
        <w:tc>
          <w:tcPr>
            <w:tcW w:w="1183" w:type="pct"/>
            <w:vMerge/>
            <w:vAlign w:val="center"/>
            <w:hideMark/>
          </w:tcPr>
          <w:p w:rsidR="00E431C0" w:rsidRPr="00284F4C" w:rsidRDefault="00E431C0" w:rsidP="00E431C0">
            <w:pPr>
              <w:pStyle w:val="afff0"/>
            </w:pPr>
          </w:p>
        </w:tc>
        <w:tc>
          <w:tcPr>
            <w:tcW w:w="887" w:type="pct"/>
            <w:shd w:val="clear" w:color="auto" w:fill="auto"/>
            <w:vAlign w:val="center"/>
          </w:tcPr>
          <w:p w:rsidR="00E431C0" w:rsidRPr="00284F4C" w:rsidRDefault="00E431C0" w:rsidP="00E431C0">
            <w:pPr>
              <w:pStyle w:val="afff0"/>
            </w:pPr>
            <w:r w:rsidRPr="00284F4C">
              <w:t>К 100-80-160</w:t>
            </w:r>
          </w:p>
        </w:tc>
        <w:tc>
          <w:tcPr>
            <w:tcW w:w="570" w:type="pct"/>
            <w:shd w:val="clear" w:color="auto" w:fill="auto"/>
            <w:vAlign w:val="center"/>
          </w:tcPr>
          <w:p w:rsidR="00E431C0" w:rsidRPr="00284F4C" w:rsidRDefault="00E431C0" w:rsidP="00E431C0">
            <w:pPr>
              <w:pStyle w:val="afff0"/>
            </w:pPr>
            <w:r w:rsidRPr="00284F4C">
              <w:t>1</w:t>
            </w:r>
          </w:p>
        </w:tc>
        <w:tc>
          <w:tcPr>
            <w:tcW w:w="843" w:type="pct"/>
          </w:tcPr>
          <w:p w:rsidR="00E431C0" w:rsidRPr="00284F4C" w:rsidRDefault="00E431C0" w:rsidP="00E431C0">
            <w:pPr>
              <w:pStyle w:val="afff0"/>
            </w:pPr>
            <w:r w:rsidRPr="00284F4C">
              <w:t>2007</w:t>
            </w:r>
          </w:p>
        </w:tc>
        <w:tc>
          <w:tcPr>
            <w:tcW w:w="916" w:type="pct"/>
            <w:shd w:val="clear" w:color="auto" w:fill="auto"/>
            <w:vAlign w:val="center"/>
          </w:tcPr>
          <w:p w:rsidR="00E431C0" w:rsidRPr="00284F4C" w:rsidRDefault="00E431C0" w:rsidP="00E431C0">
            <w:pPr>
              <w:pStyle w:val="afff0"/>
            </w:pPr>
            <w:r w:rsidRPr="00284F4C">
              <w:t>200</w:t>
            </w:r>
          </w:p>
        </w:tc>
        <w:tc>
          <w:tcPr>
            <w:tcW w:w="384" w:type="pct"/>
            <w:shd w:val="clear" w:color="auto" w:fill="auto"/>
            <w:vAlign w:val="center"/>
          </w:tcPr>
          <w:p w:rsidR="00E431C0" w:rsidRPr="00284F4C" w:rsidRDefault="00E431C0" w:rsidP="00E431C0">
            <w:pPr>
              <w:pStyle w:val="afff0"/>
            </w:pPr>
            <w:r w:rsidRPr="00284F4C">
              <w:t>50</w:t>
            </w:r>
          </w:p>
        </w:tc>
      </w:tr>
      <w:tr w:rsidR="00E431C0" w:rsidRPr="00284F4C" w:rsidTr="00E431C0">
        <w:trPr>
          <w:trHeight w:val="94"/>
        </w:trPr>
        <w:tc>
          <w:tcPr>
            <w:tcW w:w="217" w:type="pct"/>
            <w:vMerge/>
            <w:vAlign w:val="center"/>
            <w:hideMark/>
          </w:tcPr>
          <w:p w:rsidR="00E431C0" w:rsidRPr="00284F4C" w:rsidRDefault="00E431C0" w:rsidP="00E431C0">
            <w:pPr>
              <w:pStyle w:val="afff0"/>
            </w:pPr>
          </w:p>
        </w:tc>
        <w:tc>
          <w:tcPr>
            <w:tcW w:w="1183" w:type="pct"/>
            <w:vMerge/>
            <w:vAlign w:val="center"/>
            <w:hideMark/>
          </w:tcPr>
          <w:p w:rsidR="00E431C0" w:rsidRPr="00284F4C" w:rsidRDefault="00E431C0" w:rsidP="00E431C0">
            <w:pPr>
              <w:pStyle w:val="afff0"/>
            </w:pPr>
          </w:p>
        </w:tc>
        <w:tc>
          <w:tcPr>
            <w:tcW w:w="887" w:type="pct"/>
            <w:shd w:val="clear" w:color="auto" w:fill="auto"/>
            <w:vAlign w:val="center"/>
            <w:hideMark/>
          </w:tcPr>
          <w:p w:rsidR="00E431C0" w:rsidRPr="00284F4C" w:rsidRDefault="00E431C0" w:rsidP="00E431C0">
            <w:pPr>
              <w:pStyle w:val="afff0"/>
            </w:pPr>
            <w:r w:rsidRPr="00284F4C">
              <w:t>К 100-80-160</w:t>
            </w:r>
          </w:p>
        </w:tc>
        <w:tc>
          <w:tcPr>
            <w:tcW w:w="570" w:type="pct"/>
            <w:shd w:val="clear" w:color="auto" w:fill="auto"/>
            <w:vAlign w:val="center"/>
            <w:hideMark/>
          </w:tcPr>
          <w:p w:rsidR="00E431C0" w:rsidRPr="00284F4C" w:rsidRDefault="00E431C0" w:rsidP="00E431C0">
            <w:pPr>
              <w:pStyle w:val="afff0"/>
            </w:pPr>
            <w:r w:rsidRPr="00284F4C">
              <w:t>1</w:t>
            </w:r>
          </w:p>
        </w:tc>
        <w:tc>
          <w:tcPr>
            <w:tcW w:w="843" w:type="pct"/>
          </w:tcPr>
          <w:p w:rsidR="00E431C0" w:rsidRPr="00284F4C" w:rsidRDefault="00E431C0" w:rsidP="00E431C0">
            <w:pPr>
              <w:pStyle w:val="afff0"/>
            </w:pPr>
            <w:r w:rsidRPr="00284F4C">
              <w:t>2007</w:t>
            </w:r>
          </w:p>
        </w:tc>
        <w:tc>
          <w:tcPr>
            <w:tcW w:w="916" w:type="pct"/>
            <w:shd w:val="clear" w:color="auto" w:fill="auto"/>
            <w:vAlign w:val="center"/>
            <w:hideMark/>
          </w:tcPr>
          <w:p w:rsidR="00E431C0" w:rsidRPr="00284F4C" w:rsidRDefault="00E431C0" w:rsidP="00E431C0">
            <w:pPr>
              <w:pStyle w:val="afff0"/>
            </w:pPr>
            <w:r w:rsidRPr="00284F4C">
              <w:t>200</w:t>
            </w:r>
          </w:p>
        </w:tc>
        <w:tc>
          <w:tcPr>
            <w:tcW w:w="384" w:type="pct"/>
            <w:shd w:val="clear" w:color="auto" w:fill="auto"/>
            <w:vAlign w:val="center"/>
            <w:hideMark/>
          </w:tcPr>
          <w:p w:rsidR="00E431C0" w:rsidRPr="00284F4C" w:rsidRDefault="00E431C0" w:rsidP="00E431C0">
            <w:pPr>
              <w:pStyle w:val="afff0"/>
            </w:pPr>
            <w:r w:rsidRPr="00284F4C">
              <w:t>50</w:t>
            </w:r>
          </w:p>
        </w:tc>
      </w:tr>
      <w:tr w:rsidR="00E431C0" w:rsidRPr="00284F4C" w:rsidTr="00E431C0">
        <w:trPr>
          <w:trHeight w:val="225"/>
        </w:trPr>
        <w:tc>
          <w:tcPr>
            <w:tcW w:w="217" w:type="pct"/>
            <w:vMerge/>
            <w:vAlign w:val="center"/>
            <w:hideMark/>
          </w:tcPr>
          <w:p w:rsidR="00E431C0" w:rsidRPr="00284F4C" w:rsidRDefault="00E431C0" w:rsidP="00E431C0">
            <w:pPr>
              <w:pStyle w:val="afff0"/>
            </w:pPr>
          </w:p>
        </w:tc>
        <w:tc>
          <w:tcPr>
            <w:tcW w:w="1183" w:type="pct"/>
            <w:vMerge/>
            <w:vAlign w:val="center"/>
            <w:hideMark/>
          </w:tcPr>
          <w:p w:rsidR="00E431C0" w:rsidRPr="00284F4C" w:rsidRDefault="00E431C0" w:rsidP="00E431C0">
            <w:pPr>
              <w:pStyle w:val="afff0"/>
            </w:pPr>
          </w:p>
        </w:tc>
        <w:tc>
          <w:tcPr>
            <w:tcW w:w="887" w:type="pct"/>
            <w:shd w:val="clear" w:color="auto" w:fill="auto"/>
            <w:vAlign w:val="center"/>
            <w:hideMark/>
          </w:tcPr>
          <w:p w:rsidR="00E431C0" w:rsidRPr="00284F4C" w:rsidRDefault="00E431C0" w:rsidP="00E431C0">
            <w:pPr>
              <w:pStyle w:val="afff0"/>
            </w:pPr>
            <w:r w:rsidRPr="00284F4C">
              <w:t>К 125</w:t>
            </w:r>
          </w:p>
        </w:tc>
        <w:tc>
          <w:tcPr>
            <w:tcW w:w="570" w:type="pct"/>
            <w:shd w:val="clear" w:color="auto" w:fill="auto"/>
            <w:vAlign w:val="center"/>
            <w:hideMark/>
          </w:tcPr>
          <w:p w:rsidR="00E431C0" w:rsidRPr="00284F4C" w:rsidRDefault="00E431C0" w:rsidP="00E431C0">
            <w:pPr>
              <w:pStyle w:val="afff0"/>
            </w:pPr>
            <w:r w:rsidRPr="00284F4C">
              <w:t>1</w:t>
            </w:r>
          </w:p>
        </w:tc>
        <w:tc>
          <w:tcPr>
            <w:tcW w:w="843" w:type="pct"/>
          </w:tcPr>
          <w:p w:rsidR="00E431C0" w:rsidRPr="00284F4C" w:rsidRDefault="00E431C0" w:rsidP="00E431C0">
            <w:pPr>
              <w:pStyle w:val="afff0"/>
            </w:pPr>
            <w:r w:rsidRPr="00284F4C">
              <w:t>2007</w:t>
            </w:r>
          </w:p>
        </w:tc>
        <w:tc>
          <w:tcPr>
            <w:tcW w:w="916" w:type="pct"/>
            <w:shd w:val="clear" w:color="auto" w:fill="auto"/>
            <w:vAlign w:val="center"/>
          </w:tcPr>
          <w:p w:rsidR="00E431C0" w:rsidRPr="00284F4C" w:rsidRDefault="00E431C0" w:rsidP="00E431C0">
            <w:pPr>
              <w:pStyle w:val="afff0"/>
            </w:pPr>
            <w:r w:rsidRPr="00284F4C">
              <w:t>250</w:t>
            </w:r>
          </w:p>
        </w:tc>
        <w:tc>
          <w:tcPr>
            <w:tcW w:w="384" w:type="pct"/>
            <w:shd w:val="clear" w:color="auto" w:fill="auto"/>
            <w:vAlign w:val="center"/>
          </w:tcPr>
          <w:p w:rsidR="00E431C0" w:rsidRPr="00284F4C" w:rsidRDefault="00E431C0" w:rsidP="00E431C0">
            <w:pPr>
              <w:pStyle w:val="afff0"/>
            </w:pPr>
            <w:r w:rsidRPr="00284F4C">
              <w:t>32</w:t>
            </w:r>
          </w:p>
        </w:tc>
      </w:tr>
      <w:tr w:rsidR="00E431C0" w:rsidRPr="00284F4C" w:rsidTr="00E431C0">
        <w:trPr>
          <w:trHeight w:val="216"/>
        </w:trPr>
        <w:tc>
          <w:tcPr>
            <w:tcW w:w="217" w:type="pct"/>
            <w:vMerge/>
            <w:vAlign w:val="center"/>
            <w:hideMark/>
          </w:tcPr>
          <w:p w:rsidR="00E431C0" w:rsidRPr="00284F4C" w:rsidRDefault="00E431C0" w:rsidP="00E431C0">
            <w:pPr>
              <w:pStyle w:val="afff0"/>
            </w:pPr>
          </w:p>
        </w:tc>
        <w:tc>
          <w:tcPr>
            <w:tcW w:w="1183" w:type="pct"/>
            <w:vMerge/>
            <w:vAlign w:val="center"/>
            <w:hideMark/>
          </w:tcPr>
          <w:p w:rsidR="00E431C0" w:rsidRPr="00284F4C" w:rsidRDefault="00E431C0" w:rsidP="00E431C0">
            <w:pPr>
              <w:pStyle w:val="afff0"/>
            </w:pPr>
          </w:p>
        </w:tc>
        <w:tc>
          <w:tcPr>
            <w:tcW w:w="887" w:type="pct"/>
            <w:shd w:val="clear" w:color="auto" w:fill="auto"/>
            <w:vAlign w:val="center"/>
            <w:hideMark/>
          </w:tcPr>
          <w:p w:rsidR="00E431C0" w:rsidRPr="00284F4C" w:rsidRDefault="00E431C0" w:rsidP="00E431C0">
            <w:pPr>
              <w:pStyle w:val="afff0"/>
            </w:pPr>
            <w:r w:rsidRPr="00284F4C">
              <w:t>К 125</w:t>
            </w:r>
          </w:p>
        </w:tc>
        <w:tc>
          <w:tcPr>
            <w:tcW w:w="570" w:type="pct"/>
            <w:shd w:val="clear" w:color="auto" w:fill="auto"/>
            <w:vAlign w:val="center"/>
            <w:hideMark/>
          </w:tcPr>
          <w:p w:rsidR="00E431C0" w:rsidRPr="00284F4C" w:rsidRDefault="00E431C0" w:rsidP="00E431C0">
            <w:pPr>
              <w:pStyle w:val="afff0"/>
            </w:pPr>
            <w:r w:rsidRPr="00284F4C">
              <w:t>1</w:t>
            </w:r>
          </w:p>
        </w:tc>
        <w:tc>
          <w:tcPr>
            <w:tcW w:w="843" w:type="pct"/>
          </w:tcPr>
          <w:p w:rsidR="00E431C0" w:rsidRPr="00284F4C" w:rsidRDefault="00E431C0" w:rsidP="00E431C0">
            <w:pPr>
              <w:pStyle w:val="afff0"/>
            </w:pPr>
            <w:r w:rsidRPr="00284F4C">
              <w:t>2007</w:t>
            </w:r>
          </w:p>
        </w:tc>
        <w:tc>
          <w:tcPr>
            <w:tcW w:w="916" w:type="pct"/>
            <w:shd w:val="clear" w:color="auto" w:fill="auto"/>
            <w:vAlign w:val="center"/>
          </w:tcPr>
          <w:p w:rsidR="00E431C0" w:rsidRPr="00284F4C" w:rsidRDefault="00E431C0" w:rsidP="00E431C0">
            <w:pPr>
              <w:pStyle w:val="afff0"/>
            </w:pPr>
            <w:r w:rsidRPr="00284F4C">
              <w:t>250</w:t>
            </w:r>
          </w:p>
        </w:tc>
        <w:tc>
          <w:tcPr>
            <w:tcW w:w="384" w:type="pct"/>
            <w:shd w:val="clear" w:color="auto" w:fill="auto"/>
            <w:vAlign w:val="center"/>
          </w:tcPr>
          <w:p w:rsidR="00E431C0" w:rsidRPr="00284F4C" w:rsidRDefault="00E431C0" w:rsidP="00E431C0">
            <w:pPr>
              <w:pStyle w:val="afff0"/>
            </w:pPr>
            <w:r w:rsidRPr="00284F4C">
              <w:t>32</w:t>
            </w:r>
          </w:p>
        </w:tc>
      </w:tr>
      <w:tr w:rsidR="00E431C0" w:rsidRPr="00284F4C" w:rsidTr="00E431C0">
        <w:trPr>
          <w:trHeight w:val="399"/>
        </w:trPr>
        <w:tc>
          <w:tcPr>
            <w:tcW w:w="217" w:type="pct"/>
            <w:shd w:val="clear" w:color="auto" w:fill="auto"/>
            <w:vAlign w:val="center"/>
            <w:hideMark/>
          </w:tcPr>
          <w:p w:rsidR="00E431C0" w:rsidRPr="00284F4C" w:rsidRDefault="00E431C0" w:rsidP="00E431C0">
            <w:pPr>
              <w:pStyle w:val="afff0"/>
            </w:pPr>
            <w:r w:rsidRPr="00284F4C">
              <w:t>3</w:t>
            </w:r>
          </w:p>
        </w:tc>
        <w:tc>
          <w:tcPr>
            <w:tcW w:w="1183" w:type="pct"/>
            <w:shd w:val="clear" w:color="auto" w:fill="auto"/>
            <w:vAlign w:val="center"/>
            <w:hideMark/>
          </w:tcPr>
          <w:p w:rsidR="00E431C0" w:rsidRPr="00284F4C" w:rsidRDefault="00E431C0" w:rsidP="00E431C0">
            <w:pPr>
              <w:pStyle w:val="afff0"/>
            </w:pPr>
            <w:r w:rsidRPr="00284F4C">
              <w:t>з-д Амурсельмаш (водозабор)</w:t>
            </w:r>
          </w:p>
        </w:tc>
        <w:tc>
          <w:tcPr>
            <w:tcW w:w="887" w:type="pct"/>
            <w:shd w:val="clear" w:color="auto" w:fill="auto"/>
            <w:vAlign w:val="center"/>
            <w:hideMark/>
          </w:tcPr>
          <w:p w:rsidR="00E431C0" w:rsidRPr="00284F4C" w:rsidRDefault="00E431C0" w:rsidP="00E431C0">
            <w:pPr>
              <w:pStyle w:val="afff0"/>
            </w:pPr>
            <w:r w:rsidRPr="00284F4C">
              <w:t>КМ 80-50-200</w:t>
            </w:r>
          </w:p>
        </w:tc>
        <w:tc>
          <w:tcPr>
            <w:tcW w:w="570" w:type="pct"/>
            <w:shd w:val="clear" w:color="auto" w:fill="auto"/>
            <w:vAlign w:val="center"/>
            <w:hideMark/>
          </w:tcPr>
          <w:p w:rsidR="00E431C0" w:rsidRPr="00284F4C" w:rsidRDefault="00E431C0" w:rsidP="00E431C0">
            <w:pPr>
              <w:pStyle w:val="afff0"/>
            </w:pPr>
            <w:r w:rsidRPr="00284F4C">
              <w:t>4</w:t>
            </w:r>
          </w:p>
        </w:tc>
        <w:tc>
          <w:tcPr>
            <w:tcW w:w="843" w:type="pct"/>
          </w:tcPr>
          <w:p w:rsidR="00E431C0" w:rsidRPr="00284F4C" w:rsidRDefault="00E431C0" w:rsidP="00E431C0">
            <w:pPr>
              <w:pStyle w:val="afff0"/>
            </w:pPr>
            <w:r w:rsidRPr="00284F4C">
              <w:t>1998</w:t>
            </w:r>
          </w:p>
        </w:tc>
        <w:tc>
          <w:tcPr>
            <w:tcW w:w="916" w:type="pct"/>
            <w:shd w:val="clear" w:color="auto" w:fill="auto"/>
            <w:vAlign w:val="center"/>
            <w:hideMark/>
          </w:tcPr>
          <w:p w:rsidR="00E431C0" w:rsidRPr="00284F4C" w:rsidRDefault="00E431C0" w:rsidP="00E431C0">
            <w:pPr>
              <w:pStyle w:val="afff0"/>
            </w:pPr>
            <w:r w:rsidRPr="00284F4C">
              <w:t>80</w:t>
            </w:r>
          </w:p>
        </w:tc>
        <w:tc>
          <w:tcPr>
            <w:tcW w:w="384" w:type="pct"/>
            <w:shd w:val="clear" w:color="auto" w:fill="auto"/>
            <w:vAlign w:val="center"/>
            <w:hideMark/>
          </w:tcPr>
          <w:p w:rsidR="00E431C0" w:rsidRPr="00284F4C" w:rsidRDefault="00E431C0" w:rsidP="00E431C0">
            <w:pPr>
              <w:pStyle w:val="afff0"/>
            </w:pPr>
            <w:r w:rsidRPr="00284F4C">
              <w:t>50</w:t>
            </w:r>
          </w:p>
        </w:tc>
      </w:tr>
      <w:tr w:rsidR="00E431C0" w:rsidRPr="00284F4C" w:rsidTr="00E431C0">
        <w:trPr>
          <w:trHeight w:val="257"/>
        </w:trPr>
        <w:tc>
          <w:tcPr>
            <w:tcW w:w="217" w:type="pct"/>
            <w:shd w:val="clear" w:color="auto" w:fill="auto"/>
            <w:vAlign w:val="center"/>
            <w:hideMark/>
          </w:tcPr>
          <w:p w:rsidR="00E431C0" w:rsidRPr="00284F4C" w:rsidRDefault="00E431C0" w:rsidP="00E431C0">
            <w:pPr>
              <w:pStyle w:val="afff0"/>
            </w:pPr>
            <w:r w:rsidRPr="00284F4C">
              <w:t>4</w:t>
            </w:r>
          </w:p>
        </w:tc>
        <w:tc>
          <w:tcPr>
            <w:tcW w:w="1183" w:type="pct"/>
            <w:shd w:val="clear" w:color="auto" w:fill="auto"/>
            <w:vAlign w:val="center"/>
            <w:hideMark/>
          </w:tcPr>
          <w:p w:rsidR="00E431C0" w:rsidRPr="00284F4C" w:rsidRDefault="00E431C0" w:rsidP="00E431C0">
            <w:pPr>
              <w:pStyle w:val="afff0"/>
            </w:pPr>
            <w:r w:rsidRPr="00284F4C">
              <w:t>з-д Амурсельмаш (кладбище)</w:t>
            </w:r>
          </w:p>
        </w:tc>
        <w:tc>
          <w:tcPr>
            <w:tcW w:w="887" w:type="pct"/>
            <w:shd w:val="clear" w:color="auto" w:fill="auto"/>
            <w:vAlign w:val="center"/>
            <w:hideMark/>
          </w:tcPr>
          <w:p w:rsidR="00E431C0" w:rsidRPr="00284F4C" w:rsidRDefault="00E431C0" w:rsidP="00E431C0">
            <w:pPr>
              <w:pStyle w:val="afff0"/>
            </w:pPr>
            <w:r w:rsidRPr="00284F4C">
              <w:t>КМ-80-50-200</w:t>
            </w:r>
          </w:p>
        </w:tc>
        <w:tc>
          <w:tcPr>
            <w:tcW w:w="570" w:type="pct"/>
            <w:shd w:val="clear" w:color="auto" w:fill="auto"/>
            <w:vAlign w:val="center"/>
            <w:hideMark/>
          </w:tcPr>
          <w:p w:rsidR="00E431C0" w:rsidRPr="00284F4C" w:rsidRDefault="00E431C0" w:rsidP="00E431C0">
            <w:pPr>
              <w:pStyle w:val="afff0"/>
            </w:pPr>
            <w:r w:rsidRPr="00284F4C">
              <w:t>2</w:t>
            </w:r>
          </w:p>
        </w:tc>
        <w:tc>
          <w:tcPr>
            <w:tcW w:w="843" w:type="pct"/>
          </w:tcPr>
          <w:p w:rsidR="00E431C0" w:rsidRPr="00284F4C" w:rsidRDefault="00E431C0" w:rsidP="00E431C0">
            <w:pPr>
              <w:pStyle w:val="afff0"/>
            </w:pPr>
            <w:r w:rsidRPr="00284F4C">
              <w:t>2014</w:t>
            </w:r>
          </w:p>
        </w:tc>
        <w:tc>
          <w:tcPr>
            <w:tcW w:w="916" w:type="pct"/>
            <w:shd w:val="clear" w:color="auto" w:fill="auto"/>
            <w:vAlign w:val="center"/>
            <w:hideMark/>
          </w:tcPr>
          <w:p w:rsidR="00E431C0" w:rsidRPr="00284F4C" w:rsidRDefault="00E431C0" w:rsidP="00E431C0">
            <w:pPr>
              <w:pStyle w:val="afff0"/>
            </w:pPr>
            <w:r w:rsidRPr="00284F4C">
              <w:t>80</w:t>
            </w:r>
          </w:p>
        </w:tc>
        <w:tc>
          <w:tcPr>
            <w:tcW w:w="384" w:type="pct"/>
            <w:shd w:val="clear" w:color="auto" w:fill="auto"/>
            <w:vAlign w:val="center"/>
            <w:hideMark/>
          </w:tcPr>
          <w:p w:rsidR="00E431C0" w:rsidRPr="00284F4C" w:rsidRDefault="00E431C0" w:rsidP="00E431C0">
            <w:pPr>
              <w:pStyle w:val="afff0"/>
            </w:pPr>
            <w:r w:rsidRPr="00284F4C">
              <w:t>50</w:t>
            </w:r>
          </w:p>
        </w:tc>
      </w:tr>
      <w:tr w:rsidR="00E431C0" w:rsidRPr="00284F4C" w:rsidTr="00E431C0">
        <w:trPr>
          <w:trHeight w:val="399"/>
        </w:trPr>
        <w:tc>
          <w:tcPr>
            <w:tcW w:w="217" w:type="pct"/>
            <w:shd w:val="clear" w:color="auto" w:fill="auto"/>
            <w:vAlign w:val="center"/>
            <w:hideMark/>
          </w:tcPr>
          <w:p w:rsidR="00E431C0" w:rsidRPr="00284F4C" w:rsidRDefault="00E431C0" w:rsidP="00E431C0">
            <w:pPr>
              <w:pStyle w:val="afff0"/>
            </w:pPr>
            <w:r w:rsidRPr="00284F4C">
              <w:t>5</w:t>
            </w:r>
          </w:p>
        </w:tc>
        <w:tc>
          <w:tcPr>
            <w:tcW w:w="1183" w:type="pct"/>
            <w:shd w:val="clear" w:color="auto" w:fill="auto"/>
            <w:vAlign w:val="center"/>
            <w:hideMark/>
          </w:tcPr>
          <w:p w:rsidR="00E431C0" w:rsidRPr="00284F4C" w:rsidRDefault="00E431C0" w:rsidP="00E431C0">
            <w:pPr>
              <w:pStyle w:val="afff0"/>
            </w:pPr>
            <w:r w:rsidRPr="00284F4C">
              <w:t>з-д Амурсельмаш (литейка)</w:t>
            </w:r>
          </w:p>
        </w:tc>
        <w:tc>
          <w:tcPr>
            <w:tcW w:w="887" w:type="pct"/>
            <w:shd w:val="clear" w:color="auto" w:fill="auto"/>
            <w:vAlign w:val="center"/>
            <w:hideMark/>
          </w:tcPr>
          <w:p w:rsidR="00E431C0" w:rsidRPr="00284F4C" w:rsidRDefault="00E431C0" w:rsidP="00E431C0">
            <w:pPr>
              <w:pStyle w:val="afff0"/>
            </w:pPr>
            <w:r w:rsidRPr="00284F4C">
              <w:t>КМ-80-500-200</w:t>
            </w:r>
          </w:p>
        </w:tc>
        <w:tc>
          <w:tcPr>
            <w:tcW w:w="570" w:type="pct"/>
            <w:shd w:val="clear" w:color="auto" w:fill="auto"/>
            <w:vAlign w:val="center"/>
            <w:hideMark/>
          </w:tcPr>
          <w:p w:rsidR="00E431C0" w:rsidRPr="00284F4C" w:rsidRDefault="00E431C0" w:rsidP="00E431C0">
            <w:pPr>
              <w:pStyle w:val="afff0"/>
            </w:pPr>
            <w:r w:rsidRPr="00284F4C">
              <w:t>2</w:t>
            </w:r>
          </w:p>
        </w:tc>
        <w:tc>
          <w:tcPr>
            <w:tcW w:w="843" w:type="pct"/>
          </w:tcPr>
          <w:p w:rsidR="00E431C0" w:rsidRPr="00284F4C" w:rsidRDefault="00E431C0" w:rsidP="00E431C0">
            <w:pPr>
              <w:pStyle w:val="afff0"/>
            </w:pPr>
            <w:r w:rsidRPr="00284F4C">
              <w:t>2014</w:t>
            </w:r>
          </w:p>
        </w:tc>
        <w:tc>
          <w:tcPr>
            <w:tcW w:w="916" w:type="pct"/>
            <w:shd w:val="clear" w:color="auto" w:fill="auto"/>
            <w:vAlign w:val="center"/>
            <w:hideMark/>
          </w:tcPr>
          <w:p w:rsidR="00E431C0" w:rsidRPr="00284F4C" w:rsidRDefault="00E431C0" w:rsidP="00E431C0">
            <w:pPr>
              <w:pStyle w:val="afff0"/>
            </w:pPr>
            <w:r w:rsidRPr="00284F4C">
              <w:t>80</w:t>
            </w:r>
          </w:p>
        </w:tc>
        <w:tc>
          <w:tcPr>
            <w:tcW w:w="384" w:type="pct"/>
            <w:shd w:val="clear" w:color="auto" w:fill="auto"/>
            <w:vAlign w:val="center"/>
            <w:hideMark/>
          </w:tcPr>
          <w:p w:rsidR="00E431C0" w:rsidRPr="00284F4C" w:rsidRDefault="00E431C0" w:rsidP="00E431C0">
            <w:pPr>
              <w:pStyle w:val="afff0"/>
            </w:pPr>
            <w:r w:rsidRPr="00284F4C">
              <w:t>50</w:t>
            </w:r>
          </w:p>
        </w:tc>
      </w:tr>
    </w:tbl>
    <w:p w:rsidR="00E431C0" w:rsidRDefault="00E431C0" w:rsidP="00E431C0"/>
    <w:p w:rsidR="00E431C0" w:rsidRDefault="00E431C0" w:rsidP="00E431C0">
      <w:pPr>
        <w:spacing w:after="160" w:line="259" w:lineRule="auto"/>
        <w:ind w:firstLine="0"/>
        <w:jc w:val="left"/>
      </w:pPr>
      <w:r>
        <w:br w:type="page"/>
      </w:r>
    </w:p>
    <w:p w:rsidR="00E431C0" w:rsidRPr="0069108A" w:rsidRDefault="00E431C0" w:rsidP="00E431C0">
      <w:pPr>
        <w:rPr>
          <w:b/>
        </w:rPr>
      </w:pPr>
      <w:r w:rsidRPr="0069108A">
        <w:rPr>
          <w:b/>
        </w:rPr>
        <w:t>Свободненский территориального участка Дирекции по тепловодоснабжению Забайкальской железной дороги филиала ОАО «РЖД»</w:t>
      </w:r>
    </w:p>
    <w:p w:rsidR="00E431C0" w:rsidRPr="00284F4C" w:rsidRDefault="00E431C0" w:rsidP="00E431C0">
      <w:pPr>
        <w:pStyle w:val="aff5"/>
      </w:pPr>
      <w:r w:rsidRPr="00284F4C">
        <w:t xml:space="preserve">Таблица </w:t>
      </w:r>
      <w:fldSimple w:instr=" SEQ Таблица \* ARABIC ">
        <w:r w:rsidR="0092546A">
          <w:rPr>
            <w:noProof/>
          </w:rPr>
          <w:t>20</w:t>
        </w:r>
      </w:fldSimple>
      <w:r w:rsidRPr="00284F4C">
        <w:t>. Параметры установленного насосного оборудования на ВЗУ Свободненского территориального участка Дирекции по тепловодоснабжению Забайкальской железной дороги филиала ОАО «РЖД»</w:t>
      </w:r>
    </w:p>
    <w:tbl>
      <w:tblPr>
        <w:tblW w:w="488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855"/>
        <w:gridCol w:w="1462"/>
        <w:gridCol w:w="2134"/>
        <w:gridCol w:w="1339"/>
        <w:gridCol w:w="1598"/>
        <w:gridCol w:w="1598"/>
        <w:gridCol w:w="1598"/>
        <w:gridCol w:w="1595"/>
      </w:tblGrid>
      <w:tr w:rsidR="00E431C0" w:rsidRPr="00284F4C" w:rsidTr="00E431C0">
        <w:trPr>
          <w:trHeight w:val="828"/>
          <w:tblHeader/>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 п/п</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Месторасположение и наименование скважины/водозабора</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Марка и модель</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Производительность, куб. м/час (паспортная)</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Напор, м</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Мощность, кВт</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Диаметр, мм</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Длина, мм</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Масса, кг</w:t>
            </w:r>
          </w:p>
        </w:tc>
      </w:tr>
      <w:tr w:rsidR="00E431C0" w:rsidRPr="00284F4C" w:rsidTr="00E431C0">
        <w:trPr>
          <w:trHeight w:val="336"/>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 (Белогорск-2 ул.ВЛКСМ)</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6-10-110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1320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68</w:t>
            </w:r>
          </w:p>
        </w:tc>
      </w:tr>
      <w:tr w:rsidR="00E431C0" w:rsidRPr="00284F4C" w:rsidTr="00E431C0">
        <w:trPr>
          <w:trHeight w:val="353"/>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 (Белогорск-2 ул.ВЛКСМ)</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6-10-110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1320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68</w:t>
            </w:r>
          </w:p>
        </w:tc>
      </w:tr>
      <w:tr w:rsidR="00E431C0" w:rsidRPr="00284F4C" w:rsidTr="00E431C0">
        <w:trPr>
          <w:trHeight w:val="332"/>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3</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ВК-3 (г.Белогорскул.Набережная, 37)</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8-25-110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25</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186</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1410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90</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ВК-4 (г.Белогорскул.Набережная, 37)</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6-10-110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1320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68</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ВД-24 (№7), (г.Белогорскул.Набережная, 37)</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6-10-140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6,3</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1470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72</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3-бис</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8-25-120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25</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120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13</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186</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1762</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144</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7</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№7-85 (№5) г.Белогорскул.Сосновая</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6-6,5-110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6,5</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1652</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76</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8</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 (6-бис)</w:t>
            </w:r>
          </w:p>
        </w:tc>
        <w:tc>
          <w:tcPr>
            <w:tcW w:w="3904" w:type="pct"/>
            <w:gridSpan w:val="7"/>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9</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w:t>
            </w:r>
          </w:p>
        </w:tc>
        <w:tc>
          <w:tcPr>
            <w:tcW w:w="3904" w:type="pct"/>
            <w:gridSpan w:val="7"/>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АМ-508 (№6) г.Белогорскул.Благовещенская</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8-25-140</w:t>
            </w:r>
          </w:p>
        </w:tc>
        <w:tc>
          <w:tcPr>
            <w:tcW w:w="73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25</w:t>
            </w:r>
          </w:p>
        </w:tc>
        <w:tc>
          <w:tcPr>
            <w:tcW w:w="46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140</w:t>
            </w:r>
          </w:p>
        </w:tc>
        <w:tc>
          <w:tcPr>
            <w:tcW w:w="551"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13</w:t>
            </w:r>
          </w:p>
        </w:tc>
        <w:tc>
          <w:tcPr>
            <w:tcW w:w="551"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186</w:t>
            </w:r>
          </w:p>
        </w:tc>
        <w:tc>
          <w:tcPr>
            <w:tcW w:w="551"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1762</w:t>
            </w:r>
          </w:p>
        </w:tc>
        <w:tc>
          <w:tcPr>
            <w:tcW w:w="550"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144</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 (г.Белогорскул.Почтовая)</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10-65-110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65</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32</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235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1762</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238</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12</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АМ-135 (ВЧД), г.Белогорскул.Авиационная.</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6-10-110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1320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68</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13</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АМ-480 (ж/д больница)</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8-25-180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25</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180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18,5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186</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1660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132</w:t>
            </w:r>
          </w:p>
        </w:tc>
      </w:tr>
      <w:tr w:rsidR="00E431C0" w:rsidRPr="00284F4C" w:rsidTr="00E431C0">
        <w:trPr>
          <w:trHeight w:val="211"/>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ВД-109 (стройдвор) г.Белогорскул.Сосновая</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6-10-140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6,3</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1470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72</w:t>
            </w:r>
          </w:p>
        </w:tc>
      </w:tr>
      <w:tr w:rsidR="00E431C0" w:rsidRPr="00284F4C" w:rsidTr="00E431C0">
        <w:trPr>
          <w:trHeight w:val="479"/>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15</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 (зелёный городок)</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8-25-110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25</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11</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186</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1410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90</w:t>
            </w:r>
          </w:p>
        </w:tc>
      </w:tr>
      <w:tr w:rsidR="00E431C0" w:rsidRPr="00284F4C" w:rsidTr="00E431C0">
        <w:trPr>
          <w:trHeight w:val="20"/>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16</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№3 (мехгорка)</w:t>
            </w:r>
          </w:p>
        </w:tc>
        <w:tc>
          <w:tcPr>
            <w:tcW w:w="3904" w:type="pct"/>
            <w:gridSpan w:val="7"/>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r>
      <w:tr w:rsidR="00E431C0" w:rsidRPr="00284F4C" w:rsidTr="00E431C0">
        <w:trPr>
          <w:trHeight w:val="20"/>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17</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ВД-31</w:t>
            </w:r>
          </w:p>
        </w:tc>
        <w:tc>
          <w:tcPr>
            <w:tcW w:w="3904" w:type="pct"/>
            <w:gridSpan w:val="7"/>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Законсервирована</w:t>
            </w:r>
          </w:p>
        </w:tc>
      </w:tr>
      <w:tr w:rsidR="00E431C0" w:rsidRPr="00284F4C" w:rsidTr="00E431C0">
        <w:trPr>
          <w:trHeight w:val="20"/>
        </w:trPr>
        <w:tc>
          <w:tcPr>
            <w:tcW w:w="19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18</w:t>
            </w:r>
          </w:p>
        </w:tc>
        <w:tc>
          <w:tcPr>
            <w:tcW w:w="90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ШЧ</w:t>
            </w:r>
          </w:p>
        </w:tc>
        <w:tc>
          <w:tcPr>
            <w:tcW w:w="50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ЭЦВ 6-10-140</w:t>
            </w:r>
          </w:p>
        </w:tc>
        <w:tc>
          <w:tcPr>
            <w:tcW w:w="73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10</w:t>
            </w:r>
          </w:p>
        </w:tc>
        <w:tc>
          <w:tcPr>
            <w:tcW w:w="46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140</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6,3</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145</w:t>
            </w:r>
          </w:p>
        </w:tc>
        <w:tc>
          <w:tcPr>
            <w:tcW w:w="5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1470</w:t>
            </w:r>
          </w:p>
        </w:tc>
        <w:tc>
          <w:tcPr>
            <w:tcW w:w="55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72</w:t>
            </w:r>
          </w:p>
        </w:tc>
      </w:tr>
    </w:tbl>
    <w:p w:rsidR="00E431C0" w:rsidRDefault="00E431C0" w:rsidP="00E431C0"/>
    <w:p w:rsidR="00E431C0" w:rsidRDefault="00E431C0" w:rsidP="00E431C0">
      <w:pPr>
        <w:spacing w:after="160" w:line="259" w:lineRule="auto"/>
        <w:ind w:firstLine="0"/>
        <w:jc w:val="left"/>
      </w:pPr>
      <w:r>
        <w:br w:type="page"/>
      </w:r>
    </w:p>
    <w:p w:rsidR="00E431C0" w:rsidRPr="0069108A" w:rsidRDefault="00E431C0" w:rsidP="00E431C0">
      <w:pPr>
        <w:rPr>
          <w:b/>
        </w:rPr>
      </w:pPr>
      <w:r w:rsidRPr="0069108A">
        <w:rPr>
          <w:b/>
        </w:rPr>
        <w:t>ООО «Белогорский источник»</w:t>
      </w:r>
    </w:p>
    <w:p w:rsidR="00E431C0" w:rsidRPr="00284F4C" w:rsidRDefault="00E431C0" w:rsidP="00E431C0">
      <w:pPr>
        <w:pStyle w:val="aff5"/>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21</w:t>
      </w:r>
      <w:r w:rsidR="00A12B5A" w:rsidRPr="00284F4C">
        <w:rPr>
          <w:lang w:eastAsia="ru-RU"/>
        </w:rPr>
        <w:fldChar w:fldCharType="end"/>
      </w:r>
      <w:r w:rsidRPr="00284F4C">
        <w:rPr>
          <w:lang w:eastAsia="ru-RU"/>
        </w:rPr>
        <w:t xml:space="preserve">. </w:t>
      </w:r>
      <w:r w:rsidRPr="00284F4C">
        <w:t>Параметры установленного насосного оборудования на ВЗУ ООО «Белогорский источник»</w:t>
      </w:r>
    </w:p>
    <w:tbl>
      <w:tblPr>
        <w:tblW w:w="488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2641"/>
        <w:gridCol w:w="1979"/>
        <w:gridCol w:w="2679"/>
        <w:gridCol w:w="1767"/>
        <w:gridCol w:w="1625"/>
        <w:gridCol w:w="1290"/>
        <w:gridCol w:w="1042"/>
        <w:gridCol w:w="1036"/>
      </w:tblGrid>
      <w:tr w:rsidR="00E431C0" w:rsidRPr="00284F4C" w:rsidTr="00E431C0">
        <w:trPr>
          <w:trHeight w:val="20"/>
          <w:tblHeader/>
        </w:trPr>
        <w:tc>
          <w:tcPr>
            <w:tcW w:w="225" w:type="pct"/>
            <w:shd w:val="clear" w:color="auto" w:fill="auto"/>
            <w:vAlign w:val="center"/>
            <w:hideMark/>
          </w:tcPr>
          <w:p w:rsidR="00E431C0" w:rsidRPr="00284F4C" w:rsidRDefault="00E431C0" w:rsidP="00E431C0">
            <w:pPr>
              <w:pStyle w:val="afff0"/>
            </w:pPr>
            <w:r w:rsidRPr="00284F4C">
              <w:t>№ п/п</w:t>
            </w:r>
          </w:p>
        </w:tc>
        <w:tc>
          <w:tcPr>
            <w:tcW w:w="897" w:type="pct"/>
            <w:shd w:val="clear" w:color="auto" w:fill="auto"/>
            <w:vAlign w:val="center"/>
            <w:hideMark/>
          </w:tcPr>
          <w:p w:rsidR="00E431C0" w:rsidRPr="00284F4C" w:rsidRDefault="00E431C0" w:rsidP="00E431C0">
            <w:pPr>
              <w:pStyle w:val="afff0"/>
            </w:pPr>
            <w:r w:rsidRPr="00284F4C">
              <w:t>Место расположения скважин</w:t>
            </w:r>
          </w:p>
        </w:tc>
        <w:tc>
          <w:tcPr>
            <w:tcW w:w="672" w:type="pct"/>
            <w:shd w:val="clear" w:color="auto" w:fill="auto"/>
            <w:vAlign w:val="center"/>
            <w:hideMark/>
          </w:tcPr>
          <w:p w:rsidR="00E431C0" w:rsidRPr="00284F4C" w:rsidRDefault="00E431C0" w:rsidP="00E431C0">
            <w:pPr>
              <w:pStyle w:val="afff0"/>
            </w:pPr>
            <w:r w:rsidRPr="00284F4C">
              <w:t>Установленное оборудование</w:t>
            </w:r>
          </w:p>
        </w:tc>
        <w:tc>
          <w:tcPr>
            <w:tcW w:w="910" w:type="pct"/>
            <w:shd w:val="clear" w:color="auto" w:fill="auto"/>
            <w:vAlign w:val="center"/>
            <w:hideMark/>
          </w:tcPr>
          <w:p w:rsidR="00E431C0" w:rsidRPr="00284F4C" w:rsidRDefault="00E431C0" w:rsidP="00E431C0">
            <w:pPr>
              <w:pStyle w:val="afff0"/>
            </w:pPr>
            <w:r w:rsidRPr="00284F4C">
              <w:t>Производительность, куб. м/час (паспортная)</w:t>
            </w:r>
          </w:p>
        </w:tc>
        <w:tc>
          <w:tcPr>
            <w:tcW w:w="600" w:type="pct"/>
            <w:shd w:val="clear" w:color="auto" w:fill="auto"/>
            <w:vAlign w:val="center"/>
            <w:hideMark/>
          </w:tcPr>
          <w:p w:rsidR="00E431C0" w:rsidRPr="00284F4C" w:rsidRDefault="00E431C0" w:rsidP="00E431C0">
            <w:pPr>
              <w:pStyle w:val="afff0"/>
            </w:pPr>
            <w:r w:rsidRPr="00284F4C">
              <w:t>Напор, м</w:t>
            </w:r>
          </w:p>
        </w:tc>
        <w:tc>
          <w:tcPr>
            <w:tcW w:w="552" w:type="pct"/>
            <w:shd w:val="clear" w:color="auto" w:fill="auto"/>
            <w:vAlign w:val="center"/>
            <w:hideMark/>
          </w:tcPr>
          <w:p w:rsidR="00E431C0" w:rsidRPr="00284F4C" w:rsidRDefault="00E431C0" w:rsidP="00E431C0">
            <w:pPr>
              <w:pStyle w:val="afff0"/>
            </w:pPr>
            <w:r w:rsidRPr="00284F4C">
              <w:t>Мощность, кВт</w:t>
            </w:r>
          </w:p>
        </w:tc>
        <w:tc>
          <w:tcPr>
            <w:tcW w:w="438" w:type="pct"/>
            <w:shd w:val="clear" w:color="auto" w:fill="auto"/>
            <w:vAlign w:val="center"/>
            <w:hideMark/>
          </w:tcPr>
          <w:p w:rsidR="00E431C0" w:rsidRPr="00284F4C" w:rsidRDefault="00E431C0" w:rsidP="00E431C0">
            <w:pPr>
              <w:pStyle w:val="afff0"/>
            </w:pPr>
            <w:r w:rsidRPr="00284F4C">
              <w:t>Диаметр, мм</w:t>
            </w:r>
          </w:p>
        </w:tc>
        <w:tc>
          <w:tcPr>
            <w:tcW w:w="354" w:type="pct"/>
            <w:shd w:val="clear" w:color="auto" w:fill="auto"/>
            <w:vAlign w:val="center"/>
            <w:hideMark/>
          </w:tcPr>
          <w:p w:rsidR="00E431C0" w:rsidRPr="00284F4C" w:rsidRDefault="00E431C0" w:rsidP="00E431C0">
            <w:pPr>
              <w:pStyle w:val="afff0"/>
            </w:pPr>
            <w:r w:rsidRPr="00284F4C">
              <w:t>Длина, мм</w:t>
            </w:r>
          </w:p>
        </w:tc>
        <w:tc>
          <w:tcPr>
            <w:tcW w:w="352" w:type="pct"/>
            <w:shd w:val="clear" w:color="auto" w:fill="auto"/>
            <w:vAlign w:val="center"/>
            <w:hideMark/>
          </w:tcPr>
          <w:p w:rsidR="00E431C0" w:rsidRPr="00284F4C" w:rsidRDefault="00E431C0" w:rsidP="00E431C0">
            <w:pPr>
              <w:pStyle w:val="afff0"/>
            </w:pPr>
            <w:r w:rsidRPr="00284F4C">
              <w:t>Масса, кг</w:t>
            </w:r>
          </w:p>
        </w:tc>
      </w:tr>
      <w:tr w:rsidR="00E431C0" w:rsidRPr="00284F4C" w:rsidTr="00E431C0">
        <w:trPr>
          <w:trHeight w:val="20"/>
        </w:trPr>
        <w:tc>
          <w:tcPr>
            <w:tcW w:w="225" w:type="pct"/>
            <w:shd w:val="clear" w:color="auto" w:fill="auto"/>
            <w:vAlign w:val="center"/>
            <w:hideMark/>
          </w:tcPr>
          <w:p w:rsidR="00E431C0" w:rsidRPr="00284F4C" w:rsidRDefault="00E431C0" w:rsidP="00E431C0">
            <w:pPr>
              <w:pStyle w:val="afff0"/>
            </w:pPr>
            <w:r w:rsidRPr="00284F4C">
              <w:t>1</w:t>
            </w:r>
          </w:p>
        </w:tc>
        <w:tc>
          <w:tcPr>
            <w:tcW w:w="897" w:type="pct"/>
            <w:vMerge w:val="restart"/>
            <w:shd w:val="clear" w:color="auto" w:fill="auto"/>
            <w:vAlign w:val="center"/>
            <w:hideMark/>
          </w:tcPr>
          <w:p w:rsidR="00E431C0" w:rsidRPr="00284F4C" w:rsidRDefault="00E431C0" w:rsidP="00E431C0">
            <w:pPr>
              <w:pStyle w:val="afff0"/>
            </w:pPr>
            <w:r w:rsidRPr="00284F4C">
              <w:t>Водозабор ООО "Белогорский источник", г.Белогорск, ул.Кирова, 306</w:t>
            </w:r>
          </w:p>
        </w:tc>
        <w:tc>
          <w:tcPr>
            <w:tcW w:w="672" w:type="pct"/>
            <w:shd w:val="clear" w:color="auto" w:fill="auto"/>
            <w:vAlign w:val="center"/>
            <w:hideMark/>
          </w:tcPr>
          <w:p w:rsidR="00E431C0" w:rsidRPr="00284F4C" w:rsidRDefault="00E431C0" w:rsidP="00E431C0">
            <w:pPr>
              <w:pStyle w:val="afff0"/>
            </w:pPr>
            <w:r w:rsidRPr="00284F4C">
              <w:t>ЭЦВ 6-10-110</w:t>
            </w:r>
          </w:p>
        </w:tc>
        <w:tc>
          <w:tcPr>
            <w:tcW w:w="910" w:type="pct"/>
            <w:shd w:val="clear" w:color="auto" w:fill="auto"/>
            <w:vAlign w:val="center"/>
            <w:hideMark/>
          </w:tcPr>
          <w:p w:rsidR="00E431C0" w:rsidRPr="00284F4C" w:rsidRDefault="00E431C0" w:rsidP="00E431C0">
            <w:pPr>
              <w:pStyle w:val="afff0"/>
            </w:pPr>
            <w:r w:rsidRPr="00284F4C">
              <w:t>10</w:t>
            </w:r>
          </w:p>
        </w:tc>
        <w:tc>
          <w:tcPr>
            <w:tcW w:w="600" w:type="pct"/>
            <w:shd w:val="clear" w:color="auto" w:fill="auto"/>
            <w:vAlign w:val="center"/>
            <w:hideMark/>
          </w:tcPr>
          <w:p w:rsidR="00E431C0" w:rsidRPr="00284F4C" w:rsidRDefault="00E431C0" w:rsidP="00E431C0">
            <w:pPr>
              <w:pStyle w:val="afff0"/>
            </w:pPr>
            <w:r w:rsidRPr="00284F4C">
              <w:t>110</w:t>
            </w:r>
          </w:p>
        </w:tc>
        <w:tc>
          <w:tcPr>
            <w:tcW w:w="552" w:type="pct"/>
            <w:shd w:val="clear" w:color="auto" w:fill="auto"/>
            <w:vAlign w:val="center"/>
            <w:hideMark/>
          </w:tcPr>
          <w:p w:rsidR="00E431C0" w:rsidRPr="00284F4C" w:rsidRDefault="00E431C0" w:rsidP="00E431C0">
            <w:pPr>
              <w:pStyle w:val="afff0"/>
            </w:pPr>
            <w:r w:rsidRPr="00284F4C">
              <w:t>5,5</w:t>
            </w:r>
          </w:p>
        </w:tc>
        <w:tc>
          <w:tcPr>
            <w:tcW w:w="438" w:type="pct"/>
            <w:shd w:val="clear" w:color="auto" w:fill="auto"/>
            <w:vAlign w:val="center"/>
            <w:hideMark/>
          </w:tcPr>
          <w:p w:rsidR="00E431C0" w:rsidRPr="00284F4C" w:rsidRDefault="00E431C0" w:rsidP="00E431C0">
            <w:pPr>
              <w:pStyle w:val="afff0"/>
            </w:pPr>
            <w:r w:rsidRPr="00284F4C">
              <w:t>145</w:t>
            </w:r>
          </w:p>
        </w:tc>
        <w:tc>
          <w:tcPr>
            <w:tcW w:w="354" w:type="pct"/>
            <w:shd w:val="clear" w:color="auto" w:fill="auto"/>
            <w:vAlign w:val="center"/>
            <w:hideMark/>
          </w:tcPr>
          <w:p w:rsidR="00E431C0" w:rsidRPr="00284F4C" w:rsidRDefault="00E431C0" w:rsidP="00E431C0">
            <w:pPr>
              <w:pStyle w:val="afff0"/>
            </w:pPr>
            <w:r w:rsidRPr="00284F4C">
              <w:t>1320</w:t>
            </w:r>
          </w:p>
        </w:tc>
        <w:tc>
          <w:tcPr>
            <w:tcW w:w="352" w:type="pct"/>
            <w:shd w:val="clear" w:color="auto" w:fill="auto"/>
            <w:vAlign w:val="center"/>
            <w:hideMark/>
          </w:tcPr>
          <w:p w:rsidR="00E431C0" w:rsidRPr="00284F4C" w:rsidRDefault="00E431C0" w:rsidP="00E431C0">
            <w:pPr>
              <w:pStyle w:val="afff0"/>
            </w:pPr>
            <w:r w:rsidRPr="00284F4C">
              <w:t>68</w:t>
            </w:r>
          </w:p>
        </w:tc>
      </w:tr>
      <w:tr w:rsidR="00E431C0" w:rsidRPr="00284F4C" w:rsidTr="00E431C0">
        <w:trPr>
          <w:trHeight w:val="20"/>
        </w:trPr>
        <w:tc>
          <w:tcPr>
            <w:tcW w:w="225" w:type="pct"/>
            <w:shd w:val="clear" w:color="auto" w:fill="auto"/>
            <w:vAlign w:val="center"/>
            <w:hideMark/>
          </w:tcPr>
          <w:p w:rsidR="00E431C0" w:rsidRPr="00284F4C" w:rsidRDefault="00E431C0" w:rsidP="00E431C0">
            <w:pPr>
              <w:pStyle w:val="afff0"/>
            </w:pPr>
            <w:r w:rsidRPr="00284F4C">
              <w:t>2</w:t>
            </w:r>
          </w:p>
        </w:tc>
        <w:tc>
          <w:tcPr>
            <w:tcW w:w="897" w:type="pct"/>
            <w:vMerge/>
            <w:shd w:val="clear" w:color="auto" w:fill="auto"/>
            <w:vAlign w:val="center"/>
            <w:hideMark/>
          </w:tcPr>
          <w:p w:rsidR="00E431C0" w:rsidRPr="00284F4C" w:rsidRDefault="00E431C0" w:rsidP="00E431C0">
            <w:pPr>
              <w:pStyle w:val="afff0"/>
            </w:pPr>
          </w:p>
        </w:tc>
        <w:tc>
          <w:tcPr>
            <w:tcW w:w="672" w:type="pct"/>
            <w:shd w:val="clear" w:color="auto" w:fill="auto"/>
            <w:vAlign w:val="center"/>
            <w:hideMark/>
          </w:tcPr>
          <w:p w:rsidR="00E431C0" w:rsidRPr="00284F4C" w:rsidRDefault="00E431C0" w:rsidP="00E431C0">
            <w:pPr>
              <w:pStyle w:val="afff0"/>
            </w:pPr>
            <w:r w:rsidRPr="00284F4C">
              <w:t>ЭЦВ 6-10-110</w:t>
            </w:r>
          </w:p>
        </w:tc>
        <w:tc>
          <w:tcPr>
            <w:tcW w:w="910" w:type="pct"/>
            <w:shd w:val="clear" w:color="auto" w:fill="auto"/>
            <w:vAlign w:val="center"/>
            <w:hideMark/>
          </w:tcPr>
          <w:p w:rsidR="00E431C0" w:rsidRPr="00284F4C" w:rsidRDefault="00E431C0" w:rsidP="00E431C0">
            <w:pPr>
              <w:pStyle w:val="afff0"/>
            </w:pPr>
            <w:r w:rsidRPr="00284F4C">
              <w:t>10</w:t>
            </w:r>
          </w:p>
        </w:tc>
        <w:tc>
          <w:tcPr>
            <w:tcW w:w="600" w:type="pct"/>
            <w:shd w:val="clear" w:color="auto" w:fill="auto"/>
            <w:vAlign w:val="center"/>
            <w:hideMark/>
          </w:tcPr>
          <w:p w:rsidR="00E431C0" w:rsidRPr="00284F4C" w:rsidRDefault="00E431C0" w:rsidP="00E431C0">
            <w:pPr>
              <w:pStyle w:val="afff0"/>
            </w:pPr>
            <w:r w:rsidRPr="00284F4C">
              <w:t>110</w:t>
            </w:r>
          </w:p>
        </w:tc>
        <w:tc>
          <w:tcPr>
            <w:tcW w:w="552" w:type="pct"/>
            <w:shd w:val="clear" w:color="auto" w:fill="auto"/>
            <w:vAlign w:val="center"/>
            <w:hideMark/>
          </w:tcPr>
          <w:p w:rsidR="00E431C0" w:rsidRPr="00284F4C" w:rsidRDefault="00E431C0" w:rsidP="00E431C0">
            <w:pPr>
              <w:pStyle w:val="afff0"/>
            </w:pPr>
            <w:r w:rsidRPr="00284F4C">
              <w:t>5,5</w:t>
            </w:r>
          </w:p>
        </w:tc>
        <w:tc>
          <w:tcPr>
            <w:tcW w:w="438" w:type="pct"/>
            <w:shd w:val="clear" w:color="auto" w:fill="auto"/>
            <w:vAlign w:val="center"/>
            <w:hideMark/>
          </w:tcPr>
          <w:p w:rsidR="00E431C0" w:rsidRPr="00284F4C" w:rsidRDefault="00E431C0" w:rsidP="00E431C0">
            <w:pPr>
              <w:pStyle w:val="afff0"/>
            </w:pPr>
            <w:r w:rsidRPr="00284F4C">
              <w:t>145</w:t>
            </w:r>
          </w:p>
        </w:tc>
        <w:tc>
          <w:tcPr>
            <w:tcW w:w="354" w:type="pct"/>
            <w:shd w:val="clear" w:color="auto" w:fill="auto"/>
            <w:vAlign w:val="center"/>
            <w:hideMark/>
          </w:tcPr>
          <w:p w:rsidR="00E431C0" w:rsidRPr="00284F4C" w:rsidRDefault="00E431C0" w:rsidP="00E431C0">
            <w:pPr>
              <w:pStyle w:val="afff0"/>
            </w:pPr>
            <w:r w:rsidRPr="00284F4C">
              <w:t>1320</w:t>
            </w:r>
          </w:p>
        </w:tc>
        <w:tc>
          <w:tcPr>
            <w:tcW w:w="352" w:type="pct"/>
            <w:shd w:val="clear" w:color="auto" w:fill="auto"/>
            <w:vAlign w:val="center"/>
            <w:hideMark/>
          </w:tcPr>
          <w:p w:rsidR="00E431C0" w:rsidRPr="00284F4C" w:rsidRDefault="00E431C0" w:rsidP="00E431C0">
            <w:pPr>
              <w:pStyle w:val="afff0"/>
            </w:pPr>
            <w:r w:rsidRPr="00284F4C">
              <w:t>68</w:t>
            </w:r>
          </w:p>
        </w:tc>
      </w:tr>
    </w:tbl>
    <w:p w:rsidR="00E431C0" w:rsidRDefault="00E431C0" w:rsidP="00E431C0">
      <w:pPr>
        <w:pStyle w:val="aff5"/>
        <w:rPr>
          <w:lang w:val="en-US" w:eastAsia="ru-RU"/>
        </w:rPr>
      </w:pPr>
    </w:p>
    <w:p w:rsidR="00E431C0" w:rsidRPr="00284F4C" w:rsidRDefault="00E431C0" w:rsidP="00E431C0">
      <w:pPr>
        <w:pStyle w:val="aff5"/>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22</w:t>
      </w:r>
      <w:r w:rsidR="00A12B5A" w:rsidRPr="00284F4C">
        <w:rPr>
          <w:lang w:eastAsia="ru-RU"/>
        </w:rPr>
        <w:fldChar w:fldCharType="end"/>
      </w:r>
      <w:r w:rsidRPr="00284F4C">
        <w:rPr>
          <w:lang w:eastAsia="ru-RU"/>
        </w:rPr>
        <w:t xml:space="preserve">. </w:t>
      </w:r>
      <w:r w:rsidRPr="00284F4C">
        <w:t>Характеристика насосных станций второго подъема</w:t>
      </w:r>
    </w:p>
    <w:tbl>
      <w:tblPr>
        <w:tblW w:w="4885" w:type="pct"/>
        <w:tblInd w:w="-113" w:type="dxa"/>
        <w:tblLook w:val="04A0"/>
      </w:tblPr>
      <w:tblGrid>
        <w:gridCol w:w="1153"/>
        <w:gridCol w:w="2152"/>
        <w:gridCol w:w="1667"/>
        <w:gridCol w:w="1328"/>
        <w:gridCol w:w="2883"/>
        <w:gridCol w:w="1549"/>
        <w:gridCol w:w="1770"/>
        <w:gridCol w:w="2220"/>
      </w:tblGrid>
      <w:tr w:rsidR="00E431C0" w:rsidRPr="00284F4C" w:rsidTr="00E431C0">
        <w:trPr>
          <w:tblHeader/>
        </w:trPr>
        <w:tc>
          <w:tcPr>
            <w:tcW w:w="392" w:type="pct"/>
            <w:vMerge w:val="restar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 п/п</w:t>
            </w: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Местоположение насосной станции</w:t>
            </w:r>
          </w:p>
        </w:tc>
        <w:tc>
          <w:tcPr>
            <w:tcW w:w="3877" w:type="pct"/>
            <w:gridSpan w:val="6"/>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Характеристика насосного оборудования</w:t>
            </w:r>
          </w:p>
        </w:tc>
      </w:tr>
      <w:tr w:rsidR="00E431C0" w:rsidRPr="00284F4C" w:rsidTr="00E431C0">
        <w:trPr>
          <w:tblHeader/>
        </w:trPr>
        <w:tc>
          <w:tcPr>
            <w:tcW w:w="392" w:type="pct"/>
            <w:vMerge/>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Марка</w:t>
            </w:r>
          </w:p>
        </w:tc>
        <w:tc>
          <w:tcPr>
            <w:tcW w:w="4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Кол-во</w:t>
            </w:r>
          </w:p>
        </w:tc>
        <w:tc>
          <w:tcPr>
            <w:tcW w:w="979"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Год установки</w:t>
            </w:r>
          </w:p>
          <w:p w:rsidR="00E431C0" w:rsidRPr="00284F4C" w:rsidRDefault="00E431C0" w:rsidP="00E431C0">
            <w:pPr>
              <w:pStyle w:val="afff0"/>
            </w:pPr>
            <w:r w:rsidRPr="00284F4C">
              <w:t>(год проведения последнего капитального ремонта)</w:t>
            </w:r>
          </w:p>
        </w:tc>
        <w:tc>
          <w:tcPr>
            <w:tcW w:w="52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Подача, м3/ч</w:t>
            </w:r>
          </w:p>
        </w:tc>
        <w:tc>
          <w:tcPr>
            <w:tcW w:w="60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Напор, м</w:t>
            </w:r>
          </w:p>
        </w:tc>
        <w:tc>
          <w:tcPr>
            <w:tcW w:w="754"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Наличие частотно-регулируемых приводов и систем диспетчеризации</w:t>
            </w:r>
          </w:p>
        </w:tc>
      </w:tr>
      <w:tr w:rsidR="00E431C0" w:rsidRPr="00284F4C" w:rsidTr="00E431C0">
        <w:tc>
          <w:tcPr>
            <w:tcW w:w="392" w:type="pct"/>
            <w:vMerge w:val="restart"/>
            <w:tcBorders>
              <w:top w:val="single" w:sz="4" w:space="0" w:color="auto"/>
              <w:left w:val="single" w:sz="4" w:space="0" w:color="auto"/>
              <w:right w:val="single" w:sz="4" w:space="0" w:color="auto"/>
            </w:tcBorders>
            <w:vAlign w:val="center"/>
            <w:hideMark/>
          </w:tcPr>
          <w:p w:rsidR="00E431C0" w:rsidRPr="00284F4C" w:rsidRDefault="00E431C0" w:rsidP="00E431C0">
            <w:pPr>
              <w:pStyle w:val="afff0"/>
            </w:pPr>
            <w:r w:rsidRPr="00284F4C">
              <w:t>1</w:t>
            </w:r>
          </w:p>
        </w:tc>
        <w:tc>
          <w:tcPr>
            <w:tcW w:w="731" w:type="pct"/>
            <w:vMerge w:val="restart"/>
            <w:tcBorders>
              <w:top w:val="single" w:sz="4" w:space="0" w:color="auto"/>
              <w:left w:val="single" w:sz="4" w:space="0" w:color="auto"/>
              <w:right w:val="single" w:sz="4" w:space="0" w:color="auto"/>
            </w:tcBorders>
            <w:vAlign w:val="center"/>
            <w:hideMark/>
          </w:tcPr>
          <w:p w:rsidR="00E431C0" w:rsidRPr="00284F4C" w:rsidRDefault="00E431C0" w:rsidP="00E431C0">
            <w:pPr>
              <w:pStyle w:val="afff0"/>
            </w:pPr>
            <w:r w:rsidRPr="00284F4C">
              <w:t>Микрорайон «4км», ул. Кирова, 306</w:t>
            </w:r>
          </w:p>
        </w:tc>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К40/41</w:t>
            </w:r>
          </w:p>
        </w:tc>
        <w:tc>
          <w:tcPr>
            <w:tcW w:w="45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2шт</w:t>
            </w:r>
          </w:p>
        </w:tc>
        <w:tc>
          <w:tcPr>
            <w:tcW w:w="979"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52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40</w:t>
            </w:r>
          </w:p>
        </w:tc>
        <w:tc>
          <w:tcPr>
            <w:tcW w:w="601"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w:t>
            </w:r>
          </w:p>
        </w:tc>
        <w:tc>
          <w:tcPr>
            <w:tcW w:w="754"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w:t>
            </w:r>
          </w:p>
        </w:tc>
      </w:tr>
      <w:tr w:rsidR="00E431C0" w:rsidRPr="00284F4C" w:rsidTr="00E431C0">
        <w:tc>
          <w:tcPr>
            <w:tcW w:w="392" w:type="pct"/>
            <w:vMerge/>
            <w:tcBorders>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731" w:type="pct"/>
            <w:vMerge/>
            <w:tcBorders>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56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К30/42</w:t>
            </w:r>
          </w:p>
        </w:tc>
        <w:tc>
          <w:tcPr>
            <w:tcW w:w="451"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1шт</w:t>
            </w:r>
          </w:p>
        </w:tc>
        <w:tc>
          <w:tcPr>
            <w:tcW w:w="97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w:t>
            </w:r>
          </w:p>
        </w:tc>
        <w:tc>
          <w:tcPr>
            <w:tcW w:w="5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30</w:t>
            </w:r>
          </w:p>
        </w:tc>
        <w:tc>
          <w:tcPr>
            <w:tcW w:w="601"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w:t>
            </w:r>
          </w:p>
        </w:tc>
        <w:tc>
          <w:tcPr>
            <w:tcW w:w="754"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w:t>
            </w:r>
          </w:p>
        </w:tc>
      </w:tr>
    </w:tbl>
    <w:p w:rsidR="00E431C0" w:rsidRPr="00284F4C" w:rsidRDefault="00E431C0" w:rsidP="00E431C0"/>
    <w:p w:rsidR="00E431C0" w:rsidRPr="0069108A" w:rsidRDefault="00E431C0" w:rsidP="00E431C0">
      <w:pPr>
        <w:rPr>
          <w:b/>
        </w:rPr>
      </w:pPr>
      <w:r w:rsidRPr="0069108A">
        <w:rPr>
          <w:b/>
        </w:rPr>
        <w:t>ООО «Дальжилстрой»</w:t>
      </w:r>
    </w:p>
    <w:p w:rsidR="00E431C0" w:rsidRDefault="00E431C0" w:rsidP="00E431C0">
      <w:r w:rsidRPr="00284F4C">
        <w:t>Основные характеристики водозаборных скважин находящихся на балансе ООО «Дальжилстрой» представлены в таблицах ниже.</w:t>
      </w:r>
    </w:p>
    <w:p w:rsidR="00E431C0" w:rsidRPr="00284F4C" w:rsidRDefault="00E431C0" w:rsidP="00E431C0"/>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23</w:t>
      </w:r>
      <w:r w:rsidR="00A12B5A" w:rsidRPr="00284F4C">
        <w:rPr>
          <w:lang w:eastAsia="ru-RU"/>
        </w:rPr>
        <w:fldChar w:fldCharType="end"/>
      </w:r>
      <w:r w:rsidRPr="00284F4C">
        <w:rPr>
          <w:lang w:eastAsia="ru-RU"/>
        </w:rPr>
        <w:t>. Основные характеристики водозаборных скважин</w:t>
      </w:r>
    </w:p>
    <w:tbl>
      <w:tblPr>
        <w:tblW w:w="488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19"/>
        <w:gridCol w:w="4599"/>
        <w:gridCol w:w="3018"/>
        <w:gridCol w:w="3601"/>
        <w:gridCol w:w="2485"/>
      </w:tblGrid>
      <w:tr w:rsidR="00E431C0" w:rsidRPr="00284F4C" w:rsidTr="00E431C0">
        <w:trPr>
          <w:trHeight w:val="322"/>
        </w:trPr>
        <w:tc>
          <w:tcPr>
            <w:tcW w:w="346" w:type="pct"/>
            <w:vMerge w:val="restar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 п/п</w:t>
            </w:r>
          </w:p>
        </w:tc>
        <w:tc>
          <w:tcPr>
            <w:tcW w:w="1562" w:type="pct"/>
            <w:vMerge w:val="restar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Наименование объекта</w:t>
            </w:r>
          </w:p>
        </w:tc>
        <w:tc>
          <w:tcPr>
            <w:tcW w:w="1025" w:type="pct"/>
            <w:vMerge w:val="restar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Год бурения скважины</w:t>
            </w:r>
          </w:p>
        </w:tc>
        <w:tc>
          <w:tcPr>
            <w:tcW w:w="1223" w:type="pct"/>
            <w:vMerge w:val="restar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Глубина скважина, м</w:t>
            </w:r>
          </w:p>
        </w:tc>
        <w:tc>
          <w:tcPr>
            <w:tcW w:w="844" w:type="pct"/>
            <w:vMerge w:val="restar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Дебит скважины, л/с</w:t>
            </w:r>
          </w:p>
        </w:tc>
      </w:tr>
      <w:tr w:rsidR="00E431C0" w:rsidRPr="00284F4C" w:rsidTr="00E431C0">
        <w:trPr>
          <w:trHeight w:val="322"/>
        </w:trPr>
        <w:tc>
          <w:tcPr>
            <w:tcW w:w="346"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1562"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1025"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1223"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c>
          <w:tcPr>
            <w:tcW w:w="844" w:type="pct"/>
            <w:vMerge/>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40"/>
        </w:trPr>
        <w:tc>
          <w:tcPr>
            <w:tcW w:w="346"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1</w:t>
            </w:r>
          </w:p>
        </w:tc>
        <w:tc>
          <w:tcPr>
            <w:tcW w:w="15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Скважина № АМ - 408</w:t>
            </w:r>
          </w:p>
        </w:tc>
        <w:tc>
          <w:tcPr>
            <w:tcW w:w="102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1992</w:t>
            </w:r>
          </w:p>
        </w:tc>
        <w:tc>
          <w:tcPr>
            <w:tcW w:w="122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360</w:t>
            </w:r>
          </w:p>
        </w:tc>
        <w:tc>
          <w:tcPr>
            <w:tcW w:w="844"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6,7</w:t>
            </w:r>
          </w:p>
        </w:tc>
      </w:tr>
      <w:tr w:rsidR="00E431C0" w:rsidRPr="00284F4C" w:rsidTr="00E431C0">
        <w:trPr>
          <w:trHeight w:val="240"/>
        </w:trPr>
        <w:tc>
          <w:tcPr>
            <w:tcW w:w="346" w:type="pct"/>
            <w:tcBorders>
              <w:top w:val="single" w:sz="4" w:space="0" w:color="auto"/>
              <w:left w:val="single" w:sz="4" w:space="0" w:color="auto"/>
              <w:bottom w:val="single" w:sz="4" w:space="0" w:color="auto"/>
              <w:right w:val="single" w:sz="4" w:space="0" w:color="auto"/>
            </w:tcBorders>
            <w:noWrap/>
            <w:vAlign w:val="center"/>
          </w:tcPr>
          <w:p w:rsidR="00E431C0" w:rsidRPr="00284F4C" w:rsidRDefault="00E431C0" w:rsidP="00E431C0">
            <w:pPr>
              <w:pStyle w:val="afff0"/>
            </w:pPr>
            <w:r w:rsidRPr="00284F4C">
              <w:t>2</w:t>
            </w:r>
          </w:p>
        </w:tc>
        <w:tc>
          <w:tcPr>
            <w:tcW w:w="15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Скважина № АМ - 419</w:t>
            </w:r>
          </w:p>
        </w:tc>
        <w:tc>
          <w:tcPr>
            <w:tcW w:w="102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1992</w:t>
            </w:r>
          </w:p>
        </w:tc>
        <w:tc>
          <w:tcPr>
            <w:tcW w:w="122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360</w:t>
            </w:r>
          </w:p>
        </w:tc>
        <w:tc>
          <w:tcPr>
            <w:tcW w:w="844"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7,0</w:t>
            </w:r>
          </w:p>
        </w:tc>
      </w:tr>
    </w:tbl>
    <w:p w:rsidR="00E431C0" w:rsidRPr="00284F4C" w:rsidRDefault="00E431C0" w:rsidP="00E431C0">
      <w:pPr>
        <w:rPr>
          <w:lang w:eastAsia="ru-RU"/>
        </w:rPr>
      </w:pPr>
    </w:p>
    <w:p w:rsidR="00E431C0" w:rsidRPr="00284F4C" w:rsidRDefault="00E431C0" w:rsidP="00E431C0">
      <w:pPr>
        <w:pStyle w:val="aff5"/>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24</w:t>
      </w:r>
      <w:r w:rsidR="00A12B5A" w:rsidRPr="00284F4C">
        <w:rPr>
          <w:lang w:eastAsia="ru-RU"/>
        </w:rPr>
        <w:fldChar w:fldCharType="end"/>
      </w:r>
      <w:r w:rsidRPr="00284F4C">
        <w:rPr>
          <w:lang w:eastAsia="ru-RU"/>
        </w:rPr>
        <w:t xml:space="preserve">. </w:t>
      </w:r>
      <w:r w:rsidRPr="00284F4C">
        <w:t>Основные характеристики насосного оборудования скважин</w:t>
      </w:r>
    </w:p>
    <w:tbl>
      <w:tblPr>
        <w:tblW w:w="4885" w:type="pct"/>
        <w:tblInd w:w="-113" w:type="dxa"/>
        <w:tblLook w:val="04A0"/>
      </w:tblPr>
      <w:tblGrid>
        <w:gridCol w:w="820"/>
        <w:gridCol w:w="3801"/>
        <w:gridCol w:w="1934"/>
        <w:gridCol w:w="1934"/>
        <w:gridCol w:w="1934"/>
        <w:gridCol w:w="2367"/>
        <w:gridCol w:w="1932"/>
      </w:tblGrid>
      <w:tr w:rsidR="00E431C0" w:rsidRPr="00284F4C" w:rsidTr="00E431C0">
        <w:trPr>
          <w:trHeight w:val="300"/>
          <w:tblHeader/>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 п/п</w:t>
            </w:r>
          </w:p>
        </w:tc>
        <w:tc>
          <w:tcPr>
            <w:tcW w:w="12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Наименование водозабора</w:t>
            </w:r>
          </w:p>
        </w:tc>
        <w:tc>
          <w:tcPr>
            <w:tcW w:w="1971"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Насосное оборудование</w:t>
            </w:r>
          </w:p>
        </w:tc>
        <w:tc>
          <w:tcPr>
            <w:tcW w:w="8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Наличие частотно-регулируемых приводов</w:t>
            </w:r>
          </w:p>
        </w:tc>
        <w:tc>
          <w:tcPr>
            <w:tcW w:w="65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Состояние</w:t>
            </w:r>
          </w:p>
        </w:tc>
      </w:tr>
      <w:tr w:rsidR="00E431C0" w:rsidRPr="00284F4C" w:rsidTr="00E431C0">
        <w:trPr>
          <w:trHeight w:val="1077"/>
          <w:tblHeader/>
        </w:trPr>
        <w:tc>
          <w:tcPr>
            <w:tcW w:w="278"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1291"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657" w:type="pct"/>
            <w:tcBorders>
              <w:top w:val="nil"/>
              <w:left w:val="nil"/>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Марка</w:t>
            </w:r>
          </w:p>
        </w:tc>
        <w:tc>
          <w:tcPr>
            <w:tcW w:w="657" w:type="pct"/>
            <w:tcBorders>
              <w:top w:val="nil"/>
              <w:left w:val="nil"/>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Подача, м3/час</w:t>
            </w:r>
          </w:p>
        </w:tc>
        <w:tc>
          <w:tcPr>
            <w:tcW w:w="65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Напор, м</w:t>
            </w:r>
          </w:p>
        </w:tc>
        <w:tc>
          <w:tcPr>
            <w:tcW w:w="804"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656"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r>
      <w:tr w:rsidR="00E431C0" w:rsidRPr="00284F4C" w:rsidTr="00E431C0">
        <w:trPr>
          <w:trHeight w:val="300"/>
          <w:tblHead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ООО «Дальжилстрой»</w:t>
            </w:r>
          </w:p>
        </w:tc>
      </w:tr>
      <w:tr w:rsidR="00E431C0" w:rsidRPr="00284F4C" w:rsidTr="00E431C0">
        <w:trPr>
          <w:trHeight w:val="30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w:t>
            </w:r>
          </w:p>
        </w:tc>
        <w:tc>
          <w:tcPr>
            <w:tcW w:w="1291"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Скважина АМ-408 (№ 4)</w:t>
            </w:r>
          </w:p>
        </w:tc>
        <w:tc>
          <w:tcPr>
            <w:tcW w:w="65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ЭЦВ 8</w:t>
            </w:r>
          </w:p>
        </w:tc>
        <w:tc>
          <w:tcPr>
            <w:tcW w:w="65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25</w:t>
            </w:r>
          </w:p>
        </w:tc>
        <w:tc>
          <w:tcPr>
            <w:tcW w:w="65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125</w:t>
            </w:r>
          </w:p>
        </w:tc>
        <w:tc>
          <w:tcPr>
            <w:tcW w:w="804"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нет</w:t>
            </w:r>
          </w:p>
        </w:tc>
        <w:tc>
          <w:tcPr>
            <w:tcW w:w="656"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действ.</w:t>
            </w:r>
          </w:p>
        </w:tc>
      </w:tr>
      <w:tr w:rsidR="00E431C0" w:rsidRPr="00284F4C" w:rsidTr="00E431C0">
        <w:trPr>
          <w:trHeight w:val="300"/>
        </w:trPr>
        <w:tc>
          <w:tcPr>
            <w:tcW w:w="278"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w:t>
            </w:r>
          </w:p>
        </w:tc>
        <w:tc>
          <w:tcPr>
            <w:tcW w:w="1291"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Скважина АМ-419 (№ 5)</w:t>
            </w:r>
          </w:p>
        </w:tc>
        <w:tc>
          <w:tcPr>
            <w:tcW w:w="65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ЭЦВ 8</w:t>
            </w:r>
          </w:p>
        </w:tc>
        <w:tc>
          <w:tcPr>
            <w:tcW w:w="65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25</w:t>
            </w:r>
          </w:p>
        </w:tc>
        <w:tc>
          <w:tcPr>
            <w:tcW w:w="65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125</w:t>
            </w:r>
          </w:p>
        </w:tc>
        <w:tc>
          <w:tcPr>
            <w:tcW w:w="804"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нет</w:t>
            </w:r>
          </w:p>
        </w:tc>
        <w:tc>
          <w:tcPr>
            <w:tcW w:w="656"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действ.</w:t>
            </w:r>
          </w:p>
        </w:tc>
      </w:tr>
    </w:tbl>
    <w:p w:rsidR="00E431C0" w:rsidRDefault="00E431C0" w:rsidP="00E431C0">
      <w:pPr>
        <w:ind w:firstLine="0"/>
        <w:sectPr w:rsidR="00E431C0"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431C0" w:rsidRPr="00284F4C" w:rsidRDefault="00E431C0" w:rsidP="00E431C0">
      <w:pPr>
        <w:pStyle w:val="a0"/>
        <w:numPr>
          <w:ilvl w:val="2"/>
          <w:numId w:val="2"/>
        </w:numPr>
      </w:pPr>
      <w:r w:rsidRPr="00284F4C">
        <w:t>Результаты лабораторных исследований воды питьевого качества</w:t>
      </w:r>
    </w:p>
    <w:p w:rsidR="00E431C0" w:rsidRDefault="00E431C0" w:rsidP="00E431C0">
      <w:pPr>
        <w:rPr>
          <w:lang w:eastAsia="ru-RU"/>
        </w:rPr>
      </w:pPr>
      <w:r>
        <w:rPr>
          <w:lang w:eastAsia="ru-RU"/>
        </w:rPr>
        <w:t>Результаты лабораторных исследований воды питьевого качества представлены в обосновывающих материалах Программы.</w:t>
      </w:r>
    </w:p>
    <w:p w:rsidR="00E431C0" w:rsidRDefault="00E431C0" w:rsidP="00E431C0">
      <w:pPr>
        <w:rPr>
          <w:lang w:eastAsia="ru-RU"/>
        </w:rPr>
      </w:pPr>
    </w:p>
    <w:p w:rsidR="00E431C0" w:rsidRPr="00284F4C" w:rsidRDefault="00E431C0" w:rsidP="00E431C0">
      <w:pPr>
        <w:pStyle w:val="a0"/>
      </w:pPr>
      <w:r w:rsidRPr="00284F4C">
        <w:t xml:space="preserve">Описание состояния и функционирования водопроводных сетей систем водоснабжения в </w:t>
      </w:r>
      <w:r w:rsidR="004D445B">
        <w:t>Муниципального образования город Белогорск</w:t>
      </w:r>
    </w:p>
    <w:p w:rsidR="00E431C0" w:rsidRDefault="00E431C0" w:rsidP="00E431C0">
      <w:r w:rsidRPr="00284F4C">
        <w:t>Перечень и основные характеристики основных водопроводных сетей системы водоснабжения городского округа представлены в таблице ниже.</w:t>
      </w:r>
    </w:p>
    <w:p w:rsidR="00E431C0" w:rsidRPr="00284F4C" w:rsidRDefault="00E431C0" w:rsidP="00E431C0"/>
    <w:p w:rsidR="00E431C0" w:rsidRPr="00284F4C" w:rsidRDefault="00E431C0" w:rsidP="00E431C0">
      <w:pPr>
        <w:pStyle w:val="aff5"/>
      </w:pPr>
      <w:r w:rsidRPr="00284F4C">
        <w:t xml:space="preserve">Таблица </w:t>
      </w:r>
      <w:fldSimple w:instr=" SEQ Таблица \* ARABIC ">
        <w:r w:rsidR="0092546A">
          <w:rPr>
            <w:noProof/>
          </w:rPr>
          <w:t>25</w:t>
        </w:r>
      </w:fldSimple>
      <w:r>
        <w:rPr>
          <w:noProof/>
        </w:rPr>
        <w:t>.</w:t>
      </w:r>
      <w:r w:rsidRPr="00284F4C">
        <w:t xml:space="preserve"> Водопроводные сети городского округа. Сводная таблица</w:t>
      </w:r>
    </w:p>
    <w:tbl>
      <w:tblPr>
        <w:tblW w:w="5000" w:type="pct"/>
        <w:tblLayout w:type="fixed"/>
        <w:tblLook w:val="04A0"/>
      </w:tblPr>
      <w:tblGrid>
        <w:gridCol w:w="517"/>
        <w:gridCol w:w="2861"/>
        <w:gridCol w:w="1411"/>
        <w:gridCol w:w="1973"/>
        <w:gridCol w:w="1127"/>
        <w:gridCol w:w="1269"/>
        <w:gridCol w:w="979"/>
      </w:tblGrid>
      <w:tr w:rsidR="00E431C0" w:rsidRPr="00284F4C" w:rsidTr="00E431C0">
        <w:trPr>
          <w:trHeight w:val="20"/>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 п/п</w:t>
            </w:r>
          </w:p>
        </w:tc>
        <w:tc>
          <w:tcPr>
            <w:tcW w:w="1411"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Месторасположение</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Год ввода</w:t>
            </w:r>
          </w:p>
        </w:tc>
        <w:tc>
          <w:tcPr>
            <w:tcW w:w="973"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Протяжённость, м.</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Диаметр</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Материал</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r w:rsidRPr="00284F4C">
              <w:t>Износ, %</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745" w:type="pct"/>
            <w:gridSpan w:val="6"/>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мкр. Транспортный:</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мкр. Транспортный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01.01.1939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2430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мкр. Транспортный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01.01.1965</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11700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76</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мкр. Транспортный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2790,95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р-н СОШ-10</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428</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150, 100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 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54</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наружные сети ул. Н-Шоссе, 166</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01.01.1984</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870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от котельной СОШ-10 до ул. Батарейная, 4</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220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100, 150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к д/саду № 125</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01.01.2007</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44,77</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дет/сад № 54</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01.10.2007</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154</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9</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в тепловых сетях мкр. Транспортный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10.09.2000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60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в тепловых сетях мкр. Транспортный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10.09.2000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60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к ж/дому по ул. Н-Шоссе, 63а</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24.12.2010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22,33</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76</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27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к ж/дому по ул. Н-Шоссе, 63б</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24.12.2010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29,05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76</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27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Благовещенская, 106а</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28.08.2009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116,51</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Международная, 57, 57а, 57в</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28.08.2009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238,04</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50, 100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Пролетарская, 78</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28.08.2009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16</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от ТК-13 до ж/д ул. Калининская, 59, 61 и КНС</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24.07.2009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118,8</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17</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дом пристарелых ул. Н-Шоссе, 172</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462</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18</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по ул. Авиационная от ж/дома №22 до ж/ дома №30</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01.01.2011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128,5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23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20737,95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мкр. Амурсельмаш</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Амурсельмаш</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11305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100, 200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 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46</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В/с ул. 9 Мая, 159 а, б, в, г, д</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2015</w:t>
            </w: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326</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ПЭ</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6</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В/с ул. 9 Мая, 167</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2015</w:t>
            </w: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11831</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район СПТУ - 13</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р-н СПТУ-13</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1600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100, 200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Кирова, 282</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22</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108</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60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от СПТУ-13 до дома № 265 по ул. Кирова</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01.01.2003</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315,6</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1я оч. (от ВК-1 до ПГ-3) наруж. сети по ул. Сиреневой, ул. Плодовой, ул. Металлургической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01.03.2007</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533</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2я оч. (от ПГ-3 до ПГ-7)  наруж. сети по ул. Сиреневой, ул. Плодовой, ул. Металлургической (995,5, из них 374 м. - d-159мм, 621,5 м. d-108</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995,5</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159                                                                                                                             108</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Сиреневая, ул. Плодовая, ул. Металлургическая (от ПГ-7 до водозабора мкр. Амурсельмаш.</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916</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108</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Кирова, 257-308</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492</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Водопроводная сеть кольцевая от МКД по ул. Кирова, 265 до МКД по ул. Кирова, 316 (ул. Ушакова включительно)</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07.07.2005</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338</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ПНД</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5212,1</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БАЗА - 57</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Строительная, 1б, 3.</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28.08.2009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185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50 лет ВЛКСМ, 137</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28.08.2009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125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32</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Производственная, 14/а</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76</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40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по ул. 50 лет Комсомола, 106 от ТК 4/1 до наружней стены</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146,5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57</w:t>
            </w:r>
          </w:p>
        </w:tc>
      </w:tr>
      <w:tr w:rsidR="00E431C0" w:rsidRPr="00284F4C" w:rsidTr="00E431C0">
        <w:trPr>
          <w:trHeight w:val="20"/>
        </w:trPr>
        <w:tc>
          <w:tcPr>
            <w:tcW w:w="2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431C0" w:rsidRPr="00284F4C" w:rsidRDefault="00E431C0" w:rsidP="00E431C0">
            <w:pPr>
              <w:pStyle w:val="afff0"/>
            </w:pPr>
            <w:r w:rsidRPr="00284F4C">
              <w:t>5</w:t>
            </w:r>
          </w:p>
        </w:tc>
        <w:tc>
          <w:tcPr>
            <w:tcW w:w="1411" w:type="pct"/>
            <w:vMerge w:val="restart"/>
            <w:tcBorders>
              <w:top w:val="nil"/>
              <w:left w:val="single" w:sz="4" w:space="0" w:color="auto"/>
              <w:bottom w:val="single" w:sz="4" w:space="0" w:color="000000"/>
              <w:right w:val="single" w:sz="4" w:space="0" w:color="auto"/>
            </w:tcBorders>
            <w:shd w:val="clear" w:color="auto" w:fill="auto"/>
            <w:vAlign w:val="center"/>
            <w:hideMark/>
          </w:tcPr>
          <w:p w:rsidR="00E431C0" w:rsidRPr="00284F4C" w:rsidRDefault="00E431C0" w:rsidP="00E431C0">
            <w:pPr>
              <w:pStyle w:val="afff0"/>
            </w:pPr>
            <w:r w:rsidRPr="00284F4C">
              <w:t>В/с ул. Детский до № 7 от скважины до прачечной</w:t>
            </w:r>
          </w:p>
        </w:tc>
        <w:tc>
          <w:tcPr>
            <w:tcW w:w="696" w:type="pct"/>
            <w:vMerge w:val="restart"/>
            <w:tcBorders>
              <w:top w:val="nil"/>
              <w:left w:val="single" w:sz="4" w:space="0" w:color="auto"/>
              <w:bottom w:val="single" w:sz="4" w:space="0" w:color="000000"/>
              <w:right w:val="single" w:sz="4" w:space="0" w:color="auto"/>
            </w:tcBorders>
            <w:shd w:val="clear" w:color="auto" w:fill="auto"/>
            <w:vAlign w:val="center"/>
            <w:hideMark/>
          </w:tcPr>
          <w:p w:rsidR="00E431C0" w:rsidRPr="00284F4C" w:rsidRDefault="00E431C0" w:rsidP="00E431C0">
            <w:pPr>
              <w:pStyle w:val="afff0"/>
            </w:pPr>
            <w:r w:rsidRPr="00284F4C">
              <w:t>01.01.1977</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97</w:t>
            </w:r>
          </w:p>
        </w:tc>
        <w:tc>
          <w:tcPr>
            <w:tcW w:w="5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single" w:sz="4" w:space="0" w:color="auto"/>
              <w:bottom w:val="single" w:sz="4" w:space="0" w:color="000000"/>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vMerge/>
            <w:tcBorders>
              <w:top w:val="nil"/>
              <w:left w:val="single" w:sz="4" w:space="0" w:color="auto"/>
              <w:bottom w:val="single" w:sz="4" w:space="0" w:color="000000"/>
              <w:right w:val="single" w:sz="4" w:space="0" w:color="auto"/>
            </w:tcBorders>
            <w:shd w:val="clear" w:color="auto" w:fill="auto"/>
            <w:vAlign w:val="center"/>
            <w:hideMark/>
          </w:tcPr>
          <w:p w:rsidR="00E431C0" w:rsidRPr="00284F4C" w:rsidRDefault="00E431C0" w:rsidP="00E431C0">
            <w:pPr>
              <w:pStyle w:val="afff0"/>
            </w:pPr>
          </w:p>
        </w:tc>
        <w:tc>
          <w:tcPr>
            <w:tcW w:w="1411" w:type="pct"/>
            <w:vMerge/>
            <w:tcBorders>
              <w:top w:val="nil"/>
              <w:left w:val="single" w:sz="4" w:space="0" w:color="auto"/>
              <w:bottom w:val="single" w:sz="4" w:space="0" w:color="000000"/>
              <w:right w:val="single" w:sz="4" w:space="0" w:color="auto"/>
            </w:tcBorders>
            <w:shd w:val="clear" w:color="auto" w:fill="auto"/>
            <w:vAlign w:val="center"/>
            <w:hideMark/>
          </w:tcPr>
          <w:p w:rsidR="00E431C0" w:rsidRPr="00284F4C" w:rsidRDefault="00E431C0" w:rsidP="00E431C0">
            <w:pPr>
              <w:pStyle w:val="afff0"/>
            </w:pPr>
          </w:p>
        </w:tc>
        <w:tc>
          <w:tcPr>
            <w:tcW w:w="696" w:type="pct"/>
            <w:vMerge/>
            <w:tcBorders>
              <w:top w:val="nil"/>
              <w:left w:val="single" w:sz="4" w:space="0" w:color="auto"/>
              <w:bottom w:val="single" w:sz="4" w:space="0" w:color="000000"/>
              <w:right w:val="single" w:sz="4" w:space="0" w:color="auto"/>
            </w:tcBorders>
            <w:shd w:val="clear" w:color="auto" w:fill="auto"/>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350</w:t>
            </w:r>
          </w:p>
        </w:tc>
        <w:tc>
          <w:tcPr>
            <w:tcW w:w="556" w:type="pct"/>
            <w:vMerge/>
            <w:tcBorders>
              <w:top w:val="nil"/>
              <w:left w:val="single" w:sz="4" w:space="0" w:color="auto"/>
              <w:bottom w:val="single" w:sz="4" w:space="0" w:color="000000"/>
              <w:right w:val="single" w:sz="4" w:space="0" w:color="auto"/>
            </w:tcBorders>
            <w:shd w:val="clear" w:color="auto" w:fill="auto"/>
            <w:vAlign w:val="center"/>
            <w:hideMark/>
          </w:tcPr>
          <w:p w:rsidR="00E431C0" w:rsidRPr="00284F4C" w:rsidRDefault="00E431C0" w:rsidP="00E431C0">
            <w:pPr>
              <w:pStyle w:val="afff0"/>
            </w:pPr>
          </w:p>
        </w:tc>
        <w:tc>
          <w:tcPr>
            <w:tcW w:w="626" w:type="pct"/>
            <w:vMerge/>
            <w:tcBorders>
              <w:top w:val="nil"/>
              <w:left w:val="single" w:sz="4" w:space="0" w:color="auto"/>
              <w:bottom w:val="single" w:sz="4" w:space="0" w:color="000000"/>
              <w:right w:val="single" w:sz="4" w:space="0" w:color="auto"/>
            </w:tcBorders>
            <w:shd w:val="clear" w:color="auto" w:fill="auto"/>
            <w:vAlign w:val="center"/>
            <w:hideMark/>
          </w:tcPr>
          <w:p w:rsidR="00E431C0" w:rsidRPr="00284F4C" w:rsidRDefault="00E431C0" w:rsidP="00E431C0">
            <w:pPr>
              <w:pStyle w:val="afff0"/>
            </w:pPr>
          </w:p>
        </w:tc>
        <w:tc>
          <w:tcPr>
            <w:tcW w:w="483" w:type="pct"/>
            <w:tcBorders>
              <w:top w:val="nil"/>
              <w:left w:val="single" w:sz="4" w:space="0" w:color="auto"/>
              <w:bottom w:val="single" w:sz="4" w:space="0" w:color="000000"/>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946,5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мкр. Промкомбинат</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Низменная</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2260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от дома 316 по ул. Кирова до дома 279 ул. Кирова</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01.01.2002</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Кирова, 304/а - 304/г</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197</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76</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40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Низменная, 41</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28.08.2009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2922</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мкр. Ломоносова, Рембаза</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по Ломоносова вкл. Общ. № 11, 11а, ул. Чехова 47, 49</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01.01.1975</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1907</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Рембаза к ул. Чехова, 44, 44а раст от скважины № 7 до башни ул. Мастерская включая ул. Кирова, 253а до ул. Чехова 39, 39а, 39б, 46</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1529,5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100, 200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по ул. Ломоносова от ж/дома №1 до ТК-2 по ул. Мастерская</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01.01.2011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225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23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МКД по ул. Кирова, 288 б</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08.07.2005</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338</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ПНД</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3999,5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мкр. Мелькомбинат</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50 лет ВЛКСМ четная сторона вкл. ввод в теплотрассу 28а,б, 28, 14, 12, 16 ул. Куйбышева, 17, 15; ул. Горького, 40, колонка по ул. Куйбышева переход от скважины до котельной.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01.01.1987</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1102</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50 лет ВЛКСМ нечетная сторона вкл. Ввод в теплотрассу 5,7,21,23 до ул. Мелькомбинат, 3, 5</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1635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магистральная по ул. Краснофлотская</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06.12.2006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1688,5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40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4425,5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мкр. Южный</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по ул. О-Кошевого</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01.01.2005</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700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43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мкр. Южный от башни до дет/дома, 7</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01.01.2003</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м-н Южный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567</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мкр. Южный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1797</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100, 150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w:t>
            </w: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В/с ул. Тимирязева, 33, 35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01.01.2012</w:t>
            </w: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59,4</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20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в границах кадастровый № 28:02:000263:4 ул. Производственная, 11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1989</w:t>
            </w: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350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97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3903,4</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Железнодорожный район</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Ж/д район (от ул. Садовая до бани ж/д)</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01.01.1997</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7230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100, 150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Садовая, 15, 16, ул. Гагарина, 2, ул. Ленина, 61</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216,8</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125</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Наружный водопровод</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427</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Переключение от источника водоснабжения ОАО "РЖД" к центральному водозабору (Кирова, 49, 61 …)</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01.01.2003</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В/сеть по ул. Малиновского, 18</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57</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ПНД</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4</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8360,8</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262" w:type="pct"/>
            <w:gridSpan w:val="5"/>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мкр. Центральный</w:t>
            </w:r>
          </w:p>
        </w:tc>
        <w:tc>
          <w:tcPr>
            <w:tcW w:w="483" w:type="pct"/>
            <w:tcBorders>
              <w:top w:val="single" w:sz="4" w:space="0" w:color="auto"/>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Набережная, от Северной до Скорикова</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01.01.1962</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253</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80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Скорикова от ул. Набережной до ул. Скорикова, 20</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01.01.1962</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320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80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Скорикова от рынка до ул. Скорикова, 22 вкл. Ленина, 97</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01.01.1965</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351</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76</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Набережная, от Северной до Интернац. вкл.28м. ул. Пионерская, 68</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810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67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пер. Интернациональный, 8, 10</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40,5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Гагарина с подкл. дома № 19 администрации города</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531</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67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Ленина от (ЦВ до ул. Красноармейской, включая подъём до 7 ск. - чугун диаметр 300 мм.) до ул. Скорикова, затем чугун 200</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01.01.1975</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1432,5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61</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с ул. Северной с подк. дома Ленина, 40 централь. котельная</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681,5</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9</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по ул. Северной с подключением ж/дома Ленина, 42, 44</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86,4</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250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                           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Кирова от водоз. до ул. Гагарина чугун 300 мм.от пер. Парковый чугун 250 мм.</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2799,5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300, 250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пер. Парковый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20,5</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ЦВ скважина 1-7 вкл. Территорию</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01.01.1978</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1680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УВД</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01.01.1979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810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Скорикова от  ул. Скорикова, 22 до Маяковского</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836</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54</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Красноармейская с подк. дома № 11, 13</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1178,5</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273-300                        250-300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                           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54</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16</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Маяковского от ул. Скорикова до ул. Северной вкл. Ул. Северная до Коммунальной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01.01.1980</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798</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54</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17</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наружные сети</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01.01.1982</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405,18</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51</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18</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м-нЗагородний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01.01.1983</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542</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50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19</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пер. Вольный 11, 7, включая закольцованный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01.01.1991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413</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90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пер. Томский, 21</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01.01.1991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131</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100-200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90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21</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Набережная, пер. Парковый до Красноармейской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01.01.1996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368</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31</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22</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пер. Задорожный</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01.04.2006</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450</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200</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23</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пер. Парковый (ПГ-3 - ПГ-5).</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28.08.2009</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227</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273</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30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24</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ул. Скорикова до здания детской поликлиники</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07.02.2011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80,8</w:t>
            </w:r>
          </w:p>
        </w:tc>
        <w:tc>
          <w:tcPr>
            <w:tcW w:w="55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273</w:t>
            </w:r>
          </w:p>
        </w:tc>
        <w:tc>
          <w:tcPr>
            <w:tcW w:w="62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23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25</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В/с по ул. Набережной от ул. Красноармейской до ул. Скорикова</w:t>
            </w:r>
          </w:p>
        </w:tc>
        <w:tc>
          <w:tcPr>
            <w:tcW w:w="69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2011</w:t>
            </w:r>
          </w:p>
        </w:tc>
        <w:tc>
          <w:tcPr>
            <w:tcW w:w="973"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290</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219</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23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26</w:t>
            </w: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В/с по ул. Ленина 155 г, д, ж, е, п</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2015</w:t>
            </w: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456</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10</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w:t>
            </w: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В/с ул. Кирова, 129 А, Б</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2014</w:t>
            </w: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22,3</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108</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ПЭ</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8</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28</w:t>
            </w:r>
          </w:p>
        </w:tc>
        <w:tc>
          <w:tcPr>
            <w:tcW w:w="141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Наружные сети Вс кадастровый номер 28:02:000000:6647, ул. Кирова</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2014</w:t>
            </w: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456</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сталь</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13</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29</w:t>
            </w:r>
          </w:p>
        </w:tc>
        <w:tc>
          <w:tcPr>
            <w:tcW w:w="1411" w:type="pct"/>
            <w:tcBorders>
              <w:top w:val="nil"/>
              <w:left w:val="nil"/>
              <w:bottom w:val="nil"/>
              <w:right w:val="single" w:sz="4" w:space="0" w:color="auto"/>
            </w:tcBorders>
            <w:shd w:val="clear" w:color="auto" w:fill="auto"/>
            <w:vAlign w:val="center"/>
            <w:hideMark/>
          </w:tcPr>
          <w:p w:rsidR="00E431C0" w:rsidRPr="00284F4C" w:rsidRDefault="00E431C0" w:rsidP="00E431C0">
            <w:pPr>
              <w:pStyle w:val="afff0"/>
            </w:pPr>
            <w:r w:rsidRPr="00284F4C">
              <w:t>В/сеть по ул. Производственная, 3</w:t>
            </w:r>
          </w:p>
        </w:tc>
        <w:tc>
          <w:tcPr>
            <w:tcW w:w="696" w:type="pct"/>
            <w:tcBorders>
              <w:top w:val="nil"/>
              <w:left w:val="nil"/>
              <w:bottom w:val="nil"/>
              <w:right w:val="nil"/>
            </w:tcBorders>
            <w:shd w:val="clear" w:color="auto" w:fill="auto"/>
            <w:noWrap/>
            <w:vAlign w:val="center"/>
            <w:hideMark/>
          </w:tcPr>
          <w:p w:rsidR="00E431C0" w:rsidRPr="00284F4C" w:rsidRDefault="00E431C0" w:rsidP="00E431C0">
            <w:pPr>
              <w:pStyle w:val="afff0"/>
            </w:pPr>
            <w:r w:rsidRPr="00284F4C">
              <w:t>2016</w:t>
            </w:r>
          </w:p>
        </w:tc>
        <w:tc>
          <w:tcPr>
            <w:tcW w:w="973" w:type="pct"/>
            <w:tcBorders>
              <w:top w:val="nil"/>
              <w:left w:val="single" w:sz="4" w:space="0" w:color="auto"/>
              <w:bottom w:val="nil"/>
              <w:right w:val="single" w:sz="4" w:space="0" w:color="auto"/>
            </w:tcBorders>
            <w:shd w:val="clear" w:color="auto" w:fill="auto"/>
            <w:noWrap/>
            <w:vAlign w:val="center"/>
            <w:hideMark/>
          </w:tcPr>
          <w:p w:rsidR="00E431C0" w:rsidRPr="00284F4C" w:rsidRDefault="00E431C0" w:rsidP="00E431C0">
            <w:pPr>
              <w:pStyle w:val="afff0"/>
            </w:pPr>
            <w:r w:rsidRPr="00284F4C">
              <w:t>324</w:t>
            </w:r>
          </w:p>
        </w:tc>
        <w:tc>
          <w:tcPr>
            <w:tcW w:w="556" w:type="pct"/>
            <w:tcBorders>
              <w:top w:val="nil"/>
              <w:left w:val="nil"/>
              <w:bottom w:val="nil"/>
              <w:right w:val="single" w:sz="4" w:space="0" w:color="auto"/>
            </w:tcBorders>
            <w:shd w:val="clear" w:color="auto" w:fill="auto"/>
            <w:noWrap/>
            <w:vAlign w:val="center"/>
            <w:hideMark/>
          </w:tcPr>
          <w:p w:rsidR="00E431C0" w:rsidRPr="00284F4C" w:rsidRDefault="00E431C0" w:rsidP="00E431C0">
            <w:pPr>
              <w:pStyle w:val="afff0"/>
            </w:pPr>
            <w:r w:rsidRPr="00284F4C">
              <w:t>150</w:t>
            </w: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ПЭ</w:t>
            </w: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r w:rsidRPr="00284F4C">
              <w:t>7</w:t>
            </w: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ИТОГО:</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16793,68</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255"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141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ВСЕГО:</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973"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79132,43</w:t>
            </w:r>
          </w:p>
        </w:tc>
        <w:tc>
          <w:tcPr>
            <w:tcW w:w="55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2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483" w:type="pct"/>
            <w:tcBorders>
              <w:top w:val="nil"/>
              <w:left w:val="nil"/>
              <w:bottom w:val="single" w:sz="4" w:space="0" w:color="auto"/>
              <w:right w:val="single" w:sz="4" w:space="0" w:color="auto"/>
            </w:tcBorders>
            <w:vAlign w:val="center"/>
          </w:tcPr>
          <w:p w:rsidR="00E431C0" w:rsidRPr="00284F4C" w:rsidRDefault="00E431C0" w:rsidP="00E431C0">
            <w:pPr>
              <w:pStyle w:val="afff0"/>
            </w:pPr>
          </w:p>
        </w:tc>
      </w:tr>
    </w:tbl>
    <w:p w:rsidR="00E431C0" w:rsidRPr="00284F4C" w:rsidRDefault="00E431C0" w:rsidP="00E431C0"/>
    <w:p w:rsidR="00E431C0" w:rsidRPr="00284F4C" w:rsidRDefault="00E431C0" w:rsidP="00E431C0">
      <w:r w:rsidRPr="00284F4C">
        <w:t xml:space="preserve">Водопроводные сети </w:t>
      </w:r>
      <w:r>
        <w:t>имеют физический износ более 65</w:t>
      </w:r>
      <w:r w:rsidRPr="00284F4C">
        <w:t>%. Эксплуатация сетей водоснабжения начинается с 1939 года, многие участки выработали свой нормативный срок эксплуатации. Высокий физический износ привод к образованию утечек на сетях и к высокой аварийности системы водоснабжения в целом.</w:t>
      </w:r>
    </w:p>
    <w:p w:rsidR="00E431C0" w:rsidRPr="00284F4C" w:rsidRDefault="00E431C0" w:rsidP="00E431C0"/>
    <w:p w:rsidR="00E431C0" w:rsidRPr="00AE041C" w:rsidRDefault="00E431C0" w:rsidP="00E431C0">
      <w:pPr>
        <w:rPr>
          <w:b/>
        </w:rPr>
      </w:pPr>
      <w:r w:rsidRPr="00AE041C">
        <w:rPr>
          <w:b/>
        </w:rPr>
        <w:t>Свободненский территориальный участок Дирекции по тепловодоснабжению Забайкальской железной дороги филиала ОАО «РЖД»</w:t>
      </w:r>
    </w:p>
    <w:p w:rsidR="00E431C0" w:rsidRDefault="00E431C0" w:rsidP="00E431C0">
      <w:r w:rsidRPr="00284F4C">
        <w:t>Протяженность водопроводных сетей, состоящих на балансе предприятия составляет 19534,91 м. Трубопровод выполнен из чу</w:t>
      </w:r>
      <w:r>
        <w:t>гуна и стали – 77,99 % чугунных</w:t>
      </w:r>
      <w:r w:rsidRPr="00284F4C">
        <w:t>, 22,01 % стальных, диаметр сетей от 50 до 250 мм. Водопроводные сети введены в эксплуатацию с 1914 по 2006 гг. Нормативный срок службы исчерпали все сети.</w:t>
      </w:r>
    </w:p>
    <w:p w:rsidR="00DD7C55" w:rsidRPr="00284F4C" w:rsidRDefault="00DD7C55" w:rsidP="00E431C0"/>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26</w:t>
      </w:r>
      <w:r w:rsidR="00A12B5A" w:rsidRPr="00284F4C">
        <w:rPr>
          <w:lang w:eastAsia="ru-RU"/>
        </w:rPr>
        <w:fldChar w:fldCharType="end"/>
      </w:r>
      <w:r w:rsidRPr="00284F4C">
        <w:rPr>
          <w:lang w:eastAsia="ru-RU"/>
        </w:rPr>
        <w:t xml:space="preserve"> Водопроводные сети городского округа</w:t>
      </w:r>
    </w:p>
    <w:tbl>
      <w:tblPr>
        <w:tblW w:w="5000" w:type="pct"/>
        <w:tblLook w:val="04A0"/>
      </w:tblPr>
      <w:tblGrid>
        <w:gridCol w:w="749"/>
        <w:gridCol w:w="2323"/>
        <w:gridCol w:w="2029"/>
        <w:gridCol w:w="1772"/>
        <w:gridCol w:w="1174"/>
        <w:gridCol w:w="1249"/>
        <w:gridCol w:w="841"/>
      </w:tblGrid>
      <w:tr w:rsidR="00E431C0" w:rsidRPr="00284F4C" w:rsidTr="00E431C0">
        <w:trPr>
          <w:trHeight w:val="855"/>
          <w:tblHeader/>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 п/п</w:t>
            </w:r>
          </w:p>
        </w:tc>
        <w:tc>
          <w:tcPr>
            <w:tcW w:w="1146"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Участок</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Диаметр, мм</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Протяженность, м</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Материал</w:t>
            </w:r>
          </w:p>
        </w:tc>
        <w:tc>
          <w:tcPr>
            <w:tcW w:w="616"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Год прокладки</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Износ, %</w:t>
            </w:r>
          </w:p>
        </w:tc>
      </w:tr>
      <w:tr w:rsidR="00E431C0" w:rsidRPr="00284F4C" w:rsidTr="00E431C0">
        <w:trPr>
          <w:trHeight w:val="855"/>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1146"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Сеть водопроводная наружная Белогорск-2</w:t>
            </w: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579"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616"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1976</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76</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579"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600"/>
        </w:trPr>
        <w:tc>
          <w:tcPr>
            <w:tcW w:w="369"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114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Наружная линия водопровода Белогорск</w:t>
            </w: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47</w:t>
            </w:r>
          </w:p>
        </w:tc>
        <w:tc>
          <w:tcPr>
            <w:tcW w:w="579"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61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1992</w:t>
            </w:r>
          </w:p>
        </w:tc>
        <w:tc>
          <w:tcPr>
            <w:tcW w:w="415"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w:t>
            </w:r>
          </w:p>
        </w:tc>
      </w:tr>
      <w:tr w:rsidR="00E431C0" w:rsidRPr="00284F4C" w:rsidTr="00E431C0">
        <w:trPr>
          <w:trHeight w:val="555"/>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1146"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Напорно-разводящая сеть Белогорск-2</w:t>
            </w: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465,3</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616"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1936</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125</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558,3</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599,1</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3023,11</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600"/>
        </w:trPr>
        <w:tc>
          <w:tcPr>
            <w:tcW w:w="369"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114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Наружный водопровод ГПТУ-12 ст.Белогорск</w:t>
            </w: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219</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95</w:t>
            </w:r>
          </w:p>
        </w:tc>
        <w:tc>
          <w:tcPr>
            <w:tcW w:w="579"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61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1992</w:t>
            </w:r>
          </w:p>
        </w:tc>
        <w:tc>
          <w:tcPr>
            <w:tcW w:w="415"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r>
      <w:tr w:rsidR="00E431C0" w:rsidRPr="00284F4C" w:rsidTr="00E431C0">
        <w:trPr>
          <w:trHeight w:val="900"/>
        </w:trPr>
        <w:tc>
          <w:tcPr>
            <w:tcW w:w="369"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114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Наружные сети водоснабжения,ул.1-ая Вокзальная,2А</w:t>
            </w: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22</w:t>
            </w:r>
          </w:p>
        </w:tc>
        <w:tc>
          <w:tcPr>
            <w:tcW w:w="579"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61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2006</w:t>
            </w:r>
          </w:p>
        </w:tc>
        <w:tc>
          <w:tcPr>
            <w:tcW w:w="415"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25</w:t>
            </w:r>
          </w:p>
        </w:tc>
      </w:tr>
      <w:tr w:rsidR="00E431C0" w:rsidRPr="00284F4C" w:rsidTr="00E431C0">
        <w:trPr>
          <w:trHeight w:val="300"/>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w:t>
            </w:r>
          </w:p>
        </w:tc>
        <w:tc>
          <w:tcPr>
            <w:tcW w:w="1146"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Напорно-разводящая сеть ст.Белогорск</w:t>
            </w: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1240</w:t>
            </w:r>
          </w:p>
        </w:tc>
        <w:tc>
          <w:tcPr>
            <w:tcW w:w="579"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61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1972</w:t>
            </w:r>
          </w:p>
        </w:tc>
        <w:tc>
          <w:tcPr>
            <w:tcW w:w="415"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1182,3</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616"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1914</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393,6</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268</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89</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131,5</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250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3567,5</w:t>
            </w:r>
          </w:p>
        </w:tc>
        <w:tc>
          <w:tcPr>
            <w:tcW w:w="579" w:type="pct"/>
            <w:vMerge w:val="restar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чугун</w:t>
            </w: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1588,1</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4138</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300"/>
        </w:trPr>
        <w:tc>
          <w:tcPr>
            <w:tcW w:w="36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14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1227</w:t>
            </w:r>
          </w:p>
        </w:tc>
        <w:tc>
          <w:tcPr>
            <w:tcW w:w="579"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16"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415"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1200"/>
        </w:trPr>
        <w:tc>
          <w:tcPr>
            <w:tcW w:w="369"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w:t>
            </w:r>
          </w:p>
        </w:tc>
        <w:tc>
          <w:tcPr>
            <w:tcW w:w="114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Трубопровод теплотрассы Базы -4, ст.Белогорск-2 (район котельной №4)</w:t>
            </w: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310</w:t>
            </w:r>
          </w:p>
        </w:tc>
        <w:tc>
          <w:tcPr>
            <w:tcW w:w="579"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61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1971</w:t>
            </w:r>
          </w:p>
        </w:tc>
        <w:tc>
          <w:tcPr>
            <w:tcW w:w="415"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r>
      <w:tr w:rsidR="00E431C0" w:rsidRPr="00284F4C" w:rsidTr="00E431C0">
        <w:trPr>
          <w:trHeight w:val="900"/>
        </w:trPr>
        <w:tc>
          <w:tcPr>
            <w:tcW w:w="369"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w:t>
            </w:r>
          </w:p>
        </w:tc>
        <w:tc>
          <w:tcPr>
            <w:tcW w:w="114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Наружная тепловая сеть с водопроводом котельная №2</w:t>
            </w:r>
          </w:p>
        </w:tc>
        <w:tc>
          <w:tcPr>
            <w:tcW w:w="100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c>
          <w:tcPr>
            <w:tcW w:w="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622,1</w:t>
            </w:r>
          </w:p>
        </w:tc>
        <w:tc>
          <w:tcPr>
            <w:tcW w:w="579"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сталь</w:t>
            </w:r>
          </w:p>
        </w:tc>
        <w:tc>
          <w:tcPr>
            <w:tcW w:w="616"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1999</w:t>
            </w:r>
          </w:p>
        </w:tc>
        <w:tc>
          <w:tcPr>
            <w:tcW w:w="415"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100</w:t>
            </w:r>
          </w:p>
        </w:tc>
      </w:tr>
      <w:tr w:rsidR="00E431C0" w:rsidRPr="00284F4C" w:rsidTr="00E431C0">
        <w:trPr>
          <w:trHeight w:val="300"/>
        </w:trPr>
        <w:tc>
          <w:tcPr>
            <w:tcW w:w="251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31C0" w:rsidRPr="00284F4C" w:rsidRDefault="00E431C0" w:rsidP="00E431C0">
            <w:pPr>
              <w:pStyle w:val="afff0"/>
            </w:pPr>
            <w:r w:rsidRPr="00284F4C">
              <w:t>ВСЕГО</w:t>
            </w:r>
          </w:p>
        </w:tc>
        <w:tc>
          <w:tcPr>
            <w:tcW w:w="87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19534,91</w:t>
            </w:r>
          </w:p>
        </w:tc>
        <w:tc>
          <w:tcPr>
            <w:tcW w:w="579"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w:t>
            </w:r>
          </w:p>
        </w:tc>
        <w:tc>
          <w:tcPr>
            <w:tcW w:w="61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w:t>
            </w:r>
          </w:p>
        </w:tc>
        <w:tc>
          <w:tcPr>
            <w:tcW w:w="415"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82,2</w:t>
            </w:r>
          </w:p>
        </w:tc>
      </w:tr>
    </w:tbl>
    <w:p w:rsidR="00E431C0" w:rsidRPr="00284F4C" w:rsidRDefault="00E431C0" w:rsidP="00E431C0"/>
    <w:p w:rsidR="00E431C0" w:rsidRPr="00AE041C" w:rsidRDefault="00E431C0" w:rsidP="00E431C0">
      <w:pPr>
        <w:rPr>
          <w:b/>
        </w:rPr>
      </w:pPr>
      <w:r w:rsidRPr="00AE041C">
        <w:rPr>
          <w:b/>
        </w:rPr>
        <w:t>ООО «Белогорский источник»</w:t>
      </w:r>
    </w:p>
    <w:p w:rsidR="00E431C0" w:rsidRDefault="00E431C0" w:rsidP="00E431C0">
      <w:r w:rsidRPr="00284F4C">
        <w:t>Водопроводные сети, эксплуатируемые ООО «Белогорский источник», находятся в аренде частично у МКУ «Комитет имущественных отношений Администрации г. Белогорска» и частного лица. Общая протяженность арендуемых муниципальных сетей 1128 м, о диаметре труб, а также износе сетей информации нет. Схем водопроводных сетей с указанием протяженности и диаметра нет. Водопроводные сети проложены спутником тепловых сетей от котельной, расположенной на территории производственной базы по адресу: г. Белогорск, ул. Кирова, 306, за исключением участка сети от ТК-13 до абонентов по ул. Кирова,310. Водопроводные сети введены в эксплуатацию с 1920 по 2006 гг. Нормативный срок службы исчерпали более 98 % сетей от общего объема</w:t>
      </w:r>
    </w:p>
    <w:p w:rsidR="00E431C0" w:rsidRPr="00AE041C" w:rsidRDefault="00E431C0" w:rsidP="00E431C0">
      <w:pPr>
        <w:spacing w:before="240"/>
        <w:rPr>
          <w:b/>
        </w:rPr>
      </w:pPr>
      <w:r w:rsidRPr="00AE041C">
        <w:rPr>
          <w:b/>
        </w:rPr>
        <w:t>ООО «Дальжилстрой»</w:t>
      </w:r>
    </w:p>
    <w:p w:rsidR="00E431C0" w:rsidRDefault="00E431C0" w:rsidP="00E431C0">
      <w:r w:rsidRPr="00284F4C">
        <w:t>Общая протяженность сетей 4372,1 м диаметром 50-100 мм. Материал – сталь. Год прокладки – 1985 год. Износ составляест 100%.</w:t>
      </w:r>
    </w:p>
    <w:p w:rsidR="00DD7C55" w:rsidRPr="00284F4C" w:rsidRDefault="00DD7C55" w:rsidP="00E431C0"/>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27</w:t>
      </w:r>
      <w:r w:rsidR="00A12B5A" w:rsidRPr="00284F4C">
        <w:rPr>
          <w:lang w:eastAsia="ru-RU"/>
        </w:rPr>
        <w:fldChar w:fldCharType="end"/>
      </w:r>
      <w:r w:rsidRPr="00284F4C">
        <w:rPr>
          <w:lang w:eastAsia="ru-RU"/>
        </w:rPr>
        <w:t xml:space="preserve"> Характеристика водопроводных сетей, эксплуатируемых ООО «Дальжилстрой»</w:t>
      </w:r>
    </w:p>
    <w:tbl>
      <w:tblPr>
        <w:tblW w:w="5000" w:type="pct"/>
        <w:tblLook w:val="04A0"/>
      </w:tblPr>
      <w:tblGrid>
        <w:gridCol w:w="1197"/>
        <w:gridCol w:w="4595"/>
        <w:gridCol w:w="1287"/>
        <w:gridCol w:w="1158"/>
        <w:gridCol w:w="1900"/>
      </w:tblGrid>
      <w:tr w:rsidR="00E431C0" w:rsidRPr="00284F4C" w:rsidTr="00E431C0">
        <w:trPr>
          <w:trHeight w:val="458"/>
          <w:tblHeader/>
        </w:trPr>
        <w:tc>
          <w:tcPr>
            <w:tcW w:w="5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 учетного участка</w:t>
            </w:r>
          </w:p>
        </w:tc>
        <w:tc>
          <w:tcPr>
            <w:tcW w:w="226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Наименование и характеристика объекта</w:t>
            </w:r>
          </w:p>
        </w:tc>
        <w:tc>
          <w:tcPr>
            <w:tcW w:w="6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Материал труб</w:t>
            </w:r>
          </w:p>
        </w:tc>
        <w:tc>
          <w:tcPr>
            <w:tcW w:w="5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Диаметр труб, мм</w:t>
            </w:r>
          </w:p>
        </w:tc>
        <w:tc>
          <w:tcPr>
            <w:tcW w:w="9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Протяженность трассы, м</w:t>
            </w:r>
          </w:p>
        </w:tc>
      </w:tr>
      <w:tr w:rsidR="00E431C0" w:rsidRPr="00284F4C" w:rsidTr="00E431C0">
        <w:trPr>
          <w:trHeight w:val="458"/>
          <w:tblHeader/>
        </w:trPr>
        <w:tc>
          <w:tcPr>
            <w:tcW w:w="590"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2266"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635"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571"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937"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r>
      <w:tr w:rsidR="00E431C0" w:rsidRPr="00284F4C" w:rsidTr="00E431C0">
        <w:trPr>
          <w:trHeight w:val="20"/>
        </w:trPr>
        <w:tc>
          <w:tcPr>
            <w:tcW w:w="59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w:t>
            </w:r>
          </w:p>
        </w:tc>
        <w:tc>
          <w:tcPr>
            <w:tcW w:w="2266" w:type="pct"/>
            <w:tcBorders>
              <w:top w:val="single" w:sz="4" w:space="0" w:color="000000"/>
              <w:left w:val="nil"/>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Водопровод холодного водоснабжения (воздушная прокладка)</w:t>
            </w:r>
          </w:p>
        </w:tc>
        <w:tc>
          <w:tcPr>
            <w:tcW w:w="63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сталь</w:t>
            </w:r>
          </w:p>
        </w:tc>
        <w:tc>
          <w:tcPr>
            <w:tcW w:w="571"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100</w:t>
            </w:r>
          </w:p>
        </w:tc>
        <w:tc>
          <w:tcPr>
            <w:tcW w:w="93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2859,7</w:t>
            </w:r>
          </w:p>
        </w:tc>
      </w:tr>
      <w:tr w:rsidR="00E431C0" w:rsidRPr="00284F4C" w:rsidTr="00E431C0">
        <w:trPr>
          <w:trHeight w:val="20"/>
        </w:trPr>
        <w:tc>
          <w:tcPr>
            <w:tcW w:w="59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w:t>
            </w:r>
          </w:p>
        </w:tc>
        <w:tc>
          <w:tcPr>
            <w:tcW w:w="2266" w:type="pct"/>
            <w:tcBorders>
              <w:top w:val="single" w:sz="4" w:space="0" w:color="000000"/>
              <w:left w:val="nil"/>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Водопровод холодного водоснабжения (подземная прокладка)</w:t>
            </w:r>
          </w:p>
        </w:tc>
        <w:tc>
          <w:tcPr>
            <w:tcW w:w="63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сталь</w:t>
            </w:r>
          </w:p>
        </w:tc>
        <w:tc>
          <w:tcPr>
            <w:tcW w:w="571"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100</w:t>
            </w:r>
          </w:p>
        </w:tc>
        <w:tc>
          <w:tcPr>
            <w:tcW w:w="93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876,8</w:t>
            </w:r>
          </w:p>
        </w:tc>
      </w:tr>
      <w:tr w:rsidR="00E431C0" w:rsidRPr="00284F4C" w:rsidTr="00E431C0">
        <w:trPr>
          <w:trHeight w:val="20"/>
        </w:trPr>
        <w:tc>
          <w:tcPr>
            <w:tcW w:w="59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3</w:t>
            </w:r>
          </w:p>
        </w:tc>
        <w:tc>
          <w:tcPr>
            <w:tcW w:w="2266" w:type="pct"/>
            <w:tcBorders>
              <w:top w:val="single" w:sz="4" w:space="0" w:color="000000"/>
              <w:left w:val="nil"/>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Водопровод холодного водоснабжения (воздушная прокладка)</w:t>
            </w:r>
          </w:p>
        </w:tc>
        <w:tc>
          <w:tcPr>
            <w:tcW w:w="63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сталь</w:t>
            </w:r>
          </w:p>
        </w:tc>
        <w:tc>
          <w:tcPr>
            <w:tcW w:w="571"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50</w:t>
            </w:r>
          </w:p>
        </w:tc>
        <w:tc>
          <w:tcPr>
            <w:tcW w:w="93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267,4</w:t>
            </w:r>
          </w:p>
        </w:tc>
      </w:tr>
      <w:tr w:rsidR="00E431C0" w:rsidRPr="00284F4C" w:rsidTr="00E431C0">
        <w:trPr>
          <w:trHeight w:val="20"/>
        </w:trPr>
        <w:tc>
          <w:tcPr>
            <w:tcW w:w="59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4</w:t>
            </w:r>
          </w:p>
        </w:tc>
        <w:tc>
          <w:tcPr>
            <w:tcW w:w="2266" w:type="pct"/>
            <w:tcBorders>
              <w:top w:val="single" w:sz="4" w:space="0" w:color="000000"/>
              <w:left w:val="nil"/>
              <w:bottom w:val="single" w:sz="4" w:space="0" w:color="000000"/>
              <w:right w:val="single" w:sz="4" w:space="0" w:color="000000"/>
            </w:tcBorders>
            <w:shd w:val="clear" w:color="auto" w:fill="auto"/>
            <w:vAlign w:val="center"/>
            <w:hideMark/>
          </w:tcPr>
          <w:p w:rsidR="00E431C0" w:rsidRPr="00284F4C" w:rsidRDefault="00E431C0" w:rsidP="00E431C0">
            <w:pPr>
              <w:pStyle w:val="afff0"/>
            </w:pPr>
            <w:r w:rsidRPr="00284F4C">
              <w:t>Водопровод холодного водоснабжения (подземная прокладка)</w:t>
            </w:r>
          </w:p>
        </w:tc>
        <w:tc>
          <w:tcPr>
            <w:tcW w:w="63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сталь</w:t>
            </w:r>
          </w:p>
        </w:tc>
        <w:tc>
          <w:tcPr>
            <w:tcW w:w="571"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50</w:t>
            </w:r>
          </w:p>
        </w:tc>
        <w:tc>
          <w:tcPr>
            <w:tcW w:w="93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368,2</w:t>
            </w:r>
          </w:p>
        </w:tc>
      </w:tr>
      <w:tr w:rsidR="00E431C0" w:rsidRPr="00284F4C" w:rsidTr="00E431C0">
        <w:trPr>
          <w:trHeight w:val="20"/>
        </w:trPr>
        <w:tc>
          <w:tcPr>
            <w:tcW w:w="59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p>
        </w:tc>
        <w:tc>
          <w:tcPr>
            <w:tcW w:w="2266"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Итого</w:t>
            </w:r>
          </w:p>
        </w:tc>
        <w:tc>
          <w:tcPr>
            <w:tcW w:w="635"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p>
        </w:tc>
        <w:tc>
          <w:tcPr>
            <w:tcW w:w="571"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p>
        </w:tc>
        <w:tc>
          <w:tcPr>
            <w:tcW w:w="937" w:type="pct"/>
            <w:tcBorders>
              <w:top w:val="nil"/>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4372,1</w:t>
            </w:r>
          </w:p>
        </w:tc>
      </w:tr>
    </w:tbl>
    <w:p w:rsidR="00DD7C55" w:rsidRDefault="00DD7C55" w:rsidP="00E431C0"/>
    <w:p w:rsidR="00E431C0" w:rsidRPr="00284F4C" w:rsidRDefault="00E431C0" w:rsidP="00E431C0">
      <w:r w:rsidRPr="00284F4C">
        <w:t>На территории городского округа бесхозные сети не выявлены.</w:t>
      </w:r>
    </w:p>
    <w:p w:rsidR="00E431C0" w:rsidRDefault="00E431C0" w:rsidP="00E431C0">
      <w:r w:rsidRPr="00284F4C">
        <w:t xml:space="preserve">Водопроводная сеть на территории городского округа требует частичной перекладки и замены стальных и чугунных трубопроводов без наружной и внутренней изоляции на трубопроводы из некорродирующих материалов. </w:t>
      </w:r>
    </w:p>
    <w:p w:rsidR="00E431C0" w:rsidRPr="00284F4C" w:rsidRDefault="00E431C0" w:rsidP="00E431C0"/>
    <w:p w:rsidR="00E431C0" w:rsidRPr="00284F4C" w:rsidRDefault="00E431C0" w:rsidP="00E431C0">
      <w:pPr>
        <w:pStyle w:val="a0"/>
        <w:numPr>
          <w:ilvl w:val="2"/>
          <w:numId w:val="2"/>
        </w:numPr>
      </w:pPr>
      <w:bookmarkStart w:id="24" w:name="_Toc77152781"/>
      <w:r w:rsidRPr="00284F4C">
        <w:t>Анализ зон действия источников ресурсоснабжения и их рациональности</w:t>
      </w:r>
      <w:bookmarkEnd w:id="24"/>
    </w:p>
    <w:p w:rsidR="00E431C0" w:rsidRDefault="00E431C0" w:rsidP="00E431C0">
      <w:r w:rsidRPr="00284F4C">
        <w:t>На сегодняшний день к сетям централизованного водоснабжения не подключены районы усадебной застройки. Обеспеченность водоснабжением по районам города представлена в таблице ниже.</w:t>
      </w:r>
    </w:p>
    <w:p w:rsidR="00DD7C55" w:rsidRPr="00284F4C" w:rsidRDefault="00DD7C55" w:rsidP="00E431C0"/>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28</w:t>
      </w:r>
      <w:r w:rsidR="00A12B5A" w:rsidRPr="00284F4C">
        <w:rPr>
          <w:lang w:eastAsia="ru-RU"/>
        </w:rPr>
        <w:fldChar w:fldCharType="end"/>
      </w:r>
      <w:r w:rsidRPr="00284F4C">
        <w:rPr>
          <w:lang w:eastAsia="ru-RU"/>
        </w:rPr>
        <w:t>. Обеспеченность водоснабжением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2674"/>
        <w:gridCol w:w="1950"/>
        <w:gridCol w:w="4918"/>
      </w:tblGrid>
      <w:tr w:rsidR="00E431C0" w:rsidRPr="00284F4C" w:rsidTr="00E431C0">
        <w:trPr>
          <w:trHeight w:val="20"/>
          <w:tblHeader/>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 п/п</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Планировочный район</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Население, тыс. чел.</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Инженерная инфраструктура</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Центральный</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17,2</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преимущественно централизованное,  район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Мелькомбинат</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5,1</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преимущественно централизованное,  район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Транспортный (Гора)</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16,4</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централизованное в капитальном фонде, усадебный фонд – от водоразборных колонок, канализован капитальный фонд</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4</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Сосновка</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4,1</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централизованное в капитальном фонде, усадебный фонд – от водоразборных колонок, канализован капитальный фонд.</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5</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Городок, Остров</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0,6</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Централизованное водоснабжение отсутствует, район не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6</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Южный</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9,6</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централизованное в капитальном фонде, усадебный фонд – от водоразборных колонок,  канализован капитальный фонд</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7</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Зеленый городок</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осуществляется от скважины, находящейся на балансе ОАО «РЖД», район не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8</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Высокое</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7,9</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Централизованное водоснабжение отсутствует, район не канализован</w:t>
            </w:r>
          </w:p>
        </w:tc>
      </w:tr>
      <w:tr w:rsidR="00E431C0" w:rsidRPr="00284F4C" w:rsidTr="00E431C0">
        <w:trPr>
          <w:trHeight w:val="20"/>
        </w:trPr>
        <w:tc>
          <w:tcPr>
            <w:tcW w:w="293"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9</w:t>
            </w:r>
          </w:p>
        </w:tc>
        <w:tc>
          <w:tcPr>
            <w:tcW w:w="131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Амурсельмаш</w:t>
            </w:r>
          </w:p>
        </w:tc>
        <w:tc>
          <w:tcPr>
            <w:tcW w:w="962"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6,3</w:t>
            </w:r>
          </w:p>
        </w:tc>
        <w:tc>
          <w:tcPr>
            <w:tcW w:w="2426"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Водоснабжение централизованное в капитальном фонде, усадебный фонд – от водоразборных колонок,  канализован капитальный фонд.</w:t>
            </w:r>
          </w:p>
        </w:tc>
      </w:tr>
    </w:tbl>
    <w:p w:rsidR="00E431C0" w:rsidRPr="00284F4C" w:rsidRDefault="00E431C0" w:rsidP="00E431C0">
      <w:pPr>
        <w:rPr>
          <w:lang w:eastAsia="ru-RU"/>
        </w:rPr>
      </w:pPr>
    </w:p>
    <w:p w:rsidR="00E431C0" w:rsidRPr="00284F4C" w:rsidRDefault="00E431C0" w:rsidP="00E431C0">
      <w:r w:rsidRPr="00284F4C">
        <w:t>Итого, по предоставленным данным, централизованными системами водоснабжения охвачено 68,2 тысяч человек. Уровень обеспеченности централизованной системой водоснабжения составляет 87,6 %.</w:t>
      </w:r>
    </w:p>
    <w:p w:rsidR="00E431C0" w:rsidRPr="00284F4C" w:rsidRDefault="00E431C0" w:rsidP="00E431C0"/>
    <w:p w:rsidR="00E431C0" w:rsidRPr="00284F4C" w:rsidRDefault="00E431C0" w:rsidP="00E431C0">
      <w:r w:rsidRPr="00284F4C">
        <w:t>На рисунке ниже представлены зоны, охваченные централизованным водоснабжением.</w:t>
      </w:r>
    </w:p>
    <w:p w:rsidR="00E431C0" w:rsidRPr="00284F4C" w:rsidRDefault="00E431C0" w:rsidP="00E431C0">
      <w:pPr>
        <w:rPr>
          <w:lang w:eastAsia="ru-RU"/>
        </w:rPr>
        <w:sectPr w:rsidR="00E431C0" w:rsidRPr="00284F4C"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431C0" w:rsidRPr="00284F4C" w:rsidRDefault="00E431C0" w:rsidP="00E431C0">
      <w:pPr>
        <w:jc w:val="center"/>
      </w:pPr>
      <w:r w:rsidRPr="00284F4C">
        <w:rPr>
          <w:noProof/>
          <w:lang w:eastAsia="ru-RU"/>
        </w:rPr>
        <w:drawing>
          <wp:inline distT="0" distB="0" distL="0" distR="0">
            <wp:extent cx="9005770" cy="5181600"/>
            <wp:effectExtent l="0" t="0" r="508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09023" cy="5183472"/>
                    </a:xfrm>
                    <a:prstGeom prst="rect">
                      <a:avLst/>
                    </a:prstGeom>
                    <a:noFill/>
                    <a:ln>
                      <a:noFill/>
                    </a:ln>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4</w:t>
      </w:r>
      <w:r w:rsidR="00A12B5A" w:rsidRPr="00284F4C">
        <w:rPr>
          <w:lang w:eastAsia="ru-RU"/>
        </w:rPr>
        <w:fldChar w:fldCharType="end"/>
      </w:r>
      <w:r w:rsidRPr="00284F4C">
        <w:rPr>
          <w:lang w:eastAsia="ru-RU"/>
        </w:rPr>
        <w:t>. Зоны, охваченные централизованным водоснабжением</w:t>
      </w:r>
    </w:p>
    <w:p w:rsidR="00E431C0" w:rsidRDefault="00E431C0" w:rsidP="00E431C0">
      <w:pPr>
        <w:spacing w:after="160" w:line="259" w:lineRule="auto"/>
        <w:ind w:firstLine="0"/>
        <w:jc w:val="left"/>
        <w:sectPr w:rsidR="00E431C0"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r>
        <w:br w:type="page"/>
      </w:r>
    </w:p>
    <w:p w:rsidR="00E431C0" w:rsidRPr="000646AA" w:rsidRDefault="00E431C0" w:rsidP="00E431C0">
      <w:pPr>
        <w:rPr>
          <w:b/>
          <w:lang w:eastAsia="ru-RU"/>
        </w:rPr>
      </w:pPr>
      <w:r w:rsidRPr="000646AA">
        <w:rPr>
          <w:b/>
          <w:lang w:eastAsia="ru-RU"/>
        </w:rPr>
        <w:t>Выводы:</w:t>
      </w:r>
    </w:p>
    <w:p w:rsidR="00DD7C55" w:rsidRDefault="00E431C0" w:rsidP="00E431C0">
      <w:r w:rsidRPr="00284F4C">
        <w:rPr>
          <w:lang w:eastAsia="ru-RU"/>
        </w:rPr>
        <w:t xml:space="preserve">1. Источником водоснабжения городского округа являются артезианские и частично грунтовые воды. </w:t>
      </w:r>
      <w:r w:rsidRPr="00284F4C">
        <w:t>Качество подземных вод по основным показателям соответствует требованиям санитарных норм и правил, за исключением повышенных концентраций ж</w:t>
      </w:r>
      <w:r w:rsidR="00DD7C55">
        <w:t>елеза до 3,48 мг/дм3.</w:t>
      </w:r>
    </w:p>
    <w:p w:rsidR="00E431C0" w:rsidRPr="00284F4C" w:rsidRDefault="00E431C0" w:rsidP="00E431C0">
      <w:pPr>
        <w:rPr>
          <w:lang w:eastAsia="ru-RU"/>
        </w:rPr>
      </w:pPr>
      <w:r w:rsidRPr="00284F4C">
        <w:rPr>
          <w:lang w:eastAsia="ru-RU"/>
        </w:rPr>
        <w:t xml:space="preserve">2. Система водоснабжения городского округа требует реконструкции, включающей: </w:t>
      </w:r>
    </w:p>
    <w:p w:rsidR="00E431C0" w:rsidRPr="00284F4C" w:rsidRDefault="00E431C0" w:rsidP="007B7DDF">
      <w:pPr>
        <w:numPr>
          <w:ilvl w:val="0"/>
          <w:numId w:val="9"/>
        </w:numPr>
        <w:tabs>
          <w:tab w:val="left" w:pos="993"/>
        </w:tabs>
        <w:ind w:left="0" w:firstLine="709"/>
        <w:rPr>
          <w:lang w:eastAsia="ru-RU"/>
        </w:rPr>
      </w:pPr>
      <w:r w:rsidRPr="00284F4C">
        <w:t>строительство единого водозабора со станцией водоочистки</w:t>
      </w:r>
      <w:r w:rsidRPr="00284F4C">
        <w:rPr>
          <w:lang w:eastAsia="ru-RU"/>
        </w:rPr>
        <w:t>;</w:t>
      </w:r>
    </w:p>
    <w:p w:rsidR="00E431C0" w:rsidRPr="00284F4C" w:rsidRDefault="00E431C0" w:rsidP="007B7DDF">
      <w:pPr>
        <w:numPr>
          <w:ilvl w:val="0"/>
          <w:numId w:val="9"/>
        </w:numPr>
        <w:tabs>
          <w:tab w:val="left" w:pos="993"/>
        </w:tabs>
        <w:ind w:left="0" w:firstLine="709"/>
        <w:rPr>
          <w:lang w:eastAsia="ru-RU"/>
        </w:rPr>
      </w:pPr>
      <w:r w:rsidRPr="00284F4C">
        <w:t>увеличение производительности скважин</w:t>
      </w:r>
      <w:r w:rsidRPr="00284F4C">
        <w:rPr>
          <w:lang w:eastAsia="ru-RU"/>
        </w:rPr>
        <w:t>;</w:t>
      </w:r>
    </w:p>
    <w:p w:rsidR="00E431C0" w:rsidRPr="00284F4C" w:rsidRDefault="00E431C0" w:rsidP="007B7DDF">
      <w:pPr>
        <w:numPr>
          <w:ilvl w:val="0"/>
          <w:numId w:val="9"/>
        </w:numPr>
        <w:tabs>
          <w:tab w:val="left" w:pos="993"/>
        </w:tabs>
        <w:ind w:left="0" w:firstLine="709"/>
        <w:rPr>
          <w:lang w:eastAsia="ru-RU"/>
        </w:rPr>
      </w:pPr>
      <w:r w:rsidRPr="00284F4C">
        <w:rPr>
          <w:lang w:eastAsia="ru-RU"/>
        </w:rPr>
        <w:t xml:space="preserve">перекладку </w:t>
      </w:r>
      <w:r w:rsidRPr="00284F4C">
        <w:t>существующих сетей водоснабжения, исчерпавших свой нормативный срок эксплуатации</w:t>
      </w:r>
      <w:r w:rsidRPr="00284F4C">
        <w:rPr>
          <w:lang w:eastAsia="ru-RU"/>
        </w:rPr>
        <w:t xml:space="preserve">. </w:t>
      </w:r>
    </w:p>
    <w:p w:rsidR="00E431C0" w:rsidRPr="00284F4C" w:rsidRDefault="00E431C0" w:rsidP="00E431C0"/>
    <w:p w:rsidR="00E431C0" w:rsidRPr="00284F4C" w:rsidRDefault="00E431C0" w:rsidP="00E431C0">
      <w:pPr>
        <w:pStyle w:val="a0"/>
        <w:numPr>
          <w:ilvl w:val="2"/>
          <w:numId w:val="2"/>
        </w:numPr>
      </w:pPr>
      <w:r w:rsidRPr="00284F4C">
        <w:t>Нецентрализованные системы водоснабжения</w:t>
      </w:r>
    </w:p>
    <w:p w:rsidR="00E431C0" w:rsidRPr="00284F4C" w:rsidRDefault="00E431C0" w:rsidP="00E431C0">
      <w:r w:rsidRPr="00284F4C">
        <w:t>На сегодняшний день к сетям нецентрализованного водоснабжения подключены районы усадебной застройки.</w:t>
      </w:r>
    </w:p>
    <w:p w:rsidR="00E431C0" w:rsidRPr="00284F4C" w:rsidRDefault="00E431C0" w:rsidP="00E431C0"/>
    <w:p w:rsidR="00E431C0" w:rsidRPr="00284F4C" w:rsidRDefault="00E431C0" w:rsidP="00E431C0">
      <w:pPr>
        <w:pStyle w:val="a0"/>
        <w:numPr>
          <w:ilvl w:val="2"/>
          <w:numId w:val="2"/>
        </w:numPr>
      </w:pPr>
      <w:r w:rsidRPr="00284F4C">
        <w:t>Балансы мощности и ресурса. Резервы и дефициты системы</w:t>
      </w:r>
    </w:p>
    <w:p w:rsidR="00DD7C55" w:rsidRDefault="00DD7C55" w:rsidP="00E431C0">
      <w:pPr>
        <w:rPr>
          <w:b/>
          <w:lang w:eastAsia="ru-RU"/>
        </w:rPr>
      </w:pPr>
    </w:p>
    <w:p w:rsidR="00E431C0" w:rsidRPr="00AE041C" w:rsidRDefault="00E431C0" w:rsidP="00E431C0">
      <w:pPr>
        <w:rPr>
          <w:b/>
          <w:lang w:eastAsia="ru-RU"/>
        </w:rPr>
      </w:pPr>
      <w:r w:rsidRPr="00AE041C">
        <w:rPr>
          <w:b/>
          <w:lang w:eastAsia="ru-RU"/>
        </w:rPr>
        <w:t>ООО «Водоканал города Белогорск»</w:t>
      </w:r>
    </w:p>
    <w:p w:rsidR="00E431C0" w:rsidRDefault="00E431C0" w:rsidP="00E431C0">
      <w:pPr>
        <w:rPr>
          <w:lang w:eastAsia="ru-RU"/>
        </w:rPr>
      </w:pPr>
      <w:r w:rsidRPr="00284F4C">
        <w:rPr>
          <w:lang w:eastAsia="ru-RU"/>
        </w:rPr>
        <w:t>Сведения о водопотреблении и баланс по типам потребителей на 2016-2020 годы приведены в таблицах ниже.</w:t>
      </w:r>
    </w:p>
    <w:p w:rsidR="00E431C0" w:rsidRPr="00284F4C" w:rsidRDefault="00E431C0" w:rsidP="00E431C0">
      <w:pPr>
        <w:rPr>
          <w:lang w:eastAsia="ru-RU"/>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29</w:t>
      </w:r>
      <w:r w:rsidR="00A12B5A" w:rsidRPr="00284F4C">
        <w:rPr>
          <w:lang w:eastAsia="ru-RU"/>
        </w:rPr>
        <w:fldChar w:fldCharType="end"/>
      </w:r>
      <w:r w:rsidRPr="00284F4C">
        <w:rPr>
          <w:lang w:eastAsia="ru-RU"/>
        </w:rPr>
        <w:t>. Фактическое потребление воды за 2016-2020 годы, тыс.м3/год</w:t>
      </w:r>
    </w:p>
    <w:tbl>
      <w:tblPr>
        <w:tblW w:w="5000" w:type="pct"/>
        <w:tblLook w:val="04A0"/>
      </w:tblPr>
      <w:tblGrid>
        <w:gridCol w:w="827"/>
        <w:gridCol w:w="4164"/>
        <w:gridCol w:w="1245"/>
        <w:gridCol w:w="1245"/>
        <w:gridCol w:w="1245"/>
        <w:gridCol w:w="1411"/>
      </w:tblGrid>
      <w:tr w:rsidR="00E431C0" w:rsidRPr="00284F4C" w:rsidTr="00E431C0">
        <w:trPr>
          <w:trHeight w:val="20"/>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 п/п</w:t>
            </w:r>
          </w:p>
        </w:tc>
        <w:tc>
          <w:tcPr>
            <w:tcW w:w="2054"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Наименование показателей</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2016 год</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2017 год</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2019 год</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2020 год</w:t>
            </w:r>
          </w:p>
        </w:tc>
      </w:tr>
      <w:tr w:rsidR="00E431C0" w:rsidRPr="00284F4C" w:rsidTr="00E431C0">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Мкр. «Южный»</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Поднято воды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71,8</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69,1</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66,4</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Расход воды на собственные нужды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Потери в сети водоснабжения</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8,2</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11,4</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полезный отпуск, из них:</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63,6</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57,7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69,5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64,9</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население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43,1</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38,7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48,3</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45,1</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Бюджетно-финансируемые организации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5,1</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Прочие потребители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16,3</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14,5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15,7</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14,7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Объем реализации воды, в том числе: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63,6</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57,7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69,5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64,9</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Питьевая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63,6</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57,67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69,5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64,9</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Техническая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Горячая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r>
      <w:tr w:rsidR="00E431C0" w:rsidRPr="00284F4C" w:rsidTr="00E431C0">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431C0" w:rsidRPr="00284F4C" w:rsidRDefault="00E431C0" w:rsidP="00E431C0">
            <w:pPr>
              <w:pStyle w:val="afff0"/>
            </w:pPr>
            <w:r w:rsidRPr="00284F4C">
              <w:t>Мкр. «Амурсельмаш»</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Поднято воды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468,2</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457,7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471,2</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464,8</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Расход воды на собственные нужды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Потери в сети водоснабжения</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53,3</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75,2</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3,3</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полезный отпуск, из них:</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414,9</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382,5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467,9</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461,5</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население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281,5</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256,8</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267,4</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263,7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Бюджетно-финансируемые организации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27,4</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29,8</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30,6</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Прочие потребители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106</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95,9</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169,5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167,2</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Объем реализации воды, в том числе: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414,9</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382,5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467,9</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461,5</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Питьевая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414,9</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382,5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467,9</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461,5</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Техническая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Горячая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431C0" w:rsidRPr="00284F4C" w:rsidRDefault="00E431C0" w:rsidP="00E431C0">
            <w:pPr>
              <w:pStyle w:val="afff0"/>
            </w:pPr>
            <w:r w:rsidRPr="00284F4C">
              <w:t>Мкр. «Дом престарелых»</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Поднято воды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99,2</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74,6</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75,4</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74,7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Расход воды на собственные нужды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Потери в сети водоснабжения</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11,3</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12,3</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2,3</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2,28</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полезный отпуск, из них:</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87,9</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62,3</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73,1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72,43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население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59,6</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41,8</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49</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48,55</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Бюджетно-финансируемые организации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5,8</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4,8</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5,45</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Прочие потребители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22,5</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18,6</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18,43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Объем реализации воды, в том числе: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87,9</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62,3</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73,1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72,43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Питьевая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87,9</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62,3</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73,1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72,43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Техническая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Горячая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431C0" w:rsidRPr="00284F4C" w:rsidRDefault="00E431C0" w:rsidP="00E431C0">
            <w:pPr>
              <w:pStyle w:val="afff0"/>
            </w:pPr>
            <w:r w:rsidRPr="00284F4C">
              <w:t>Мкр. «Транспортный»</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Поднято воды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581,7</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716,4</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713,5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705,7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Расход воды на собственные нужды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Потери в сети водоснабжения</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66,2</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117,7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6,6</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6,56</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полезный отпуск, из них:</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515,5</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598,7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706,9</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699,14</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население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349,8</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401,9</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520,5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515,38</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Бюджетно-финансируемые организации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34</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46,5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50</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49,43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Прочие потребители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131,7</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150,3</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136,4</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134,33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Объем реализации воды, в том числе: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515,5</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598,7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706,9</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699,14</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Питьевая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515,5</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598,7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706,9</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699,14</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Техническая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Горячая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431C0" w:rsidRPr="00284F4C" w:rsidRDefault="00E431C0" w:rsidP="00E431C0">
            <w:pPr>
              <w:pStyle w:val="afff0"/>
            </w:pPr>
            <w:r w:rsidRPr="00284F4C">
              <w:t>Район «Рембаза - Ломоносова»</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Поднято воды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297,6</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282,4</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283,2</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287,7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Расход воды на собственные нужды</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Потери в сети водоснабжения</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33,9</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46,4</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8,63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полезный отпуск, из них:</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263,7</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236</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274,7</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279,07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население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178,9</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158,4</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184</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205,1</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Бюджетно-финансируемые организации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17,4</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18,3</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21,2</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20,75</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Прочие потребители</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67,4</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59,3</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69,5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53,22</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Объем реализации воды, в том числе:</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263,7</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236</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274,7</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279,07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Питьевая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263,7</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236</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274,7</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279,07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Техническая вода</w:t>
            </w: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Горячая вода</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431C0" w:rsidRPr="00284F4C" w:rsidRDefault="00E431C0" w:rsidP="00E431C0">
            <w:pPr>
              <w:pStyle w:val="afff0"/>
            </w:pPr>
            <w:r w:rsidRPr="00284F4C">
              <w:t>Район «Центральный»</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Поднято воды</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1359,9</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1156,4</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1179,5</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1167,5</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Расход воды на собственные нужды</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Потери в сети водоснабжения</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154,9</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189,8</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87,4</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86,51</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полезный отпуск, из них:</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1205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966,6</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1092,1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1080,99</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население</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817,7</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648,9</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777</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769,13</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Бюджетно-финансируемые организации</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79,5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75,3</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94</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93,07</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Прочие потребители</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307,8</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242,5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221,1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218,79</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Объем реализации воды, в том числе:</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1205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966,6</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1092,1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1080,99</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Питьевая вода</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1205</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966,6</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1092,1</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1080,99</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Техническая вода</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w:t>
            </w:r>
          </w:p>
        </w:tc>
        <w:tc>
          <w:tcPr>
            <w:tcW w:w="205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Горячая вода</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205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ПОДАЧА ВОДЫ ВСЕГО</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2878,4</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2756,6</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2793,8</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2766,8</w:t>
            </w:r>
          </w:p>
        </w:tc>
      </w:tr>
      <w:tr w:rsidR="00E431C0" w:rsidRPr="00284F4C" w:rsidTr="00E431C0">
        <w:trPr>
          <w:trHeight w:val="2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205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ПОТЕРИ ВСЕГО</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327,8</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452,8</w:t>
            </w:r>
          </w:p>
        </w:tc>
        <w:tc>
          <w:tcPr>
            <w:tcW w:w="614"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109,6</w:t>
            </w:r>
          </w:p>
        </w:tc>
        <w:tc>
          <w:tcPr>
            <w:tcW w:w="696"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108,78</w:t>
            </w:r>
          </w:p>
        </w:tc>
      </w:tr>
    </w:tbl>
    <w:p w:rsidR="00E431C0" w:rsidRPr="00284F4C" w:rsidRDefault="00E431C0" w:rsidP="00E431C0">
      <w:pPr>
        <w:rPr>
          <w:lang w:eastAsia="ru-RU"/>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30</w:t>
      </w:r>
      <w:r w:rsidR="00A12B5A" w:rsidRPr="00284F4C">
        <w:rPr>
          <w:lang w:eastAsia="ru-RU"/>
        </w:rPr>
        <w:fldChar w:fldCharType="end"/>
      </w:r>
      <w:r w:rsidRPr="00284F4C">
        <w:rPr>
          <w:lang w:eastAsia="ru-RU"/>
        </w:rPr>
        <w:t>. Балансы подачи и реализации воды, 2016-2019 годы, тыс.м3/год</w:t>
      </w:r>
    </w:p>
    <w:tbl>
      <w:tblPr>
        <w:tblW w:w="5000" w:type="pct"/>
        <w:tblLook w:val="04A0"/>
      </w:tblPr>
      <w:tblGrid>
        <w:gridCol w:w="1004"/>
        <w:gridCol w:w="3799"/>
        <w:gridCol w:w="1334"/>
        <w:gridCol w:w="1334"/>
        <w:gridCol w:w="1334"/>
        <w:gridCol w:w="1332"/>
      </w:tblGrid>
      <w:tr w:rsidR="00E431C0" w:rsidRPr="00284F4C" w:rsidTr="00E431C0">
        <w:trPr>
          <w:trHeight w:val="20"/>
          <w:tblHeader/>
        </w:trPr>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 п/п</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Наименование показателей</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2016 год</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2017 год</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2019 год</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2020 год</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Поднято воды</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2878,4</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2756,6</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2793,8</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2766,8</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Расход воды на собственные нужды</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Потери в сети водоснабжения</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327,8</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452,8</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109,6</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108,78</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Полезный отпуск, из них:</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2550,6</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2303,8</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2684,2</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2658,03</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Население</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1730,6</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1546,5</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1846,2</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1846,96</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Бюджетно-финансируемые организации</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168,3</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179,2</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207,2</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204,4</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Прочие потребители</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651,7</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578,2</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630,8</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606,67</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Объёмы реализации воды, в том числе:</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2550,6</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2303,8</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2684,2</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2658,03</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Питьевая вода</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2550,6</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2303,77</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2684,2</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2658,03</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Техническая вода</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r>
      <w:tr w:rsidR="00E431C0" w:rsidRPr="00284F4C" w:rsidTr="00E431C0">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w:t>
            </w:r>
          </w:p>
        </w:tc>
        <w:tc>
          <w:tcPr>
            <w:tcW w:w="187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Горячая вода</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658"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r>
    </w:tbl>
    <w:p w:rsidR="00E431C0" w:rsidRPr="00284F4C" w:rsidRDefault="00E431C0" w:rsidP="00E431C0">
      <w:pPr>
        <w:rPr>
          <w:lang w:eastAsia="ru-RU"/>
        </w:rPr>
      </w:pPr>
    </w:p>
    <w:p w:rsidR="00E431C0" w:rsidRPr="00284F4C" w:rsidRDefault="00E431C0" w:rsidP="00E431C0">
      <w:pPr>
        <w:jc w:val="center"/>
        <w:rPr>
          <w:lang w:eastAsia="ru-RU"/>
        </w:rPr>
      </w:pPr>
      <w:r w:rsidRPr="00284F4C">
        <w:rPr>
          <w:noProof/>
          <w:lang w:eastAsia="ru-RU"/>
        </w:rPr>
        <w:drawing>
          <wp:inline distT="0" distB="0" distL="0" distR="0">
            <wp:extent cx="6090285" cy="3072765"/>
            <wp:effectExtent l="0" t="0" r="571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0285" cy="3072765"/>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5</w:t>
      </w:r>
      <w:r w:rsidR="00A12B5A" w:rsidRPr="00284F4C">
        <w:rPr>
          <w:lang w:eastAsia="ru-RU"/>
        </w:rPr>
        <w:fldChar w:fldCharType="end"/>
      </w:r>
      <w:r w:rsidRPr="00284F4C">
        <w:rPr>
          <w:lang w:eastAsia="ru-RU"/>
        </w:rPr>
        <w:t xml:space="preserve"> Баланс за 2020 год по типам потребителей</w:t>
      </w:r>
    </w:p>
    <w:p w:rsidR="00E431C0" w:rsidRPr="00284F4C" w:rsidRDefault="00E431C0" w:rsidP="00E431C0">
      <w:pPr>
        <w:rPr>
          <w:lang w:eastAsia="ru-RU"/>
        </w:rPr>
      </w:pPr>
    </w:p>
    <w:p w:rsidR="00E431C0" w:rsidRPr="00154A25" w:rsidRDefault="00E431C0" w:rsidP="00E431C0">
      <w:pPr>
        <w:rPr>
          <w:b/>
          <w:lang w:eastAsia="ru-RU"/>
        </w:rPr>
      </w:pPr>
      <w:r w:rsidRPr="00154A25">
        <w:rPr>
          <w:b/>
          <w:lang w:eastAsia="ru-RU"/>
        </w:rPr>
        <w:t>ООО «Белогорский источник»</w:t>
      </w:r>
    </w:p>
    <w:p w:rsidR="00E431C0" w:rsidRPr="00284F4C" w:rsidRDefault="00E431C0" w:rsidP="00E431C0">
      <w:pPr>
        <w:rPr>
          <w:lang w:eastAsia="ru-RU"/>
        </w:rPr>
      </w:pPr>
      <w:r w:rsidRPr="00284F4C">
        <w:rPr>
          <w:lang w:eastAsia="ru-RU"/>
        </w:rPr>
        <w:t>Сведения о водопотреблении и баланс по типам потребителей на 2016-201</w:t>
      </w:r>
      <w:r>
        <w:rPr>
          <w:lang w:eastAsia="ru-RU"/>
        </w:rPr>
        <w:t>8</w:t>
      </w:r>
      <w:r w:rsidRPr="00284F4C">
        <w:rPr>
          <w:lang w:eastAsia="ru-RU"/>
        </w:rPr>
        <w:t xml:space="preserve"> годы приведены в таблицах ниже.</w:t>
      </w: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31</w:t>
      </w:r>
      <w:r w:rsidR="00A12B5A" w:rsidRPr="00284F4C">
        <w:rPr>
          <w:lang w:eastAsia="ru-RU"/>
        </w:rPr>
        <w:fldChar w:fldCharType="end"/>
      </w:r>
      <w:r w:rsidRPr="00284F4C">
        <w:rPr>
          <w:lang w:eastAsia="ru-RU"/>
        </w:rPr>
        <w:t>. Фактическое потребление воды за 201</w:t>
      </w:r>
      <w:r>
        <w:rPr>
          <w:lang w:eastAsia="ru-RU"/>
        </w:rPr>
        <w:t>6</w:t>
      </w:r>
      <w:r w:rsidRPr="00284F4C">
        <w:rPr>
          <w:lang w:eastAsia="ru-RU"/>
        </w:rPr>
        <w:t>-201</w:t>
      </w:r>
      <w:r>
        <w:rPr>
          <w:lang w:eastAsia="ru-RU"/>
        </w:rPr>
        <w:t>8</w:t>
      </w:r>
      <w:r w:rsidRPr="00284F4C">
        <w:rPr>
          <w:lang w:eastAsia="ru-RU"/>
        </w:rPr>
        <w:t xml:space="preserve"> годы</w:t>
      </w:r>
    </w:p>
    <w:tbl>
      <w:tblPr>
        <w:tblW w:w="4694"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3718"/>
        <w:gridCol w:w="1714"/>
        <w:gridCol w:w="1225"/>
        <w:gridCol w:w="1223"/>
        <w:gridCol w:w="1146"/>
      </w:tblGrid>
      <w:tr w:rsidR="00E431C0" w:rsidRPr="00284F4C" w:rsidTr="00E431C0">
        <w:trPr>
          <w:trHeight w:val="113"/>
          <w:tblHeader/>
        </w:trPr>
        <w:tc>
          <w:tcPr>
            <w:tcW w:w="582" w:type="pct"/>
            <w:noWrap/>
            <w:vAlign w:val="center"/>
            <w:hideMark/>
          </w:tcPr>
          <w:p w:rsidR="00E431C0" w:rsidRPr="00284F4C" w:rsidRDefault="00E431C0" w:rsidP="00E431C0">
            <w:pPr>
              <w:pStyle w:val="afff0"/>
            </w:pPr>
            <w:r w:rsidRPr="00284F4C">
              <w:t>№ п/п</w:t>
            </w:r>
          </w:p>
        </w:tc>
        <w:tc>
          <w:tcPr>
            <w:tcW w:w="1878" w:type="pct"/>
            <w:noWrap/>
            <w:vAlign w:val="center"/>
            <w:hideMark/>
          </w:tcPr>
          <w:p w:rsidR="00E431C0" w:rsidRPr="00284F4C" w:rsidRDefault="00E431C0" w:rsidP="00E431C0">
            <w:pPr>
              <w:pStyle w:val="afff0"/>
            </w:pPr>
            <w:r w:rsidRPr="00284F4C">
              <w:t>Наименование показателей</w:t>
            </w:r>
          </w:p>
        </w:tc>
        <w:tc>
          <w:tcPr>
            <w:tcW w:w="836" w:type="pct"/>
            <w:noWrap/>
            <w:vAlign w:val="center"/>
            <w:hideMark/>
          </w:tcPr>
          <w:p w:rsidR="00E431C0" w:rsidRPr="00284F4C" w:rsidRDefault="00E431C0" w:rsidP="00E431C0">
            <w:pPr>
              <w:pStyle w:val="afff0"/>
            </w:pPr>
            <w:r w:rsidRPr="00284F4C">
              <w:t>Ед.изм.</w:t>
            </w:r>
          </w:p>
        </w:tc>
        <w:tc>
          <w:tcPr>
            <w:tcW w:w="582" w:type="pct"/>
            <w:noWrap/>
            <w:vAlign w:val="center"/>
            <w:hideMark/>
          </w:tcPr>
          <w:p w:rsidR="00E431C0" w:rsidRPr="00284F4C" w:rsidRDefault="00E431C0" w:rsidP="00E431C0">
            <w:pPr>
              <w:pStyle w:val="afff0"/>
            </w:pPr>
            <w:r w:rsidRPr="00284F4C">
              <w:t>2016г.</w:t>
            </w:r>
          </w:p>
        </w:tc>
        <w:tc>
          <w:tcPr>
            <w:tcW w:w="581" w:type="pct"/>
            <w:noWrap/>
            <w:vAlign w:val="center"/>
            <w:hideMark/>
          </w:tcPr>
          <w:p w:rsidR="00E431C0" w:rsidRPr="00284F4C" w:rsidRDefault="00E431C0" w:rsidP="00E431C0">
            <w:pPr>
              <w:pStyle w:val="afff0"/>
            </w:pPr>
            <w:r w:rsidRPr="00284F4C">
              <w:t>2017г.</w:t>
            </w:r>
          </w:p>
        </w:tc>
        <w:tc>
          <w:tcPr>
            <w:tcW w:w="541" w:type="pct"/>
            <w:noWrap/>
            <w:vAlign w:val="center"/>
            <w:hideMark/>
          </w:tcPr>
          <w:p w:rsidR="00E431C0" w:rsidRPr="00284F4C" w:rsidRDefault="00E431C0" w:rsidP="00E431C0">
            <w:pPr>
              <w:pStyle w:val="afff0"/>
            </w:pPr>
            <w:r w:rsidRPr="00284F4C">
              <w:t>2018г.</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1</w:t>
            </w:r>
          </w:p>
        </w:tc>
        <w:tc>
          <w:tcPr>
            <w:tcW w:w="1878" w:type="pct"/>
            <w:noWrap/>
            <w:vAlign w:val="center"/>
            <w:hideMark/>
          </w:tcPr>
          <w:p w:rsidR="00E431C0" w:rsidRPr="00284F4C" w:rsidRDefault="00E431C0" w:rsidP="00E431C0">
            <w:pPr>
              <w:pStyle w:val="afff0"/>
            </w:pPr>
            <w:r w:rsidRPr="00284F4C">
              <w:t>Поднято воды</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105,97</w:t>
            </w:r>
          </w:p>
        </w:tc>
        <w:tc>
          <w:tcPr>
            <w:tcW w:w="581" w:type="pct"/>
            <w:noWrap/>
            <w:vAlign w:val="center"/>
            <w:hideMark/>
          </w:tcPr>
          <w:p w:rsidR="00E431C0" w:rsidRPr="00284F4C" w:rsidRDefault="00E431C0" w:rsidP="00E431C0">
            <w:pPr>
              <w:pStyle w:val="afff0"/>
            </w:pPr>
            <w:r w:rsidRPr="00284F4C">
              <w:t>101,59</w:t>
            </w:r>
          </w:p>
        </w:tc>
        <w:tc>
          <w:tcPr>
            <w:tcW w:w="541" w:type="pct"/>
            <w:noWrap/>
            <w:vAlign w:val="center"/>
            <w:hideMark/>
          </w:tcPr>
          <w:p w:rsidR="00E431C0" w:rsidRPr="00284F4C" w:rsidRDefault="00E431C0" w:rsidP="00E431C0">
            <w:pPr>
              <w:pStyle w:val="afff0"/>
            </w:pPr>
            <w:r w:rsidRPr="00284F4C">
              <w:t>89,92</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2</w:t>
            </w:r>
          </w:p>
        </w:tc>
        <w:tc>
          <w:tcPr>
            <w:tcW w:w="1878" w:type="pct"/>
            <w:noWrap/>
            <w:vAlign w:val="center"/>
            <w:hideMark/>
          </w:tcPr>
          <w:p w:rsidR="00E431C0" w:rsidRPr="00284F4C" w:rsidRDefault="00E431C0" w:rsidP="00E431C0">
            <w:pPr>
              <w:pStyle w:val="afff0"/>
            </w:pPr>
            <w:r w:rsidRPr="00284F4C">
              <w:t>Расход воды на собственные нужды</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29,25</w:t>
            </w:r>
          </w:p>
        </w:tc>
        <w:tc>
          <w:tcPr>
            <w:tcW w:w="581" w:type="pct"/>
            <w:noWrap/>
            <w:vAlign w:val="center"/>
            <w:hideMark/>
          </w:tcPr>
          <w:p w:rsidR="00E431C0" w:rsidRPr="00284F4C" w:rsidRDefault="00E431C0" w:rsidP="00E431C0">
            <w:pPr>
              <w:pStyle w:val="afff0"/>
            </w:pPr>
            <w:r w:rsidRPr="00284F4C">
              <w:t>11,29</w:t>
            </w:r>
          </w:p>
        </w:tc>
        <w:tc>
          <w:tcPr>
            <w:tcW w:w="541" w:type="pct"/>
            <w:noWrap/>
            <w:vAlign w:val="center"/>
            <w:hideMark/>
          </w:tcPr>
          <w:p w:rsidR="00E431C0" w:rsidRPr="00284F4C" w:rsidRDefault="00E431C0" w:rsidP="00E431C0">
            <w:pPr>
              <w:pStyle w:val="afff0"/>
            </w:pPr>
            <w:r w:rsidRPr="00284F4C">
              <w:t>11,09</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3</w:t>
            </w:r>
          </w:p>
        </w:tc>
        <w:tc>
          <w:tcPr>
            <w:tcW w:w="1878" w:type="pct"/>
            <w:noWrap/>
            <w:vAlign w:val="center"/>
            <w:hideMark/>
          </w:tcPr>
          <w:p w:rsidR="00E431C0" w:rsidRPr="00284F4C" w:rsidRDefault="00E431C0" w:rsidP="00E431C0">
            <w:pPr>
              <w:pStyle w:val="afff0"/>
            </w:pPr>
            <w:r w:rsidRPr="00284F4C">
              <w:t>Потери в сети водоснабжения</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0,85</w:t>
            </w:r>
          </w:p>
        </w:tc>
        <w:tc>
          <w:tcPr>
            <w:tcW w:w="581" w:type="pct"/>
            <w:noWrap/>
            <w:vAlign w:val="center"/>
            <w:hideMark/>
          </w:tcPr>
          <w:p w:rsidR="00E431C0" w:rsidRPr="00284F4C" w:rsidRDefault="00E431C0" w:rsidP="00E431C0">
            <w:pPr>
              <w:pStyle w:val="afff0"/>
            </w:pPr>
            <w:r w:rsidRPr="00284F4C">
              <w:t>0,84</w:t>
            </w:r>
          </w:p>
        </w:tc>
        <w:tc>
          <w:tcPr>
            <w:tcW w:w="541" w:type="pct"/>
            <w:noWrap/>
            <w:vAlign w:val="center"/>
            <w:hideMark/>
          </w:tcPr>
          <w:p w:rsidR="00E431C0" w:rsidRPr="00284F4C" w:rsidRDefault="00E431C0" w:rsidP="00E431C0">
            <w:pPr>
              <w:pStyle w:val="afff0"/>
            </w:pPr>
            <w:r w:rsidRPr="00284F4C">
              <w:t>0,70</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4</w:t>
            </w:r>
          </w:p>
        </w:tc>
        <w:tc>
          <w:tcPr>
            <w:tcW w:w="1878" w:type="pct"/>
            <w:noWrap/>
            <w:vAlign w:val="center"/>
            <w:hideMark/>
          </w:tcPr>
          <w:p w:rsidR="00E431C0" w:rsidRPr="00284F4C" w:rsidRDefault="00E431C0" w:rsidP="00E431C0">
            <w:pPr>
              <w:pStyle w:val="afff0"/>
            </w:pPr>
            <w:r w:rsidRPr="00284F4C">
              <w:t>Полезный отпуск, из них:</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75,87</w:t>
            </w:r>
          </w:p>
        </w:tc>
        <w:tc>
          <w:tcPr>
            <w:tcW w:w="581" w:type="pct"/>
            <w:noWrap/>
            <w:vAlign w:val="center"/>
            <w:hideMark/>
          </w:tcPr>
          <w:p w:rsidR="00E431C0" w:rsidRPr="00284F4C" w:rsidRDefault="00E431C0" w:rsidP="00E431C0">
            <w:pPr>
              <w:pStyle w:val="afff0"/>
            </w:pPr>
            <w:r w:rsidRPr="00284F4C">
              <w:t>89,46</w:t>
            </w:r>
          </w:p>
        </w:tc>
        <w:tc>
          <w:tcPr>
            <w:tcW w:w="541" w:type="pct"/>
            <w:noWrap/>
            <w:vAlign w:val="center"/>
            <w:hideMark/>
          </w:tcPr>
          <w:p w:rsidR="00E431C0" w:rsidRPr="00284F4C" w:rsidRDefault="00E431C0" w:rsidP="00E431C0">
            <w:pPr>
              <w:pStyle w:val="afff0"/>
            </w:pPr>
            <w:r w:rsidRPr="00284F4C">
              <w:t>78,13</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4.1</w:t>
            </w:r>
          </w:p>
        </w:tc>
        <w:tc>
          <w:tcPr>
            <w:tcW w:w="1878" w:type="pct"/>
            <w:noWrap/>
            <w:vAlign w:val="center"/>
            <w:hideMark/>
          </w:tcPr>
          <w:p w:rsidR="00E431C0" w:rsidRPr="00284F4C" w:rsidRDefault="00E431C0" w:rsidP="00E431C0">
            <w:pPr>
              <w:pStyle w:val="afff0"/>
            </w:pPr>
            <w:r w:rsidRPr="00284F4C">
              <w:t>Население</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67,83</w:t>
            </w:r>
          </w:p>
        </w:tc>
        <w:tc>
          <w:tcPr>
            <w:tcW w:w="581" w:type="pct"/>
            <w:noWrap/>
            <w:vAlign w:val="center"/>
            <w:hideMark/>
          </w:tcPr>
          <w:p w:rsidR="00E431C0" w:rsidRPr="00284F4C" w:rsidRDefault="00E431C0" w:rsidP="00E431C0">
            <w:pPr>
              <w:pStyle w:val="afff0"/>
            </w:pPr>
            <w:r w:rsidRPr="00284F4C">
              <w:t>79,88</w:t>
            </w:r>
          </w:p>
        </w:tc>
        <w:tc>
          <w:tcPr>
            <w:tcW w:w="541" w:type="pct"/>
            <w:noWrap/>
            <w:vAlign w:val="center"/>
            <w:hideMark/>
          </w:tcPr>
          <w:p w:rsidR="00E431C0" w:rsidRPr="00284F4C" w:rsidRDefault="00E431C0" w:rsidP="00E431C0">
            <w:pPr>
              <w:pStyle w:val="afff0"/>
            </w:pPr>
            <w:r w:rsidRPr="00284F4C">
              <w:t>70,06</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4.2</w:t>
            </w:r>
          </w:p>
        </w:tc>
        <w:tc>
          <w:tcPr>
            <w:tcW w:w="1878" w:type="pct"/>
            <w:noWrap/>
            <w:vAlign w:val="center"/>
            <w:hideMark/>
          </w:tcPr>
          <w:p w:rsidR="00E431C0" w:rsidRPr="00284F4C" w:rsidRDefault="00E431C0" w:rsidP="00E431C0">
            <w:pPr>
              <w:pStyle w:val="afff0"/>
            </w:pPr>
            <w:r w:rsidRPr="00284F4C">
              <w:t>Бюджетно-финансируемые организации</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2,17</w:t>
            </w:r>
          </w:p>
        </w:tc>
        <w:tc>
          <w:tcPr>
            <w:tcW w:w="581" w:type="pct"/>
            <w:noWrap/>
            <w:vAlign w:val="center"/>
            <w:hideMark/>
          </w:tcPr>
          <w:p w:rsidR="00E431C0" w:rsidRPr="00284F4C" w:rsidRDefault="00E431C0" w:rsidP="00E431C0">
            <w:pPr>
              <w:pStyle w:val="afff0"/>
            </w:pPr>
            <w:r w:rsidRPr="00284F4C">
              <w:t>4,03</w:t>
            </w:r>
          </w:p>
        </w:tc>
        <w:tc>
          <w:tcPr>
            <w:tcW w:w="541" w:type="pct"/>
            <w:noWrap/>
            <w:vAlign w:val="center"/>
            <w:hideMark/>
          </w:tcPr>
          <w:p w:rsidR="00E431C0" w:rsidRPr="00284F4C" w:rsidRDefault="00E431C0" w:rsidP="00E431C0">
            <w:pPr>
              <w:pStyle w:val="afff0"/>
            </w:pPr>
            <w:r w:rsidRPr="00284F4C">
              <w:t>5,73</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4.3</w:t>
            </w:r>
          </w:p>
        </w:tc>
        <w:tc>
          <w:tcPr>
            <w:tcW w:w="1878" w:type="pct"/>
            <w:noWrap/>
            <w:vAlign w:val="center"/>
            <w:hideMark/>
          </w:tcPr>
          <w:p w:rsidR="00E431C0" w:rsidRPr="00284F4C" w:rsidRDefault="00E431C0" w:rsidP="00E431C0">
            <w:pPr>
              <w:pStyle w:val="afff0"/>
            </w:pPr>
            <w:r w:rsidRPr="00284F4C">
              <w:t>Прочие потребители</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5,87</w:t>
            </w:r>
          </w:p>
        </w:tc>
        <w:tc>
          <w:tcPr>
            <w:tcW w:w="581" w:type="pct"/>
            <w:noWrap/>
            <w:vAlign w:val="center"/>
            <w:hideMark/>
          </w:tcPr>
          <w:p w:rsidR="00E431C0" w:rsidRPr="00284F4C" w:rsidRDefault="00E431C0" w:rsidP="00E431C0">
            <w:pPr>
              <w:pStyle w:val="afff0"/>
            </w:pPr>
            <w:r w:rsidRPr="00284F4C">
              <w:t>5,55</w:t>
            </w:r>
          </w:p>
        </w:tc>
        <w:tc>
          <w:tcPr>
            <w:tcW w:w="541" w:type="pct"/>
            <w:noWrap/>
            <w:vAlign w:val="center"/>
            <w:hideMark/>
          </w:tcPr>
          <w:p w:rsidR="00E431C0" w:rsidRPr="00284F4C" w:rsidRDefault="00E431C0" w:rsidP="00E431C0">
            <w:pPr>
              <w:pStyle w:val="afff0"/>
            </w:pPr>
            <w:r w:rsidRPr="00284F4C">
              <w:t>2,34</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5</w:t>
            </w:r>
          </w:p>
        </w:tc>
        <w:tc>
          <w:tcPr>
            <w:tcW w:w="1878" w:type="pct"/>
            <w:noWrap/>
            <w:vAlign w:val="center"/>
            <w:hideMark/>
          </w:tcPr>
          <w:p w:rsidR="00E431C0" w:rsidRPr="00284F4C" w:rsidRDefault="00E431C0" w:rsidP="00E431C0">
            <w:pPr>
              <w:pStyle w:val="afff0"/>
            </w:pPr>
            <w:r w:rsidRPr="00284F4C">
              <w:t>Объемы реализации воды, в том числе:</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75,87</w:t>
            </w:r>
          </w:p>
        </w:tc>
        <w:tc>
          <w:tcPr>
            <w:tcW w:w="581" w:type="pct"/>
            <w:noWrap/>
            <w:vAlign w:val="center"/>
            <w:hideMark/>
          </w:tcPr>
          <w:p w:rsidR="00E431C0" w:rsidRPr="00284F4C" w:rsidRDefault="00E431C0" w:rsidP="00E431C0">
            <w:pPr>
              <w:pStyle w:val="afff0"/>
            </w:pPr>
            <w:r w:rsidRPr="00284F4C">
              <w:t>89,46</w:t>
            </w:r>
          </w:p>
        </w:tc>
        <w:tc>
          <w:tcPr>
            <w:tcW w:w="541" w:type="pct"/>
            <w:noWrap/>
            <w:vAlign w:val="center"/>
            <w:hideMark/>
          </w:tcPr>
          <w:p w:rsidR="00E431C0" w:rsidRPr="00284F4C" w:rsidRDefault="00E431C0" w:rsidP="00E431C0">
            <w:pPr>
              <w:pStyle w:val="afff0"/>
            </w:pPr>
            <w:r w:rsidRPr="00284F4C">
              <w:t>78,13</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5.1.</w:t>
            </w:r>
          </w:p>
        </w:tc>
        <w:tc>
          <w:tcPr>
            <w:tcW w:w="1878" w:type="pct"/>
            <w:noWrap/>
            <w:vAlign w:val="center"/>
            <w:hideMark/>
          </w:tcPr>
          <w:p w:rsidR="00E431C0" w:rsidRPr="00284F4C" w:rsidRDefault="00E431C0" w:rsidP="00E431C0">
            <w:pPr>
              <w:pStyle w:val="afff0"/>
            </w:pPr>
            <w:r w:rsidRPr="00284F4C">
              <w:t>Питьевая вода</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75,87</w:t>
            </w:r>
          </w:p>
        </w:tc>
        <w:tc>
          <w:tcPr>
            <w:tcW w:w="581" w:type="pct"/>
            <w:noWrap/>
            <w:vAlign w:val="center"/>
            <w:hideMark/>
          </w:tcPr>
          <w:p w:rsidR="00E431C0" w:rsidRPr="00284F4C" w:rsidRDefault="00E431C0" w:rsidP="00E431C0">
            <w:pPr>
              <w:pStyle w:val="afff0"/>
            </w:pPr>
            <w:r w:rsidRPr="00284F4C">
              <w:t>89,46</w:t>
            </w:r>
          </w:p>
        </w:tc>
        <w:tc>
          <w:tcPr>
            <w:tcW w:w="541" w:type="pct"/>
            <w:noWrap/>
            <w:vAlign w:val="center"/>
            <w:hideMark/>
          </w:tcPr>
          <w:p w:rsidR="00E431C0" w:rsidRPr="00284F4C" w:rsidRDefault="00E431C0" w:rsidP="00E431C0">
            <w:pPr>
              <w:pStyle w:val="afff0"/>
            </w:pPr>
            <w:r w:rsidRPr="00284F4C">
              <w:t>78,13</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5.2</w:t>
            </w:r>
          </w:p>
        </w:tc>
        <w:tc>
          <w:tcPr>
            <w:tcW w:w="1878" w:type="pct"/>
            <w:noWrap/>
            <w:vAlign w:val="center"/>
            <w:hideMark/>
          </w:tcPr>
          <w:p w:rsidR="00E431C0" w:rsidRPr="00284F4C" w:rsidRDefault="00E431C0" w:rsidP="00E431C0">
            <w:pPr>
              <w:pStyle w:val="afff0"/>
            </w:pPr>
            <w:r w:rsidRPr="00284F4C">
              <w:t>Техническая вода</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w:t>
            </w:r>
          </w:p>
        </w:tc>
        <w:tc>
          <w:tcPr>
            <w:tcW w:w="581" w:type="pct"/>
            <w:noWrap/>
            <w:vAlign w:val="center"/>
            <w:hideMark/>
          </w:tcPr>
          <w:p w:rsidR="00E431C0" w:rsidRPr="00284F4C" w:rsidRDefault="00E431C0" w:rsidP="00E431C0">
            <w:pPr>
              <w:pStyle w:val="afff0"/>
            </w:pPr>
            <w:r w:rsidRPr="00284F4C">
              <w:t>-</w:t>
            </w:r>
          </w:p>
        </w:tc>
        <w:tc>
          <w:tcPr>
            <w:tcW w:w="541" w:type="pct"/>
            <w:noWrap/>
            <w:vAlign w:val="center"/>
            <w:hideMark/>
          </w:tcPr>
          <w:p w:rsidR="00E431C0" w:rsidRPr="00284F4C" w:rsidRDefault="00E431C0" w:rsidP="00E431C0">
            <w:pPr>
              <w:pStyle w:val="afff0"/>
            </w:pPr>
            <w:r w:rsidRPr="00284F4C">
              <w:t>-</w:t>
            </w:r>
          </w:p>
        </w:tc>
      </w:tr>
      <w:tr w:rsidR="00E431C0" w:rsidRPr="00284F4C" w:rsidTr="00E431C0">
        <w:trPr>
          <w:trHeight w:val="113"/>
        </w:trPr>
        <w:tc>
          <w:tcPr>
            <w:tcW w:w="582" w:type="pct"/>
            <w:noWrap/>
            <w:vAlign w:val="center"/>
            <w:hideMark/>
          </w:tcPr>
          <w:p w:rsidR="00E431C0" w:rsidRPr="00284F4C" w:rsidRDefault="00E431C0" w:rsidP="00E431C0">
            <w:pPr>
              <w:pStyle w:val="afff0"/>
            </w:pPr>
            <w:r w:rsidRPr="00284F4C">
              <w:t>5.3</w:t>
            </w:r>
          </w:p>
        </w:tc>
        <w:tc>
          <w:tcPr>
            <w:tcW w:w="1878" w:type="pct"/>
            <w:noWrap/>
            <w:vAlign w:val="center"/>
            <w:hideMark/>
          </w:tcPr>
          <w:p w:rsidR="00E431C0" w:rsidRPr="00284F4C" w:rsidRDefault="00E431C0" w:rsidP="00E431C0">
            <w:pPr>
              <w:pStyle w:val="afff0"/>
            </w:pPr>
            <w:r w:rsidRPr="00284F4C">
              <w:t>Горячая вода</w:t>
            </w:r>
          </w:p>
        </w:tc>
        <w:tc>
          <w:tcPr>
            <w:tcW w:w="836" w:type="pct"/>
            <w:noWrap/>
            <w:vAlign w:val="center"/>
            <w:hideMark/>
          </w:tcPr>
          <w:p w:rsidR="00E431C0" w:rsidRPr="00284F4C" w:rsidRDefault="00E431C0" w:rsidP="00E431C0">
            <w:pPr>
              <w:pStyle w:val="afff0"/>
            </w:pPr>
            <w:r w:rsidRPr="00284F4C">
              <w:t>тыс.куб.м/год</w:t>
            </w:r>
          </w:p>
        </w:tc>
        <w:tc>
          <w:tcPr>
            <w:tcW w:w="582" w:type="pct"/>
            <w:noWrap/>
            <w:vAlign w:val="center"/>
            <w:hideMark/>
          </w:tcPr>
          <w:p w:rsidR="00E431C0" w:rsidRPr="00284F4C" w:rsidRDefault="00E431C0" w:rsidP="00E431C0">
            <w:pPr>
              <w:pStyle w:val="afff0"/>
            </w:pPr>
            <w:r w:rsidRPr="00284F4C">
              <w:t>-</w:t>
            </w:r>
          </w:p>
        </w:tc>
        <w:tc>
          <w:tcPr>
            <w:tcW w:w="581" w:type="pct"/>
            <w:noWrap/>
            <w:vAlign w:val="center"/>
            <w:hideMark/>
          </w:tcPr>
          <w:p w:rsidR="00E431C0" w:rsidRPr="00284F4C" w:rsidRDefault="00E431C0" w:rsidP="00E431C0">
            <w:pPr>
              <w:pStyle w:val="afff0"/>
            </w:pPr>
            <w:r w:rsidRPr="00284F4C">
              <w:t>-</w:t>
            </w:r>
          </w:p>
        </w:tc>
        <w:tc>
          <w:tcPr>
            <w:tcW w:w="541" w:type="pct"/>
            <w:noWrap/>
            <w:vAlign w:val="center"/>
            <w:hideMark/>
          </w:tcPr>
          <w:p w:rsidR="00E431C0" w:rsidRPr="00284F4C" w:rsidRDefault="00E431C0" w:rsidP="00E431C0">
            <w:pPr>
              <w:pStyle w:val="afff0"/>
            </w:pPr>
            <w:r w:rsidRPr="00284F4C">
              <w:t>-</w:t>
            </w:r>
          </w:p>
        </w:tc>
      </w:tr>
      <w:tr w:rsidR="00E431C0" w:rsidRPr="00284F4C" w:rsidTr="00E431C0">
        <w:trPr>
          <w:trHeight w:val="113"/>
        </w:trPr>
        <w:tc>
          <w:tcPr>
            <w:tcW w:w="5000" w:type="pct"/>
            <w:gridSpan w:val="6"/>
            <w:noWrap/>
            <w:vAlign w:val="center"/>
            <w:hideMark/>
          </w:tcPr>
          <w:p w:rsidR="00E431C0" w:rsidRPr="00284F4C" w:rsidRDefault="00E431C0" w:rsidP="00E431C0">
            <w:pPr>
              <w:pStyle w:val="afff0"/>
            </w:pPr>
            <w:r w:rsidRPr="00284F4C">
              <w:t>Данные за 2016 г. даны по информации предоставленной ООО "ЖилКоммунСервис".</w:t>
            </w:r>
          </w:p>
          <w:p w:rsidR="00E431C0" w:rsidRPr="00284F4C" w:rsidRDefault="00E431C0" w:rsidP="00E431C0">
            <w:pPr>
              <w:pStyle w:val="afff0"/>
            </w:pPr>
            <w:r w:rsidRPr="00284F4C">
              <w:t>В 2015г. ООО "ЖилКоммунСервис" кроме холодного водоснабжения, осуществляло подачу тепловой энергии, поэтому затраты на собственные нужды включают расход воды на производственные нужды котельной.</w:t>
            </w:r>
          </w:p>
        </w:tc>
      </w:tr>
    </w:tbl>
    <w:p w:rsidR="00E431C0" w:rsidRDefault="00E431C0" w:rsidP="00E431C0">
      <w:pPr>
        <w:pStyle w:val="aff5"/>
        <w:rPr>
          <w:lang w:eastAsia="ru-RU"/>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32</w:t>
      </w:r>
      <w:r w:rsidR="00A12B5A" w:rsidRPr="00284F4C">
        <w:rPr>
          <w:lang w:eastAsia="ru-RU"/>
        </w:rPr>
        <w:fldChar w:fldCharType="end"/>
      </w:r>
      <w:r w:rsidRPr="00284F4C">
        <w:rPr>
          <w:lang w:eastAsia="ru-RU"/>
        </w:rPr>
        <w:t>. Балансы подачи и реализации воды, 2019-2020 год</w:t>
      </w:r>
    </w:p>
    <w:tbl>
      <w:tblPr>
        <w:tblW w:w="5000" w:type="pct"/>
        <w:tblLook w:val="04A0"/>
      </w:tblPr>
      <w:tblGrid>
        <w:gridCol w:w="1024"/>
        <w:gridCol w:w="5379"/>
        <w:gridCol w:w="2009"/>
        <w:gridCol w:w="1725"/>
      </w:tblGrid>
      <w:tr w:rsidR="00E431C0" w:rsidRPr="00284F4C" w:rsidTr="00E431C0">
        <w:trPr>
          <w:trHeight w:val="113"/>
          <w:tblHeader/>
        </w:trPr>
        <w:tc>
          <w:tcPr>
            <w:tcW w:w="505" w:type="pct"/>
            <w:tcBorders>
              <w:top w:val="single" w:sz="4" w:space="0" w:color="auto"/>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 п/п</w:t>
            </w:r>
          </w:p>
        </w:tc>
        <w:tc>
          <w:tcPr>
            <w:tcW w:w="2653" w:type="pct"/>
            <w:tcBorders>
              <w:top w:val="single" w:sz="4" w:space="0" w:color="auto"/>
              <w:left w:val="nil"/>
              <w:bottom w:val="single" w:sz="4" w:space="0" w:color="auto"/>
              <w:right w:val="single" w:sz="4" w:space="0" w:color="auto"/>
            </w:tcBorders>
            <w:noWrap/>
            <w:vAlign w:val="center"/>
            <w:hideMark/>
          </w:tcPr>
          <w:p w:rsidR="00E431C0" w:rsidRPr="00284F4C" w:rsidRDefault="00E431C0" w:rsidP="00E431C0">
            <w:pPr>
              <w:pStyle w:val="afff0"/>
            </w:pPr>
            <w:r w:rsidRPr="00284F4C">
              <w:t>Наименование показателей</w:t>
            </w:r>
          </w:p>
        </w:tc>
        <w:tc>
          <w:tcPr>
            <w:tcW w:w="991" w:type="pct"/>
            <w:tcBorders>
              <w:top w:val="single" w:sz="4" w:space="0" w:color="auto"/>
              <w:left w:val="nil"/>
              <w:bottom w:val="single" w:sz="4" w:space="0" w:color="auto"/>
              <w:right w:val="single" w:sz="4" w:space="0" w:color="auto"/>
            </w:tcBorders>
            <w:noWrap/>
            <w:vAlign w:val="center"/>
            <w:hideMark/>
          </w:tcPr>
          <w:p w:rsidR="00E431C0" w:rsidRPr="00284F4C" w:rsidRDefault="00E431C0" w:rsidP="00E431C0">
            <w:pPr>
              <w:pStyle w:val="afff0"/>
            </w:pPr>
            <w:r w:rsidRPr="00284F4C">
              <w:t>Ед.изм.</w:t>
            </w:r>
          </w:p>
        </w:tc>
        <w:tc>
          <w:tcPr>
            <w:tcW w:w="851" w:type="pct"/>
            <w:tcBorders>
              <w:top w:val="single" w:sz="4" w:space="0" w:color="auto"/>
              <w:left w:val="nil"/>
              <w:bottom w:val="single" w:sz="4" w:space="0" w:color="auto"/>
              <w:right w:val="single" w:sz="4" w:space="0" w:color="auto"/>
            </w:tcBorders>
            <w:noWrap/>
            <w:vAlign w:val="center"/>
            <w:hideMark/>
          </w:tcPr>
          <w:p w:rsidR="00E431C0" w:rsidRPr="00284F4C" w:rsidRDefault="00E431C0" w:rsidP="00E431C0">
            <w:pPr>
              <w:pStyle w:val="afff0"/>
            </w:pPr>
            <w:r w:rsidRPr="00284F4C">
              <w:t>2019-2020 год</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1</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Поднято воды</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85,07</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2</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Расход воды на собственные нужды</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6,4</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3</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Потери в сети водоснабжения</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0,6</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4</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Полезный отпуск, из них:</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78,12</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4.1</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Население</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71,79</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4.2</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Бюджетно-финансируемые организации</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2,20</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4.3</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Прочие потребители</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4,13</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5</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Объемы реализации воды, в том числе:</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78,12</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5.1.</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Питьевая вода</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78,12</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5.2</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Техническая вода</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w:t>
            </w:r>
          </w:p>
        </w:tc>
      </w:tr>
      <w:tr w:rsidR="00E431C0" w:rsidRPr="00284F4C" w:rsidTr="00E431C0">
        <w:trPr>
          <w:trHeight w:val="113"/>
        </w:trPr>
        <w:tc>
          <w:tcPr>
            <w:tcW w:w="505"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5.3</w:t>
            </w:r>
          </w:p>
        </w:tc>
        <w:tc>
          <w:tcPr>
            <w:tcW w:w="2653"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Горячая вода</w:t>
            </w:r>
          </w:p>
        </w:tc>
        <w:tc>
          <w:tcPr>
            <w:tcW w:w="99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851"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w:t>
            </w:r>
          </w:p>
        </w:tc>
      </w:tr>
    </w:tbl>
    <w:p w:rsidR="00E431C0" w:rsidRPr="00284F4C" w:rsidRDefault="00E431C0" w:rsidP="00E431C0">
      <w:pPr>
        <w:jc w:val="center"/>
      </w:pPr>
      <w:r w:rsidRPr="00284F4C">
        <w:rPr>
          <w:noProof/>
          <w:lang w:eastAsia="ru-RU"/>
        </w:rPr>
        <w:drawing>
          <wp:inline distT="0" distB="0" distL="0" distR="0">
            <wp:extent cx="5749290" cy="2646045"/>
            <wp:effectExtent l="0" t="0" r="3810"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9290" cy="2646045"/>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6</w:t>
      </w:r>
      <w:r w:rsidR="00A12B5A" w:rsidRPr="00284F4C">
        <w:rPr>
          <w:lang w:eastAsia="ru-RU"/>
        </w:rPr>
        <w:fldChar w:fldCharType="end"/>
      </w:r>
      <w:r w:rsidRPr="00284F4C">
        <w:rPr>
          <w:lang w:eastAsia="ru-RU"/>
        </w:rPr>
        <w:t xml:space="preserve"> Баланс за 2019 год по типам потребителей</w:t>
      </w:r>
    </w:p>
    <w:p w:rsidR="00E431C0" w:rsidRPr="00284F4C" w:rsidRDefault="00E431C0" w:rsidP="00E431C0">
      <w:pPr>
        <w:rPr>
          <w:lang w:eastAsia="ru-RU"/>
        </w:rPr>
      </w:pPr>
    </w:p>
    <w:p w:rsidR="00E431C0" w:rsidRPr="00284F4C" w:rsidRDefault="00E431C0" w:rsidP="00E431C0">
      <w:pPr>
        <w:jc w:val="center"/>
      </w:pPr>
      <w:r w:rsidRPr="00284F4C">
        <w:rPr>
          <w:noProof/>
          <w:lang w:eastAsia="ru-RU"/>
        </w:rPr>
        <w:drawing>
          <wp:inline distT="0" distB="0" distL="0" distR="0">
            <wp:extent cx="5945118" cy="27432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2704" cy="2751315"/>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7</w:t>
      </w:r>
      <w:r w:rsidR="00A12B5A" w:rsidRPr="00284F4C">
        <w:rPr>
          <w:lang w:eastAsia="ru-RU"/>
        </w:rPr>
        <w:fldChar w:fldCharType="end"/>
      </w:r>
      <w:r w:rsidRPr="00284F4C">
        <w:rPr>
          <w:lang w:eastAsia="ru-RU"/>
        </w:rPr>
        <w:t xml:space="preserve"> Структурный баланс за 2019 год</w:t>
      </w:r>
    </w:p>
    <w:p w:rsidR="00E431C0" w:rsidRPr="00154A25" w:rsidRDefault="00E431C0" w:rsidP="00E431C0">
      <w:pPr>
        <w:spacing w:before="240"/>
        <w:rPr>
          <w:b/>
          <w:lang w:eastAsia="ru-RU"/>
        </w:rPr>
      </w:pPr>
      <w:r w:rsidRPr="00154A25">
        <w:rPr>
          <w:b/>
          <w:lang w:eastAsia="ru-RU"/>
        </w:rPr>
        <w:t>ООО «Дальжилстрой»</w:t>
      </w:r>
    </w:p>
    <w:p w:rsidR="00E431C0" w:rsidRPr="00284F4C" w:rsidRDefault="00E431C0" w:rsidP="00E431C0">
      <w:pPr>
        <w:rPr>
          <w:lang w:eastAsia="ru-RU"/>
        </w:rPr>
      </w:pPr>
      <w:r w:rsidRPr="00284F4C">
        <w:rPr>
          <w:lang w:eastAsia="ru-RU"/>
        </w:rPr>
        <w:t>Сведения о водопотреблении и баланс по типам потребителей на 2016-2020 годы приведены в таблице ниже.</w:t>
      </w: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33</w:t>
      </w:r>
      <w:r w:rsidR="00A12B5A" w:rsidRPr="00284F4C">
        <w:rPr>
          <w:lang w:eastAsia="ru-RU"/>
        </w:rPr>
        <w:fldChar w:fldCharType="end"/>
      </w:r>
      <w:r w:rsidRPr="00284F4C">
        <w:rPr>
          <w:lang w:eastAsia="ru-RU"/>
        </w:rPr>
        <w:t>. Фактическое потребление воды за 2016-2020 годы, тыс.м</w:t>
      </w:r>
      <w:r w:rsidRPr="00154A25">
        <w:rPr>
          <w:vertAlign w:val="superscript"/>
          <w:lang w:eastAsia="ru-RU"/>
        </w:rPr>
        <w:t>3</w:t>
      </w:r>
    </w:p>
    <w:tbl>
      <w:tblPr>
        <w:tblW w:w="5000" w:type="pct"/>
        <w:tblLook w:val="04A0"/>
      </w:tblPr>
      <w:tblGrid>
        <w:gridCol w:w="4250"/>
        <w:gridCol w:w="1177"/>
        <w:gridCol w:w="1178"/>
        <w:gridCol w:w="1176"/>
        <w:gridCol w:w="1178"/>
        <w:gridCol w:w="1178"/>
      </w:tblGrid>
      <w:tr w:rsidR="00E431C0" w:rsidRPr="00284F4C" w:rsidTr="00E431C0">
        <w:trPr>
          <w:trHeight w:val="20"/>
          <w:tblHeader/>
        </w:trPr>
        <w:tc>
          <w:tcPr>
            <w:tcW w:w="20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Наименование показателей</w:t>
            </w:r>
          </w:p>
        </w:tc>
        <w:tc>
          <w:tcPr>
            <w:tcW w:w="580" w:type="pct"/>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2016 год</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2017 год</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2018 год</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2019 год</w:t>
            </w:r>
          </w:p>
        </w:tc>
        <w:tc>
          <w:tcPr>
            <w:tcW w:w="581" w:type="pct"/>
            <w:tcBorders>
              <w:top w:val="single" w:sz="4" w:space="0" w:color="auto"/>
              <w:left w:val="nil"/>
              <w:bottom w:val="nil"/>
              <w:right w:val="single" w:sz="4" w:space="0" w:color="auto"/>
            </w:tcBorders>
            <w:shd w:val="clear" w:color="auto" w:fill="auto"/>
            <w:vAlign w:val="center"/>
            <w:hideMark/>
          </w:tcPr>
          <w:p w:rsidR="00E431C0" w:rsidRPr="00284F4C" w:rsidRDefault="00E431C0" w:rsidP="00E431C0">
            <w:pPr>
              <w:pStyle w:val="afff0"/>
            </w:pPr>
            <w:r w:rsidRPr="00284F4C">
              <w:t>2020 год</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Поднято воды</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139,5</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157,7</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167,39</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177,46</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181,31</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Расход воды на собственные нужды</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1,07</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1,07</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1,07</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1,07</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1,07</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Потери в сети водоснабжения</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Полезный отпуск, из них</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138,43</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156,63</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166,32</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176,39</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180,24</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Население</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116,03</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122,81</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135,81</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145,99</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151,31</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Бюджетно-финансируемые организации</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3,02</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2,94</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1,96</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1,35</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1,17</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Прочие потребители</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19,38</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30,88</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28,55</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29,05</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27,76</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Объемы реализации воды, в т.ч:</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138,43</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156,63</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176,39</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питьевая вода</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86,31</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113</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166,32</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176,39</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180,24</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техническая вода</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w:t>
            </w:r>
          </w:p>
        </w:tc>
      </w:tr>
      <w:tr w:rsidR="00E431C0" w:rsidRPr="00284F4C" w:rsidTr="00E431C0">
        <w:trPr>
          <w:trHeight w:val="20"/>
        </w:trPr>
        <w:tc>
          <w:tcPr>
            <w:tcW w:w="2096" w:type="pct"/>
            <w:tcBorders>
              <w:top w:val="nil"/>
              <w:left w:val="single" w:sz="4" w:space="0" w:color="auto"/>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горячая вода</w:t>
            </w:r>
          </w:p>
        </w:tc>
        <w:tc>
          <w:tcPr>
            <w:tcW w:w="580"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52,12</w:t>
            </w:r>
          </w:p>
        </w:tc>
        <w:tc>
          <w:tcPr>
            <w:tcW w:w="58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43,63</w:t>
            </w:r>
          </w:p>
        </w:tc>
        <w:tc>
          <w:tcPr>
            <w:tcW w:w="580"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45,37</w:t>
            </w:r>
          </w:p>
        </w:tc>
        <w:tc>
          <w:tcPr>
            <w:tcW w:w="581" w:type="pct"/>
            <w:tcBorders>
              <w:top w:val="nil"/>
              <w:left w:val="nil"/>
              <w:bottom w:val="single" w:sz="4" w:space="0" w:color="auto"/>
              <w:right w:val="nil"/>
            </w:tcBorders>
            <w:shd w:val="clear" w:color="auto" w:fill="auto"/>
            <w:vAlign w:val="center"/>
            <w:hideMark/>
          </w:tcPr>
          <w:p w:rsidR="00E431C0" w:rsidRPr="00284F4C" w:rsidRDefault="00E431C0" w:rsidP="00E431C0">
            <w:pPr>
              <w:pStyle w:val="afff0"/>
            </w:pPr>
            <w:r w:rsidRPr="00284F4C">
              <w:t>42,72</w:t>
            </w:r>
          </w:p>
        </w:tc>
        <w:tc>
          <w:tcPr>
            <w:tcW w:w="58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44,39</w:t>
            </w:r>
          </w:p>
        </w:tc>
      </w:tr>
    </w:tbl>
    <w:p w:rsidR="00E431C0" w:rsidRPr="00284F4C" w:rsidRDefault="00E431C0" w:rsidP="00E431C0">
      <w:pPr>
        <w:jc w:val="center"/>
        <w:rPr>
          <w:lang w:eastAsia="ru-RU"/>
        </w:rPr>
      </w:pPr>
      <w:r w:rsidRPr="00284F4C">
        <w:rPr>
          <w:noProof/>
          <w:lang w:eastAsia="ru-RU"/>
        </w:rPr>
        <w:drawing>
          <wp:inline distT="0" distB="0" distL="0" distR="0">
            <wp:extent cx="5874707" cy="266910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6542" cy="2674482"/>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8</w:t>
      </w:r>
      <w:r w:rsidR="00A12B5A" w:rsidRPr="00284F4C">
        <w:rPr>
          <w:lang w:eastAsia="ru-RU"/>
        </w:rPr>
        <w:fldChar w:fldCharType="end"/>
      </w:r>
      <w:r w:rsidRPr="00284F4C">
        <w:rPr>
          <w:lang w:eastAsia="ru-RU"/>
        </w:rPr>
        <w:t xml:space="preserve"> Баланс за 2020 год по типам потребителей</w:t>
      </w:r>
    </w:p>
    <w:p w:rsidR="00E431C0" w:rsidRPr="00284F4C" w:rsidRDefault="00E431C0" w:rsidP="00E431C0">
      <w:pPr>
        <w:rPr>
          <w:lang w:eastAsia="ru-RU"/>
        </w:rPr>
      </w:pPr>
    </w:p>
    <w:p w:rsidR="00E431C0" w:rsidRPr="00154A25" w:rsidRDefault="00E431C0" w:rsidP="00E431C0">
      <w:pPr>
        <w:rPr>
          <w:b/>
          <w:lang w:eastAsia="ru-RU"/>
        </w:rPr>
      </w:pPr>
      <w:r w:rsidRPr="00154A25">
        <w:rPr>
          <w:b/>
          <w:lang w:eastAsia="ru-RU"/>
        </w:rPr>
        <w:t>Свободненский территориальный участок Дирекции по тепловодоснабжению Забайкальской железной дороги филиала ОАО «РЖД»</w:t>
      </w:r>
    </w:p>
    <w:p w:rsidR="00E431C0" w:rsidRPr="00284F4C" w:rsidRDefault="00E431C0" w:rsidP="00E431C0">
      <w:pPr>
        <w:rPr>
          <w:lang w:eastAsia="ru-RU"/>
        </w:rPr>
      </w:pPr>
      <w:r w:rsidRPr="00284F4C">
        <w:rPr>
          <w:lang w:eastAsia="ru-RU"/>
        </w:rPr>
        <w:t>Сведения о водопотреблении и баланс по типам потребителей на 2016-2020 годы приведены в таблицах ниже.</w:t>
      </w: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34</w:t>
      </w:r>
      <w:r w:rsidR="00A12B5A" w:rsidRPr="00284F4C">
        <w:rPr>
          <w:lang w:eastAsia="ru-RU"/>
        </w:rPr>
        <w:fldChar w:fldCharType="end"/>
      </w:r>
      <w:r w:rsidRPr="00284F4C">
        <w:rPr>
          <w:lang w:eastAsia="ru-RU"/>
        </w:rPr>
        <w:t xml:space="preserve"> Фактическое потребление воды за 2016-2020 годы, тыс.м</w:t>
      </w:r>
      <w:r w:rsidRPr="00154A25">
        <w:rPr>
          <w:vertAlign w:val="superscript"/>
          <w:lang w:eastAsia="ru-RU"/>
        </w:rPr>
        <w:t>3</w:t>
      </w:r>
      <w:r w:rsidRPr="00284F4C">
        <w:rPr>
          <w:lang w:eastAsia="ru-RU"/>
        </w:rPr>
        <w:t>/год</w:t>
      </w:r>
    </w:p>
    <w:tbl>
      <w:tblPr>
        <w:tblW w:w="5000" w:type="pct"/>
        <w:tblLook w:val="04A0"/>
      </w:tblPr>
      <w:tblGrid>
        <w:gridCol w:w="1076"/>
        <w:gridCol w:w="3677"/>
        <w:gridCol w:w="1076"/>
        <w:gridCol w:w="1077"/>
        <w:gridCol w:w="1077"/>
        <w:gridCol w:w="1077"/>
        <w:gridCol w:w="1077"/>
      </w:tblGrid>
      <w:tr w:rsidR="00E431C0" w:rsidRPr="00284F4C" w:rsidTr="00E431C0">
        <w:trPr>
          <w:trHeight w:val="20"/>
          <w:tblHeader/>
        </w:trPr>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 п/п</w:t>
            </w:r>
          </w:p>
        </w:tc>
        <w:tc>
          <w:tcPr>
            <w:tcW w:w="1814"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Наименование показателей</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2016 год</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2017 год</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2018 год</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2019 год</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2020 год</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Поднято воды,</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837,521</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850,572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838,7</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759,62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719,92</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Расход воды на собственные нужды</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265,162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377,511</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318,3</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167,8</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161,483</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Потери в сети водоснабжения</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10,735</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8,972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19,17</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26,472</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Полезный отпуск, из них:</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560,748</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463,213</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516,1</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572,65</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531,965</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4,1</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Население</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425,287</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341,069</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322,3</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320,73</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325,84</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4,2</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Бюджетно-финансируемые организации</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26,97</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26,624</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21</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21,3</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16,14</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4,3</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Прочие потребители</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108,491</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95,52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172,8</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230,62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189,985</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Объёмы реализации воды, в том числе:</w:t>
            </w:r>
          </w:p>
        </w:tc>
        <w:tc>
          <w:tcPr>
            <w:tcW w:w="53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53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5,1</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Питьевая вода</w:t>
            </w:r>
          </w:p>
        </w:tc>
        <w:tc>
          <w:tcPr>
            <w:tcW w:w="53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837,521</w:t>
            </w:r>
          </w:p>
        </w:tc>
        <w:tc>
          <w:tcPr>
            <w:tcW w:w="53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850,572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838,7</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759,62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719,92</w:t>
            </w: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5,2</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Техническая вода</w:t>
            </w:r>
          </w:p>
        </w:tc>
        <w:tc>
          <w:tcPr>
            <w:tcW w:w="53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c>
          <w:tcPr>
            <w:tcW w:w="53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0</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0</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p>
        </w:tc>
      </w:tr>
      <w:tr w:rsidR="00E431C0" w:rsidRPr="00284F4C" w:rsidTr="00E431C0">
        <w:trPr>
          <w:trHeight w:val="20"/>
        </w:trPr>
        <w:tc>
          <w:tcPr>
            <w:tcW w:w="531" w:type="pct"/>
            <w:tcBorders>
              <w:top w:val="nil"/>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5,3</w:t>
            </w:r>
          </w:p>
        </w:tc>
        <w:tc>
          <w:tcPr>
            <w:tcW w:w="1814"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Горячая вода</w:t>
            </w:r>
          </w:p>
        </w:tc>
        <w:tc>
          <w:tcPr>
            <w:tcW w:w="53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23,456</w:t>
            </w:r>
          </w:p>
        </w:tc>
        <w:tc>
          <w:tcPr>
            <w:tcW w:w="531" w:type="pct"/>
            <w:tcBorders>
              <w:top w:val="nil"/>
              <w:left w:val="nil"/>
              <w:bottom w:val="single" w:sz="4" w:space="0" w:color="auto"/>
              <w:right w:val="single" w:sz="4" w:space="0" w:color="auto"/>
            </w:tcBorders>
            <w:shd w:val="clear" w:color="auto" w:fill="auto"/>
            <w:noWrap/>
            <w:vAlign w:val="center"/>
            <w:hideMark/>
          </w:tcPr>
          <w:p w:rsidR="00E431C0" w:rsidRPr="00284F4C" w:rsidRDefault="00E431C0" w:rsidP="00E431C0">
            <w:pPr>
              <w:pStyle w:val="afff0"/>
            </w:pPr>
            <w:r w:rsidRPr="00284F4C">
              <w:t>25,717</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117,2</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104,67</w:t>
            </w:r>
          </w:p>
        </w:tc>
        <w:tc>
          <w:tcPr>
            <w:tcW w:w="531" w:type="pct"/>
            <w:tcBorders>
              <w:top w:val="nil"/>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102,23</w:t>
            </w:r>
          </w:p>
        </w:tc>
      </w:tr>
    </w:tbl>
    <w:p w:rsidR="00E431C0" w:rsidRPr="00284F4C" w:rsidRDefault="00E431C0" w:rsidP="00E431C0">
      <w:pPr>
        <w:rPr>
          <w:lang w:eastAsia="ru-RU"/>
        </w:rPr>
      </w:pPr>
    </w:p>
    <w:p w:rsidR="00E431C0" w:rsidRPr="00284F4C" w:rsidRDefault="00E431C0" w:rsidP="00E431C0">
      <w:pPr>
        <w:jc w:val="center"/>
        <w:rPr>
          <w:lang w:eastAsia="ru-RU"/>
        </w:rPr>
      </w:pPr>
      <w:r w:rsidRPr="00284F4C">
        <w:rPr>
          <w:noProof/>
          <w:lang w:eastAsia="ru-RU"/>
        </w:rPr>
        <w:drawing>
          <wp:inline distT="0" distB="0" distL="0" distR="0">
            <wp:extent cx="5322570" cy="2792095"/>
            <wp:effectExtent l="0" t="0" r="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2570" cy="2792095"/>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9</w:t>
      </w:r>
      <w:r w:rsidR="00A12B5A" w:rsidRPr="00284F4C">
        <w:rPr>
          <w:lang w:eastAsia="ru-RU"/>
        </w:rPr>
        <w:fldChar w:fldCharType="end"/>
      </w:r>
      <w:r w:rsidRPr="00284F4C">
        <w:rPr>
          <w:lang w:eastAsia="ru-RU"/>
        </w:rPr>
        <w:t xml:space="preserve"> Баланс за 2020 год по типам потребителей</w:t>
      </w:r>
    </w:p>
    <w:p w:rsidR="00E431C0" w:rsidRDefault="00E431C0" w:rsidP="00E431C0">
      <w:bookmarkStart w:id="25" w:name="_Toc382817373"/>
      <w:bookmarkStart w:id="26" w:name="_Toc72506796"/>
      <w:r w:rsidRPr="00284F4C">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bookmarkEnd w:id="25"/>
      <w:bookmarkEnd w:id="26"/>
      <w:r>
        <w:t>.</w:t>
      </w:r>
    </w:p>
    <w:p w:rsidR="00E431C0" w:rsidRPr="00154A25" w:rsidRDefault="00E431C0" w:rsidP="00E431C0">
      <w:pPr>
        <w:rPr>
          <w:b/>
        </w:rPr>
      </w:pPr>
      <w:r w:rsidRPr="00154A25">
        <w:rPr>
          <w:b/>
        </w:rPr>
        <w:t>ООО «Водоканал города Белогорск»</w:t>
      </w:r>
    </w:p>
    <w:p w:rsidR="00E431C0" w:rsidRPr="00284F4C" w:rsidRDefault="00E431C0" w:rsidP="00E431C0">
      <w:pPr>
        <w:rPr>
          <w:lang w:eastAsia="ru-RU"/>
        </w:rPr>
      </w:pPr>
      <w:r w:rsidRPr="00284F4C">
        <w:rPr>
          <w:lang w:eastAsia="ru-RU"/>
        </w:rPr>
        <w:t>Баланс производительности по ВЗУ с учетом потерь в сетях приведен в таблице ниже.</w:t>
      </w:r>
    </w:p>
    <w:p w:rsidR="00E431C0" w:rsidRPr="00284F4C" w:rsidRDefault="00E431C0" w:rsidP="00E431C0">
      <w:pPr>
        <w:pStyle w:val="aff5"/>
      </w:pPr>
      <w:r w:rsidRPr="00284F4C">
        <w:t xml:space="preserve">Таблица </w:t>
      </w:r>
      <w:fldSimple w:instr=" SEQ Таблица \* ARABIC ">
        <w:r w:rsidR="0092546A">
          <w:rPr>
            <w:noProof/>
          </w:rPr>
          <w:t>35</w:t>
        </w:r>
      </w:fldSimple>
      <w:r w:rsidRPr="00284F4C">
        <w:t xml:space="preserve"> Фактическое потребление воды за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5521"/>
        <w:gridCol w:w="1869"/>
        <w:gridCol w:w="1600"/>
      </w:tblGrid>
      <w:tr w:rsidR="00E431C0" w:rsidRPr="00284F4C" w:rsidTr="00E431C0">
        <w:trPr>
          <w:trHeight w:val="20"/>
          <w:tblHeader/>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 п/п</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Наименование показателей</w:t>
            </w:r>
          </w:p>
        </w:tc>
        <w:tc>
          <w:tcPr>
            <w:tcW w:w="9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Ед. изм.</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2020 год</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Поднято воды</w:t>
            </w:r>
          </w:p>
        </w:tc>
        <w:tc>
          <w:tcPr>
            <w:tcW w:w="9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тыс.м3/год</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2766,8</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Расход воды на собственные нужды</w:t>
            </w:r>
          </w:p>
        </w:tc>
        <w:tc>
          <w:tcPr>
            <w:tcW w:w="9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тыс.м3/год</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0</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3</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Потери в сети водоснабжения</w:t>
            </w:r>
          </w:p>
        </w:tc>
        <w:tc>
          <w:tcPr>
            <w:tcW w:w="9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тыс.м3/год</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108,78</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Полезный отпуск, из них:</w:t>
            </w:r>
          </w:p>
        </w:tc>
        <w:tc>
          <w:tcPr>
            <w:tcW w:w="9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тыс.м3/год</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2658,03</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4.1</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Население</w:t>
            </w:r>
          </w:p>
        </w:tc>
        <w:tc>
          <w:tcPr>
            <w:tcW w:w="9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тыс.м3/год</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1846,96</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4.2</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Бюджетно-финансируемые организации</w:t>
            </w:r>
          </w:p>
        </w:tc>
        <w:tc>
          <w:tcPr>
            <w:tcW w:w="9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тыс.м3/год</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204,4</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4.3</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Прочие потребители</w:t>
            </w:r>
          </w:p>
        </w:tc>
        <w:tc>
          <w:tcPr>
            <w:tcW w:w="922"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тыс.м3/год</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606,67</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Объёмы реализации воды, в том числе:</w:t>
            </w:r>
          </w:p>
        </w:tc>
        <w:tc>
          <w:tcPr>
            <w:tcW w:w="922" w:type="pct"/>
            <w:vMerge w:val="restar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тыс.м3/год</w:t>
            </w: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2658,03</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5.1</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Питьевая вода</w:t>
            </w: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2658,03</w:t>
            </w: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5.2</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Техническая вода</w:t>
            </w: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trPr>
        <w:tc>
          <w:tcPr>
            <w:tcW w:w="566"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5.3</w:t>
            </w:r>
          </w:p>
        </w:tc>
        <w:tc>
          <w:tcPr>
            <w:tcW w:w="2723"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Горячая вода</w:t>
            </w:r>
          </w:p>
        </w:tc>
        <w:tc>
          <w:tcPr>
            <w:tcW w:w="922" w:type="pct"/>
            <w:vMerge/>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789"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r>
    </w:tbl>
    <w:p w:rsidR="00E431C0" w:rsidRPr="00284F4C" w:rsidRDefault="00E431C0" w:rsidP="00E431C0">
      <w:pPr>
        <w:spacing w:before="360"/>
        <w:jc w:val="center"/>
        <w:rPr>
          <w:lang w:eastAsia="ru-RU"/>
        </w:rPr>
      </w:pPr>
      <w:r w:rsidRPr="00284F4C">
        <w:rPr>
          <w:noProof/>
          <w:lang w:eastAsia="ru-RU"/>
        </w:rPr>
        <w:drawing>
          <wp:inline distT="0" distB="0" distL="0" distR="0">
            <wp:extent cx="6090285" cy="3072765"/>
            <wp:effectExtent l="0" t="0" r="571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0285" cy="3072765"/>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10</w:t>
      </w:r>
      <w:r w:rsidR="00A12B5A" w:rsidRPr="00284F4C">
        <w:rPr>
          <w:lang w:eastAsia="ru-RU"/>
        </w:rPr>
        <w:fldChar w:fldCharType="end"/>
      </w:r>
      <w:r w:rsidRPr="00284F4C">
        <w:rPr>
          <w:lang w:eastAsia="ru-RU"/>
        </w:rPr>
        <w:t xml:space="preserve"> Баланс за 2020 год по типам потребителей</w:t>
      </w:r>
    </w:p>
    <w:p w:rsidR="00E431C0" w:rsidRPr="00284F4C" w:rsidRDefault="00E431C0" w:rsidP="00E431C0">
      <w:pPr>
        <w:rPr>
          <w:highlight w:val="yellow"/>
        </w:rPr>
      </w:pPr>
    </w:p>
    <w:p w:rsidR="00E431C0" w:rsidRPr="00154A25" w:rsidRDefault="00E431C0" w:rsidP="00E431C0">
      <w:pPr>
        <w:rPr>
          <w:b/>
        </w:rPr>
      </w:pPr>
      <w:r w:rsidRPr="00154A25">
        <w:rPr>
          <w:b/>
        </w:rPr>
        <w:t>ООО «Дальжилстрой»</w:t>
      </w: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36</w:t>
      </w:r>
      <w:r w:rsidR="00A12B5A" w:rsidRPr="00284F4C">
        <w:rPr>
          <w:lang w:eastAsia="ru-RU"/>
        </w:rPr>
        <w:fldChar w:fldCharType="end"/>
      </w:r>
      <w:r w:rsidRPr="00284F4C">
        <w:rPr>
          <w:lang w:eastAsia="ru-RU"/>
        </w:rPr>
        <w:t xml:space="preserve"> Фактический баланс водопотребления за 2020 год, тыс. м3</w:t>
      </w:r>
    </w:p>
    <w:tbl>
      <w:tblPr>
        <w:tblW w:w="5000" w:type="pct"/>
        <w:tblLook w:val="04A0"/>
      </w:tblPr>
      <w:tblGrid>
        <w:gridCol w:w="1460"/>
        <w:gridCol w:w="6721"/>
        <w:gridCol w:w="1956"/>
      </w:tblGrid>
      <w:tr w:rsidR="00E431C0" w:rsidRPr="00284F4C" w:rsidTr="00E431C0">
        <w:trPr>
          <w:trHeight w:val="20"/>
          <w:tblHeader/>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 п/п</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Наименование показателей</w:t>
            </w:r>
          </w:p>
        </w:tc>
        <w:tc>
          <w:tcPr>
            <w:tcW w:w="965" w:type="pct"/>
            <w:tcBorders>
              <w:top w:val="single" w:sz="4" w:space="0" w:color="000000"/>
              <w:left w:val="nil"/>
              <w:bottom w:val="single" w:sz="4" w:space="0" w:color="000000"/>
              <w:right w:val="single" w:sz="4" w:space="0" w:color="000000"/>
            </w:tcBorders>
            <w:vAlign w:val="center"/>
          </w:tcPr>
          <w:p w:rsidR="00E431C0" w:rsidRPr="00284F4C" w:rsidRDefault="00E431C0" w:rsidP="00E431C0">
            <w:pPr>
              <w:pStyle w:val="afff0"/>
            </w:pPr>
            <w:r w:rsidRPr="00284F4C">
              <w:t>2020 год</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Поднято воды</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181,31</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2</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Расход воды на собственные нужды</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1,07</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3</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Потери в сети водоснабжения</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4</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Полезный отпуск, из них</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180,24</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4.1</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Население</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151,31</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4.2</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Бюджетно-финансируемые организации</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1,17</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4.3</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Прочие потребители</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27,76</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5</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Объемы реализации воды, в т.ч:</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5.1</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питьевая вода</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180,24</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5.2</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техническая вода</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w:t>
            </w:r>
          </w:p>
        </w:tc>
      </w:tr>
      <w:tr w:rsidR="00E431C0" w:rsidRPr="00284F4C" w:rsidTr="00E431C0">
        <w:trPr>
          <w:trHeight w:val="20"/>
        </w:trPr>
        <w:tc>
          <w:tcPr>
            <w:tcW w:w="720" w:type="pc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5.3</w:t>
            </w:r>
          </w:p>
        </w:tc>
        <w:tc>
          <w:tcPr>
            <w:tcW w:w="3315" w:type="pct"/>
            <w:tcBorders>
              <w:top w:val="single" w:sz="4" w:space="0" w:color="000000"/>
              <w:left w:val="nil"/>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горячая вода</w:t>
            </w:r>
          </w:p>
        </w:tc>
        <w:tc>
          <w:tcPr>
            <w:tcW w:w="965" w:type="pct"/>
            <w:tcBorders>
              <w:top w:val="nil"/>
              <w:left w:val="nil"/>
              <w:bottom w:val="single" w:sz="4" w:space="0" w:color="000000"/>
              <w:right w:val="single" w:sz="4" w:space="0" w:color="000000"/>
            </w:tcBorders>
            <w:vAlign w:val="center"/>
          </w:tcPr>
          <w:p w:rsidR="00E431C0" w:rsidRPr="00284F4C" w:rsidRDefault="00E431C0" w:rsidP="00E431C0">
            <w:pPr>
              <w:pStyle w:val="afff0"/>
            </w:pPr>
            <w:r w:rsidRPr="00284F4C">
              <w:t>44,39</w:t>
            </w:r>
          </w:p>
        </w:tc>
      </w:tr>
    </w:tbl>
    <w:p w:rsidR="00E431C0" w:rsidRPr="00284F4C" w:rsidRDefault="00E431C0" w:rsidP="00E431C0">
      <w:pPr>
        <w:jc w:val="center"/>
      </w:pPr>
      <w:r w:rsidRPr="00154A25">
        <w:rPr>
          <w:noProof/>
          <w:lang w:eastAsia="ru-RU"/>
        </w:rPr>
        <w:drawing>
          <wp:inline distT="0" distB="0" distL="0" distR="0">
            <wp:extent cx="5296395" cy="2406356"/>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6395" cy="2406356"/>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11</w:t>
      </w:r>
      <w:r w:rsidR="00A12B5A" w:rsidRPr="00284F4C">
        <w:rPr>
          <w:lang w:eastAsia="ru-RU"/>
        </w:rPr>
        <w:fldChar w:fldCharType="end"/>
      </w:r>
      <w:r w:rsidRPr="00284F4C">
        <w:rPr>
          <w:lang w:eastAsia="ru-RU"/>
        </w:rPr>
        <w:t xml:space="preserve"> Баланс за 2020 год по типам потребителей</w:t>
      </w:r>
    </w:p>
    <w:p w:rsidR="00E431C0" w:rsidRPr="00284F4C" w:rsidRDefault="00E431C0" w:rsidP="00E431C0"/>
    <w:p w:rsidR="00E431C0" w:rsidRDefault="00E431C0" w:rsidP="00E431C0">
      <w:pPr>
        <w:rPr>
          <w:b/>
        </w:rPr>
      </w:pPr>
      <w:r w:rsidRPr="00154A25">
        <w:rPr>
          <w:b/>
        </w:rPr>
        <w:t>ООО «Белогорский источник»</w:t>
      </w:r>
    </w:p>
    <w:p w:rsidR="00E431C0" w:rsidRPr="00154A25" w:rsidRDefault="00E431C0" w:rsidP="00E431C0">
      <w:pPr>
        <w:rPr>
          <w:b/>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37</w:t>
      </w:r>
      <w:r w:rsidR="00A12B5A" w:rsidRPr="00284F4C">
        <w:rPr>
          <w:lang w:eastAsia="ru-RU"/>
        </w:rPr>
        <w:fldChar w:fldCharType="end"/>
      </w:r>
      <w:r w:rsidRPr="00284F4C">
        <w:rPr>
          <w:lang w:eastAsia="ru-RU"/>
        </w:rPr>
        <w:t xml:space="preserve"> Фактический баланс водопотребления за 2018 год</w:t>
      </w:r>
    </w:p>
    <w:tbl>
      <w:tblPr>
        <w:tblW w:w="5000" w:type="pct"/>
        <w:tblLook w:val="04A0"/>
      </w:tblPr>
      <w:tblGrid>
        <w:gridCol w:w="1365"/>
        <w:gridCol w:w="5350"/>
        <w:gridCol w:w="2060"/>
        <w:gridCol w:w="1362"/>
      </w:tblGrid>
      <w:tr w:rsidR="00E431C0" w:rsidRPr="00284F4C" w:rsidTr="00E431C0">
        <w:trPr>
          <w:trHeight w:val="113"/>
          <w:tblHeader/>
        </w:trPr>
        <w:tc>
          <w:tcPr>
            <w:tcW w:w="673" w:type="pct"/>
            <w:tcBorders>
              <w:top w:val="single" w:sz="4" w:space="0" w:color="auto"/>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 п/п</w:t>
            </w:r>
          </w:p>
        </w:tc>
        <w:tc>
          <w:tcPr>
            <w:tcW w:w="2639" w:type="pct"/>
            <w:tcBorders>
              <w:top w:val="single" w:sz="4" w:space="0" w:color="auto"/>
              <w:left w:val="nil"/>
              <w:bottom w:val="single" w:sz="4" w:space="0" w:color="auto"/>
              <w:right w:val="single" w:sz="4" w:space="0" w:color="auto"/>
            </w:tcBorders>
            <w:noWrap/>
            <w:vAlign w:val="center"/>
            <w:hideMark/>
          </w:tcPr>
          <w:p w:rsidR="00E431C0" w:rsidRPr="00284F4C" w:rsidRDefault="00E431C0" w:rsidP="00E431C0">
            <w:pPr>
              <w:pStyle w:val="afff0"/>
            </w:pPr>
            <w:r w:rsidRPr="00284F4C">
              <w:t>Наименование показателей</w:t>
            </w:r>
          </w:p>
        </w:tc>
        <w:tc>
          <w:tcPr>
            <w:tcW w:w="1016" w:type="pct"/>
            <w:tcBorders>
              <w:top w:val="single" w:sz="4" w:space="0" w:color="auto"/>
              <w:left w:val="nil"/>
              <w:bottom w:val="single" w:sz="4" w:space="0" w:color="auto"/>
              <w:right w:val="single" w:sz="4" w:space="0" w:color="auto"/>
            </w:tcBorders>
            <w:noWrap/>
            <w:vAlign w:val="center"/>
            <w:hideMark/>
          </w:tcPr>
          <w:p w:rsidR="00E431C0" w:rsidRPr="00284F4C" w:rsidRDefault="00E431C0" w:rsidP="00E431C0">
            <w:pPr>
              <w:pStyle w:val="afff0"/>
            </w:pPr>
            <w:r w:rsidRPr="00284F4C">
              <w:t>Ед.изм.</w:t>
            </w:r>
          </w:p>
        </w:tc>
        <w:tc>
          <w:tcPr>
            <w:tcW w:w="672" w:type="pct"/>
            <w:tcBorders>
              <w:top w:val="single" w:sz="4" w:space="0" w:color="auto"/>
              <w:left w:val="nil"/>
              <w:bottom w:val="single" w:sz="4" w:space="0" w:color="auto"/>
              <w:right w:val="single" w:sz="4" w:space="0" w:color="auto"/>
            </w:tcBorders>
            <w:noWrap/>
            <w:vAlign w:val="center"/>
            <w:hideMark/>
          </w:tcPr>
          <w:p w:rsidR="00E431C0" w:rsidRPr="00284F4C" w:rsidRDefault="00E431C0" w:rsidP="00E431C0">
            <w:pPr>
              <w:pStyle w:val="afff0"/>
            </w:pPr>
            <w:r w:rsidRPr="00284F4C">
              <w:t>2019г.</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1</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Поднято воды</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85,07</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2</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Расход воды на собственные нужды</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6,4</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3</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Потери в сети водоснабжения</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0,6</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4</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Полезный отпуск, из них:</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78,12</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4.1</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Население</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71,79</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4.2</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Бюджетно-финансируемые организации</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2,2</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4.3</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Прочие потребители</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4,13</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5</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Объемы реализации воды, в том числе:</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78,12</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5.1.</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Питьевая вода</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78,12</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5.2</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Техническая вода</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w:t>
            </w:r>
          </w:p>
        </w:tc>
      </w:tr>
      <w:tr w:rsidR="00E431C0" w:rsidRPr="00284F4C" w:rsidTr="00E431C0">
        <w:trPr>
          <w:trHeight w:val="113"/>
        </w:trPr>
        <w:tc>
          <w:tcPr>
            <w:tcW w:w="673" w:type="pct"/>
            <w:tcBorders>
              <w:top w:val="nil"/>
              <w:left w:val="single" w:sz="4" w:space="0" w:color="auto"/>
              <w:bottom w:val="single" w:sz="4" w:space="0" w:color="auto"/>
              <w:right w:val="single" w:sz="4" w:space="0" w:color="auto"/>
            </w:tcBorders>
            <w:noWrap/>
            <w:vAlign w:val="center"/>
            <w:hideMark/>
          </w:tcPr>
          <w:p w:rsidR="00E431C0" w:rsidRPr="00284F4C" w:rsidRDefault="00E431C0" w:rsidP="00E431C0">
            <w:pPr>
              <w:pStyle w:val="afff0"/>
            </w:pPr>
            <w:r w:rsidRPr="00284F4C">
              <w:t>5.3</w:t>
            </w:r>
          </w:p>
        </w:tc>
        <w:tc>
          <w:tcPr>
            <w:tcW w:w="2639"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Горячая вода</w:t>
            </w:r>
          </w:p>
        </w:tc>
        <w:tc>
          <w:tcPr>
            <w:tcW w:w="1016"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тыс.куб.м/год</w:t>
            </w:r>
          </w:p>
        </w:tc>
        <w:tc>
          <w:tcPr>
            <w:tcW w:w="672" w:type="pct"/>
            <w:tcBorders>
              <w:top w:val="nil"/>
              <w:left w:val="nil"/>
              <w:bottom w:val="single" w:sz="4" w:space="0" w:color="auto"/>
              <w:right w:val="single" w:sz="4" w:space="0" w:color="auto"/>
            </w:tcBorders>
            <w:noWrap/>
            <w:vAlign w:val="center"/>
            <w:hideMark/>
          </w:tcPr>
          <w:p w:rsidR="00E431C0" w:rsidRPr="00284F4C" w:rsidRDefault="00E431C0" w:rsidP="00E431C0">
            <w:pPr>
              <w:pStyle w:val="afff0"/>
            </w:pPr>
            <w:r w:rsidRPr="00284F4C">
              <w:t>-</w:t>
            </w:r>
          </w:p>
        </w:tc>
      </w:tr>
    </w:tbl>
    <w:p w:rsidR="00E431C0" w:rsidRPr="00284F4C" w:rsidRDefault="00E431C0" w:rsidP="00E431C0">
      <w:pPr>
        <w:spacing w:before="360"/>
        <w:jc w:val="center"/>
      </w:pPr>
      <w:r w:rsidRPr="00284F4C">
        <w:rPr>
          <w:noProof/>
          <w:lang w:eastAsia="ru-RU"/>
        </w:rPr>
        <w:drawing>
          <wp:inline distT="0" distB="0" distL="0" distR="0">
            <wp:extent cx="5450774" cy="2508656"/>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2709" cy="2514149"/>
                    </a:xfrm>
                    <a:prstGeom prst="rect">
                      <a:avLst/>
                    </a:prstGeom>
                    <a:noFill/>
                  </pic:spPr>
                </pic:pic>
              </a:graphicData>
            </a:graphic>
          </wp:inline>
        </w:drawing>
      </w:r>
    </w:p>
    <w:p w:rsidR="00E431C0" w:rsidRPr="00284F4C" w:rsidRDefault="00E431C0" w:rsidP="00E431C0">
      <w:pPr>
        <w:pStyle w:val="aff5"/>
      </w:pPr>
      <w:r w:rsidRPr="00284F4C">
        <w:t xml:space="preserve">Рисунок </w:t>
      </w:r>
      <w:fldSimple w:instr=" SEQ Рисунок \* ARABIC ">
        <w:r w:rsidR="0092546A">
          <w:rPr>
            <w:noProof/>
          </w:rPr>
          <w:t>12</w:t>
        </w:r>
      </w:fldSimple>
      <w:r w:rsidRPr="00284F4C">
        <w:t xml:space="preserve"> Баланс за 2019 год по типам потребителей</w:t>
      </w:r>
    </w:p>
    <w:p w:rsidR="00E431C0" w:rsidRPr="00284F4C" w:rsidRDefault="00E431C0" w:rsidP="00E431C0">
      <w:pPr>
        <w:rPr>
          <w:lang w:eastAsia="ru-RU"/>
        </w:rPr>
      </w:pPr>
    </w:p>
    <w:p w:rsidR="00E431C0" w:rsidRPr="00284F4C" w:rsidRDefault="00E431C0" w:rsidP="00E431C0">
      <w:pPr>
        <w:jc w:val="center"/>
      </w:pPr>
      <w:r w:rsidRPr="00284F4C">
        <w:rPr>
          <w:noProof/>
          <w:lang w:eastAsia="ru-RU"/>
        </w:rPr>
        <w:drawing>
          <wp:inline distT="0" distB="0" distL="0" distR="0">
            <wp:extent cx="5617804" cy="2592171"/>
            <wp:effectExtent l="0" t="0" r="254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9517" cy="2602190"/>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13</w:t>
      </w:r>
      <w:r w:rsidR="00A12B5A" w:rsidRPr="00284F4C">
        <w:rPr>
          <w:lang w:eastAsia="ru-RU"/>
        </w:rPr>
        <w:fldChar w:fldCharType="end"/>
      </w:r>
      <w:r w:rsidRPr="00284F4C">
        <w:rPr>
          <w:lang w:eastAsia="ru-RU"/>
        </w:rPr>
        <w:t xml:space="preserve"> Структурный баланс за 2019 год</w:t>
      </w:r>
    </w:p>
    <w:p w:rsidR="00E431C0" w:rsidRPr="00284F4C" w:rsidRDefault="00E431C0" w:rsidP="00E431C0">
      <w:pPr>
        <w:rPr>
          <w:highlight w:val="yellow"/>
          <w:lang w:eastAsia="ru-RU"/>
        </w:rPr>
      </w:pPr>
    </w:p>
    <w:p w:rsidR="00E431C0" w:rsidRDefault="00E431C0" w:rsidP="00E431C0">
      <w:pPr>
        <w:rPr>
          <w:b/>
        </w:rPr>
      </w:pPr>
      <w:r w:rsidRPr="00154A25">
        <w:rPr>
          <w:b/>
        </w:rPr>
        <w:t>Свободненский территориальный участок Дирекции по тепловодоснабжению Забайкальской железной дороги филиала ОАО «РЖД»</w:t>
      </w:r>
    </w:p>
    <w:p w:rsidR="00E431C0" w:rsidRPr="00154A25" w:rsidRDefault="00E431C0" w:rsidP="00E431C0">
      <w:pPr>
        <w:rPr>
          <w:b/>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38</w:t>
      </w:r>
      <w:r w:rsidR="00A12B5A" w:rsidRPr="00284F4C">
        <w:rPr>
          <w:lang w:eastAsia="ru-RU"/>
        </w:rPr>
        <w:fldChar w:fldCharType="end"/>
      </w:r>
      <w:r w:rsidRPr="00284F4C">
        <w:rPr>
          <w:lang w:eastAsia="ru-RU"/>
        </w:rPr>
        <w:t xml:space="preserve"> Фактический баланс водопотребления за 2020 год, тыс. м3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6569"/>
        <w:gridCol w:w="2119"/>
      </w:tblGrid>
      <w:tr w:rsidR="00E431C0" w:rsidRPr="00284F4C" w:rsidTr="00E431C0">
        <w:trPr>
          <w:trHeight w:val="20"/>
          <w:tblHeader/>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 п/п</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Наименование показателей</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2020 год</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1</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Поднято воды,</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719,92</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2</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Расход воды на собственные нужды</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161,483</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3</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Потери в сети водоснабжения</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26,472</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Полезный отпуск, из них:</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531,965</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4.1</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Население</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325,84</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4.2</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Бюджетно-финансируемые организации</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16,14</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4.3</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Прочие потребители</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189,985</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Объёмы реализации воды, в том числе:</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5.1</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Питьевая вода</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719,92</w:t>
            </w: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5.2</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Техническая вода</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p>
        </w:tc>
      </w:tr>
      <w:tr w:rsidR="00E431C0" w:rsidRPr="00284F4C" w:rsidTr="00E431C0">
        <w:trPr>
          <w:trHeight w:val="20"/>
          <w:jc w:val="center"/>
        </w:trPr>
        <w:tc>
          <w:tcPr>
            <w:tcW w:w="715"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5.3</w:t>
            </w:r>
          </w:p>
        </w:tc>
        <w:tc>
          <w:tcPr>
            <w:tcW w:w="3240" w:type="pct"/>
            <w:tcBorders>
              <w:top w:val="single" w:sz="4" w:space="0" w:color="auto"/>
              <w:left w:val="single" w:sz="4" w:space="0" w:color="auto"/>
              <w:bottom w:val="single" w:sz="4" w:space="0" w:color="auto"/>
              <w:right w:val="single" w:sz="4" w:space="0" w:color="auto"/>
            </w:tcBorders>
            <w:vAlign w:val="center"/>
            <w:hideMark/>
          </w:tcPr>
          <w:p w:rsidR="00E431C0" w:rsidRPr="00284F4C" w:rsidRDefault="00E431C0" w:rsidP="00E431C0">
            <w:pPr>
              <w:pStyle w:val="afff0"/>
            </w:pPr>
            <w:r w:rsidRPr="00284F4C">
              <w:t>Горячая вода</w:t>
            </w:r>
          </w:p>
        </w:tc>
        <w:tc>
          <w:tcPr>
            <w:tcW w:w="1045" w:type="pct"/>
            <w:tcBorders>
              <w:top w:val="single" w:sz="4" w:space="0" w:color="auto"/>
              <w:left w:val="single" w:sz="4" w:space="0" w:color="auto"/>
              <w:bottom w:val="single" w:sz="4" w:space="0" w:color="auto"/>
              <w:right w:val="single" w:sz="4" w:space="0" w:color="auto"/>
            </w:tcBorders>
            <w:vAlign w:val="center"/>
          </w:tcPr>
          <w:p w:rsidR="00E431C0" w:rsidRPr="00284F4C" w:rsidRDefault="00E431C0" w:rsidP="00E431C0">
            <w:pPr>
              <w:pStyle w:val="afff0"/>
            </w:pPr>
            <w:r w:rsidRPr="00284F4C">
              <w:t>102,23</w:t>
            </w:r>
          </w:p>
        </w:tc>
      </w:tr>
    </w:tbl>
    <w:p w:rsidR="00E431C0" w:rsidRPr="00284F4C" w:rsidRDefault="00E431C0" w:rsidP="00E431C0">
      <w:pPr>
        <w:spacing w:before="360"/>
        <w:jc w:val="center"/>
      </w:pPr>
      <w:r w:rsidRPr="00284F4C">
        <w:rPr>
          <w:noProof/>
          <w:lang w:eastAsia="ru-RU"/>
        </w:rPr>
        <w:drawing>
          <wp:inline distT="0" distB="0" distL="0" distR="0">
            <wp:extent cx="5297274" cy="2778826"/>
            <wp:effectExtent l="0" t="0" r="0" b="254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3527" cy="2787352"/>
                    </a:xfrm>
                    <a:prstGeom prst="rect">
                      <a:avLst/>
                    </a:prstGeom>
                    <a:noFill/>
                  </pic:spPr>
                </pic:pic>
              </a:graphicData>
            </a:graphic>
          </wp:inline>
        </w:drawing>
      </w:r>
    </w:p>
    <w:p w:rsidR="00E431C0" w:rsidRPr="00284F4C" w:rsidRDefault="00E431C0" w:rsidP="00E431C0">
      <w:pPr>
        <w:pStyle w:val="aff5"/>
        <w:rPr>
          <w:lang w:eastAsia="ru-RU"/>
        </w:rPr>
      </w:pPr>
      <w:r w:rsidRPr="00284F4C">
        <w:rPr>
          <w:lang w:eastAsia="ru-RU"/>
        </w:rPr>
        <w:t xml:space="preserve">Рисунок </w:t>
      </w:r>
      <w:r w:rsidR="00A12B5A" w:rsidRPr="00284F4C">
        <w:rPr>
          <w:lang w:eastAsia="ru-RU"/>
        </w:rPr>
        <w:fldChar w:fldCharType="begin"/>
      </w:r>
      <w:r w:rsidRPr="00284F4C">
        <w:rPr>
          <w:lang w:eastAsia="ru-RU"/>
        </w:rPr>
        <w:instrText xml:space="preserve"> SEQ Рисунок \* ARABIC </w:instrText>
      </w:r>
      <w:r w:rsidR="00A12B5A" w:rsidRPr="00284F4C">
        <w:rPr>
          <w:lang w:eastAsia="ru-RU"/>
        </w:rPr>
        <w:fldChar w:fldCharType="separate"/>
      </w:r>
      <w:r w:rsidR="0092546A">
        <w:rPr>
          <w:noProof/>
          <w:lang w:eastAsia="ru-RU"/>
        </w:rPr>
        <w:t>14</w:t>
      </w:r>
      <w:r w:rsidR="00A12B5A" w:rsidRPr="00284F4C">
        <w:rPr>
          <w:lang w:eastAsia="ru-RU"/>
        </w:rPr>
        <w:fldChar w:fldCharType="end"/>
      </w:r>
      <w:r w:rsidRPr="00284F4C">
        <w:rPr>
          <w:lang w:eastAsia="ru-RU"/>
        </w:rPr>
        <w:t xml:space="preserve"> Баланс за 2020 год по типам потребителей</w:t>
      </w:r>
    </w:p>
    <w:p w:rsidR="00E431C0" w:rsidRDefault="00E431C0" w:rsidP="00E431C0"/>
    <w:p w:rsidR="00E431C0" w:rsidRDefault="00E431C0" w:rsidP="00E431C0">
      <w:pPr>
        <w:spacing w:after="160" w:line="259" w:lineRule="auto"/>
        <w:ind w:firstLine="0"/>
        <w:jc w:val="left"/>
      </w:pPr>
      <w:r>
        <w:br w:type="page"/>
      </w:r>
    </w:p>
    <w:p w:rsidR="00E431C0" w:rsidRPr="00284F4C" w:rsidRDefault="00E431C0" w:rsidP="00E431C0">
      <w:pPr>
        <w:pStyle w:val="a0"/>
        <w:numPr>
          <w:ilvl w:val="2"/>
          <w:numId w:val="2"/>
        </w:numPr>
      </w:pPr>
      <w:r w:rsidRPr="00284F4C">
        <w:t>Анализ резервов и дефицитов производственных мощностей системы водоснабжения</w:t>
      </w:r>
    </w:p>
    <w:p w:rsidR="00E431C0" w:rsidRPr="00284F4C" w:rsidRDefault="00E431C0" w:rsidP="00E431C0">
      <w:pPr>
        <w:rPr>
          <w:lang w:eastAsia="ru-RU"/>
        </w:rPr>
      </w:pPr>
      <w:r w:rsidRPr="00284F4C">
        <w:rPr>
          <w:lang w:eastAsia="ru-RU"/>
        </w:rPr>
        <w:t>Анализ резервов и дефицитов систем водоснабжения определялся по населённым пунктам на основании статических данных за 2020 год в соответствии со СП 129.13330.2019 «СНиП 3.05.04-85* Наружные сети и сооружения водоснабжения и канализации» и СП 30.13330.2020 «Внутренний водопровод и канализация зданий» и с учётом возможного максимального отклонения расходов воды в сутки. Максимальная производительность водозабора и водоподготовительных устройств оценивалась по максимальной производительности функционирующих скважин и эксплуатируемых станций водоподготовки в 2020 году.</w:t>
      </w:r>
    </w:p>
    <w:p w:rsidR="00E431C0" w:rsidRPr="00284F4C" w:rsidRDefault="00E431C0" w:rsidP="00E431C0">
      <w:r w:rsidRPr="00284F4C">
        <w:t>Резервы насосных станций системы водоснабжения города представлены в таблице ниже.</w:t>
      </w:r>
    </w:p>
    <w:p w:rsidR="00E431C0" w:rsidRDefault="00E431C0" w:rsidP="00E431C0">
      <w:pPr>
        <w:rPr>
          <w:b/>
        </w:rPr>
      </w:pPr>
    </w:p>
    <w:p w:rsidR="00E431C0" w:rsidRPr="00154A25" w:rsidRDefault="00E431C0" w:rsidP="00E431C0">
      <w:pPr>
        <w:rPr>
          <w:b/>
        </w:rPr>
      </w:pPr>
      <w:r w:rsidRPr="00154A25">
        <w:rPr>
          <w:b/>
        </w:rPr>
        <w:t>ООО «Водоканал города Белогорск»</w:t>
      </w:r>
    </w:p>
    <w:p w:rsidR="00E431C0" w:rsidRPr="00284F4C" w:rsidRDefault="00E431C0" w:rsidP="00E431C0">
      <w:pPr>
        <w:pStyle w:val="aff5"/>
      </w:pPr>
      <w:r w:rsidRPr="00284F4C">
        <w:t xml:space="preserve">Таблица </w:t>
      </w:r>
      <w:fldSimple w:instr=" SEQ Таблица \* ARABIC ">
        <w:r w:rsidR="0092546A">
          <w:rPr>
            <w:noProof/>
          </w:rPr>
          <w:t>39</w:t>
        </w:r>
      </w:fldSimple>
      <w:r w:rsidRPr="00284F4C">
        <w:t xml:space="preserve"> Резервы насосных станций системы водоснабжения</w:t>
      </w:r>
    </w:p>
    <w:tbl>
      <w:tblPr>
        <w:tblW w:w="5000" w:type="pct"/>
        <w:tblLook w:val="04A0"/>
      </w:tblPr>
      <w:tblGrid>
        <w:gridCol w:w="678"/>
        <w:gridCol w:w="1498"/>
        <w:gridCol w:w="2208"/>
        <w:gridCol w:w="2236"/>
        <w:gridCol w:w="2234"/>
        <w:gridCol w:w="1283"/>
      </w:tblGrid>
      <w:tr w:rsidR="00E431C0" w:rsidRPr="00284F4C" w:rsidTr="00E431C0">
        <w:trPr>
          <w:trHeight w:val="20"/>
          <w:tblHeader/>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 п/п</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Объект</w:t>
            </w:r>
          </w:p>
        </w:tc>
        <w:tc>
          <w:tcPr>
            <w:tcW w:w="1089"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Установленное оборудование</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Установленная мощность, куб. м/час</w:t>
            </w:r>
          </w:p>
        </w:tc>
        <w:tc>
          <w:tcPr>
            <w:tcW w:w="1102"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Существующее потребление (2020г), тыс. м3/год</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E431C0" w:rsidRPr="00284F4C" w:rsidRDefault="00E431C0" w:rsidP="00E431C0">
            <w:pPr>
              <w:pStyle w:val="afff0"/>
            </w:pPr>
            <w:r w:rsidRPr="00284F4C">
              <w:t>Резерв отпуска воды, тыс. м3/год</w:t>
            </w: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w:t>
            </w:r>
          </w:p>
        </w:tc>
        <w:tc>
          <w:tcPr>
            <w:tcW w:w="73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E431C0" w:rsidRPr="00284F4C" w:rsidRDefault="00E431C0" w:rsidP="00E431C0">
            <w:pPr>
              <w:pStyle w:val="afff0"/>
            </w:pPr>
            <w:r w:rsidRPr="00284F4C">
              <w:t>г Белогорск</w:t>
            </w:r>
          </w:p>
        </w:tc>
        <w:tc>
          <w:tcPr>
            <w:tcW w:w="1089" w:type="pct"/>
            <w:tcBorders>
              <w:top w:val="single" w:sz="8" w:space="0" w:color="auto"/>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6-16-110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16</w:t>
            </w:r>
          </w:p>
        </w:tc>
        <w:tc>
          <w:tcPr>
            <w:tcW w:w="1102" w:type="pct"/>
            <w:vMerge w:val="restart"/>
            <w:tcBorders>
              <w:top w:val="nil"/>
              <w:left w:val="single" w:sz="4" w:space="0" w:color="auto"/>
              <w:bottom w:val="single" w:sz="4" w:space="0" w:color="auto"/>
              <w:right w:val="single" w:sz="4" w:space="0" w:color="auto"/>
            </w:tcBorders>
            <w:shd w:val="clear" w:color="000000" w:fill="FFFFFF"/>
            <w:vAlign w:val="center"/>
            <w:hideMark/>
          </w:tcPr>
          <w:p w:rsidR="00E431C0" w:rsidRPr="00284F4C" w:rsidRDefault="00E431C0" w:rsidP="00E431C0">
            <w:pPr>
              <w:pStyle w:val="afff0"/>
            </w:pPr>
            <w:r w:rsidRPr="00284F4C">
              <w:t>2766,8</w:t>
            </w:r>
          </w:p>
        </w:tc>
        <w:tc>
          <w:tcPr>
            <w:tcW w:w="633" w:type="pct"/>
            <w:vMerge w:val="restart"/>
            <w:tcBorders>
              <w:top w:val="nil"/>
              <w:left w:val="single" w:sz="4" w:space="0" w:color="auto"/>
              <w:bottom w:val="single" w:sz="4" w:space="0" w:color="auto"/>
              <w:right w:val="single" w:sz="4" w:space="0" w:color="auto"/>
            </w:tcBorders>
            <w:shd w:val="clear" w:color="000000" w:fill="FFFFFF"/>
            <w:vAlign w:val="center"/>
            <w:hideMark/>
          </w:tcPr>
          <w:p w:rsidR="00E431C0" w:rsidRPr="00284F4C" w:rsidRDefault="00E431C0" w:rsidP="00E431C0">
            <w:pPr>
              <w:pStyle w:val="afff0"/>
            </w:pPr>
            <w:r w:rsidRPr="00284F4C">
              <w:t>2942,5</w:t>
            </w: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4</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5</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6-16-110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16</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6-16-110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16</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7</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8-25-120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9</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8-25-120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10</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6-16-110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16</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11</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8-16-90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16</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12</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13</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14</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15</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16</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6-10-80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17</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18</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19</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20</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21</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6-16-110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16</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22</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23</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24</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25</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26</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27</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28</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6-25-110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29</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6-25-110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30</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6-16-110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31</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32</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33</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6-10-180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34</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35</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6-6,5-60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6,5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36</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37</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6-10-110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38</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6-10-185</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single" w:sz="4" w:space="0" w:color="auto"/>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39</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6-10-185</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10</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r w:rsidR="00E431C0" w:rsidRPr="00284F4C" w:rsidTr="00E431C0">
        <w:trPr>
          <w:trHeight w:val="20"/>
        </w:trPr>
        <w:tc>
          <w:tcPr>
            <w:tcW w:w="334" w:type="pct"/>
            <w:tcBorders>
              <w:top w:val="nil"/>
              <w:left w:val="single" w:sz="4" w:space="0" w:color="auto"/>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40</w:t>
            </w: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E431C0" w:rsidRPr="00284F4C" w:rsidRDefault="00E431C0" w:rsidP="00E431C0">
            <w:pPr>
              <w:pStyle w:val="afff0"/>
            </w:pPr>
          </w:p>
        </w:tc>
        <w:tc>
          <w:tcPr>
            <w:tcW w:w="1089" w:type="pct"/>
            <w:tcBorders>
              <w:top w:val="nil"/>
              <w:left w:val="nil"/>
              <w:bottom w:val="single" w:sz="8" w:space="0" w:color="auto"/>
              <w:right w:val="single" w:sz="8" w:space="0" w:color="auto"/>
            </w:tcBorders>
            <w:shd w:val="clear" w:color="000000" w:fill="FFFFFF"/>
            <w:vAlign w:val="center"/>
            <w:hideMark/>
          </w:tcPr>
          <w:p w:rsidR="00E431C0" w:rsidRPr="00284F4C" w:rsidRDefault="00E431C0" w:rsidP="00E431C0">
            <w:pPr>
              <w:pStyle w:val="afff0"/>
            </w:pPr>
            <w:r w:rsidRPr="00284F4C">
              <w:t>8-25-100</w:t>
            </w:r>
          </w:p>
        </w:tc>
        <w:tc>
          <w:tcPr>
            <w:tcW w:w="1103" w:type="pct"/>
            <w:tcBorders>
              <w:top w:val="nil"/>
              <w:left w:val="nil"/>
              <w:bottom w:val="single" w:sz="8" w:space="0" w:color="auto"/>
              <w:right w:val="nil"/>
            </w:tcBorders>
            <w:shd w:val="clear" w:color="auto" w:fill="auto"/>
            <w:vAlign w:val="center"/>
            <w:hideMark/>
          </w:tcPr>
          <w:p w:rsidR="00E431C0" w:rsidRPr="00284F4C" w:rsidRDefault="00E431C0" w:rsidP="00E431C0">
            <w:pPr>
              <w:pStyle w:val="afff0"/>
            </w:pPr>
            <w:r w:rsidRPr="00284F4C">
              <w:t>25</w:t>
            </w:r>
          </w:p>
        </w:tc>
        <w:tc>
          <w:tcPr>
            <w:tcW w:w="1102"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c>
          <w:tcPr>
            <w:tcW w:w="633" w:type="pct"/>
            <w:vMerge/>
            <w:tcBorders>
              <w:top w:val="nil"/>
              <w:left w:val="single" w:sz="4" w:space="0" w:color="auto"/>
              <w:bottom w:val="single" w:sz="4" w:space="0" w:color="auto"/>
              <w:right w:val="single" w:sz="4" w:space="0" w:color="auto"/>
            </w:tcBorders>
            <w:vAlign w:val="center"/>
            <w:hideMark/>
          </w:tcPr>
          <w:p w:rsidR="00E431C0" w:rsidRPr="00284F4C" w:rsidRDefault="00E431C0" w:rsidP="00E431C0">
            <w:pPr>
              <w:pStyle w:val="afff0"/>
            </w:pPr>
          </w:p>
        </w:tc>
      </w:tr>
    </w:tbl>
    <w:p w:rsidR="00E431C0" w:rsidRDefault="00E431C0" w:rsidP="00E431C0"/>
    <w:p w:rsidR="00E431C0" w:rsidRDefault="00E431C0">
      <w:pPr>
        <w:spacing w:after="160" w:line="259" w:lineRule="auto"/>
        <w:ind w:firstLine="0"/>
        <w:jc w:val="left"/>
      </w:pPr>
      <w:r>
        <w:br w:type="page"/>
      </w:r>
    </w:p>
    <w:p w:rsidR="00E431C0" w:rsidRPr="00154A25" w:rsidRDefault="00E431C0" w:rsidP="00E431C0">
      <w:pPr>
        <w:rPr>
          <w:b/>
        </w:rPr>
      </w:pPr>
      <w:r w:rsidRPr="00154A25">
        <w:rPr>
          <w:b/>
        </w:rPr>
        <w:t>Свободненский территориальный участок Дирекции по тепловодоснабжению Забайкальской железной дороги филиала ОАО «РЖД»</w:t>
      </w:r>
    </w:p>
    <w:p w:rsidR="00E431C0" w:rsidRPr="00284F4C" w:rsidRDefault="00E431C0" w:rsidP="00E431C0">
      <w:pPr>
        <w:pStyle w:val="14"/>
        <w:spacing w:before="0" w:after="0"/>
      </w:pPr>
      <w:r w:rsidRPr="00284F4C">
        <w:t>2018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2628 тыс. м3/год. Объем поднятой воды в 2018 году составил 838,7 тыс. м3/год, таким образом, резерв водозаборных сооружений равен 1789,3 тыс. м3/год.</w:t>
      </w:r>
    </w:p>
    <w:p w:rsidR="00E431C0" w:rsidRPr="00284F4C" w:rsidRDefault="00E431C0" w:rsidP="00E431C0">
      <w:pPr>
        <w:pStyle w:val="14"/>
        <w:spacing w:before="0" w:after="0"/>
      </w:pPr>
      <w:r w:rsidRPr="00284F4C">
        <w:t>2019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2628 тыс. м3/год. Объем поднятой воды в 2019 году составил 759,62 тыс. м3/год, таким образом, резерв водозаборных сооружений равен 1868,38 тыс. м3/год.</w:t>
      </w:r>
    </w:p>
    <w:p w:rsidR="00E431C0" w:rsidRPr="00284F4C" w:rsidRDefault="00E431C0" w:rsidP="00E431C0">
      <w:pPr>
        <w:pStyle w:val="14"/>
        <w:spacing w:before="0" w:after="0"/>
      </w:pPr>
      <w:r w:rsidRPr="00284F4C">
        <w:t>2020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2628 тыс. м3/год. Объем поднятой воды в 2020 году составил 719,92 тыс. м3/год, таким образом, резерв водозаборных сооружений равен 1908,08 тыс. м3/год.</w:t>
      </w:r>
    </w:p>
    <w:p w:rsidR="00E431C0" w:rsidRDefault="00E431C0" w:rsidP="00E431C0">
      <w:pPr>
        <w:rPr>
          <w:b/>
        </w:rPr>
      </w:pPr>
    </w:p>
    <w:p w:rsidR="00E431C0" w:rsidRPr="00154A25" w:rsidRDefault="00E431C0" w:rsidP="00E431C0">
      <w:pPr>
        <w:rPr>
          <w:b/>
        </w:rPr>
      </w:pPr>
      <w:r w:rsidRPr="00154A25">
        <w:rPr>
          <w:b/>
        </w:rPr>
        <w:t>ООО «Дальжилстрой»</w:t>
      </w:r>
    </w:p>
    <w:p w:rsidR="00E431C0" w:rsidRPr="00284F4C" w:rsidRDefault="00E431C0" w:rsidP="00E431C0">
      <w:pPr>
        <w:pStyle w:val="14"/>
        <w:spacing w:before="0" w:after="0"/>
      </w:pPr>
      <w:r w:rsidRPr="00284F4C">
        <w:t>2018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436 тыс. м3/год. Объем поднятой воды в 2018 году составил 167,39 тыс. м3/год, таким образом, резерв водозаборных сооружений равен 268,61 тыс. м3/год.</w:t>
      </w:r>
    </w:p>
    <w:p w:rsidR="00E431C0" w:rsidRPr="00284F4C" w:rsidRDefault="00E431C0" w:rsidP="00E431C0">
      <w:pPr>
        <w:pStyle w:val="14"/>
        <w:spacing w:before="0" w:after="0"/>
      </w:pPr>
      <w:r w:rsidRPr="00284F4C">
        <w:t>2019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436 тыс. м3/год. Объем поднятой воды в 2019 году составил 177,46 тыс. м3/год, таким образом, резерв водозаборных сооружений равен 258,54 тыс. м3/год.</w:t>
      </w:r>
    </w:p>
    <w:p w:rsidR="00E431C0" w:rsidRPr="00284F4C" w:rsidRDefault="00E431C0" w:rsidP="00E431C0">
      <w:pPr>
        <w:pStyle w:val="14"/>
        <w:spacing w:before="0" w:after="0"/>
      </w:pPr>
      <w:r w:rsidRPr="00284F4C">
        <w:t>2020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436 тыс. м3/год. Объем поднятой воды в 2020 году составил 181,31 тыс. м3/год, таким образом, резерв водозаборных сооружений равен 254,69 тыс. м3/год.</w:t>
      </w:r>
    </w:p>
    <w:p w:rsidR="00DD7C55" w:rsidRDefault="00DD7C55" w:rsidP="00E431C0">
      <w:pPr>
        <w:rPr>
          <w:b/>
        </w:rPr>
      </w:pPr>
    </w:p>
    <w:p w:rsidR="00E431C0" w:rsidRPr="00154A25" w:rsidRDefault="00E431C0" w:rsidP="00E431C0">
      <w:pPr>
        <w:rPr>
          <w:b/>
        </w:rPr>
      </w:pPr>
      <w:r w:rsidRPr="00154A25">
        <w:rPr>
          <w:b/>
        </w:rPr>
        <w:t>ООО «Белогорский источник»</w:t>
      </w:r>
    </w:p>
    <w:p w:rsidR="00E431C0" w:rsidRPr="00284F4C" w:rsidRDefault="00E431C0" w:rsidP="00E431C0">
      <w:pPr>
        <w:pStyle w:val="14"/>
        <w:spacing w:before="0" w:after="0"/>
      </w:pPr>
      <w:r w:rsidRPr="00284F4C">
        <w:t>2018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175,2 тыс. м3/год. Объем поднятой воды в 2018 году составил 89,92 тыс. м3/год, таким образом, резерв водозаборных сооружений составляет 82,28 тыс. м3/год.</w:t>
      </w:r>
    </w:p>
    <w:p w:rsidR="00E431C0" w:rsidRPr="00284F4C" w:rsidRDefault="00E431C0" w:rsidP="00E431C0">
      <w:pPr>
        <w:pStyle w:val="14"/>
        <w:spacing w:before="0" w:after="0"/>
      </w:pPr>
      <w:r w:rsidRPr="00284F4C">
        <w:t>2019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175,2 тыс. м3/год. Объем поднятой воды в 2019 году составил 85,07 тыс. м3/год, таким образом, резерв водозаборных сооружений составляет 90,13 тыс. м3/год.</w:t>
      </w:r>
    </w:p>
    <w:p w:rsidR="00E431C0" w:rsidRPr="00284F4C" w:rsidRDefault="00E431C0" w:rsidP="00E431C0">
      <w:pPr>
        <w:pStyle w:val="14"/>
        <w:spacing w:before="0" w:after="0"/>
      </w:pPr>
      <w:r w:rsidRPr="00284F4C">
        <w:t>2020 год:</w:t>
      </w:r>
    </w:p>
    <w:p w:rsidR="00E431C0" w:rsidRPr="00284F4C" w:rsidRDefault="00E431C0" w:rsidP="00E431C0">
      <w:pPr>
        <w:pStyle w:val="14"/>
        <w:spacing w:before="0" w:after="0"/>
      </w:pPr>
      <w:r w:rsidRPr="00284F4C">
        <w:t>Суммарная производительность всех скважин, находящихся на балансе предприятия составляет 175,2 тыс. м3/год. Объем поднятой воды в 2019 году составил 85,07 тыс. м3/год, таким образом, резерв водозаборных сооружений составляет 90,13 тыс. м3/год.</w:t>
      </w:r>
    </w:p>
    <w:p w:rsidR="00E431C0" w:rsidRPr="00284F4C" w:rsidRDefault="00E431C0" w:rsidP="00E431C0">
      <w:pPr>
        <w:rPr>
          <w:highlight w:val="yellow"/>
        </w:rPr>
      </w:pPr>
    </w:p>
    <w:p w:rsidR="00E431C0" w:rsidRDefault="00E431C0" w:rsidP="00E431C0">
      <w:r w:rsidRPr="00284F4C">
        <w:t xml:space="preserve">Вывод: На сегодняшний день, системы водоснабжения, функционирующие на территории </w:t>
      </w:r>
      <w:r w:rsidR="00B853CE">
        <w:t>Муниципального образования город Белогорск</w:t>
      </w:r>
      <w:r w:rsidRPr="00284F4C">
        <w:t>, не являются дефицитными.</w:t>
      </w:r>
    </w:p>
    <w:p w:rsidR="00E431C0" w:rsidRDefault="00E431C0" w:rsidP="00E431C0">
      <w:pPr>
        <w:spacing w:after="160" w:line="259" w:lineRule="auto"/>
        <w:ind w:firstLine="0"/>
        <w:jc w:val="left"/>
      </w:pPr>
      <w:r>
        <w:br w:type="page"/>
      </w:r>
    </w:p>
    <w:p w:rsidR="00E431C0" w:rsidRPr="00284F4C" w:rsidRDefault="00E431C0" w:rsidP="00E431C0">
      <w:pPr>
        <w:pStyle w:val="a0"/>
        <w:numPr>
          <w:ilvl w:val="2"/>
          <w:numId w:val="2"/>
        </w:numPr>
      </w:pPr>
      <w:r w:rsidRPr="00284F4C">
        <w:t>Надёжность системы и качество поставляемого ресурса</w:t>
      </w:r>
    </w:p>
    <w:p w:rsidR="00E431C0" w:rsidRPr="00284F4C" w:rsidRDefault="00E431C0" w:rsidP="00E431C0">
      <w:r w:rsidRPr="00284F4C">
        <w:t>Целевые показатели надежности и бесперебойности водоснабжения устанавливаются в отношении:</w:t>
      </w:r>
    </w:p>
    <w:p w:rsidR="00E431C0" w:rsidRPr="00284F4C" w:rsidRDefault="00E431C0" w:rsidP="007B7DDF">
      <w:pPr>
        <w:pStyle w:val="a7"/>
        <w:numPr>
          <w:ilvl w:val="0"/>
          <w:numId w:val="14"/>
        </w:numPr>
        <w:tabs>
          <w:tab w:val="left" w:pos="993"/>
        </w:tabs>
        <w:ind w:left="0" w:firstLine="709"/>
      </w:pPr>
      <w:r w:rsidRPr="00284F4C">
        <w:t xml:space="preserve">аварийности централизованных систем водоснабжения; </w:t>
      </w:r>
    </w:p>
    <w:p w:rsidR="00E431C0" w:rsidRPr="00284F4C" w:rsidRDefault="00E431C0" w:rsidP="007B7DDF">
      <w:pPr>
        <w:pStyle w:val="a7"/>
        <w:numPr>
          <w:ilvl w:val="0"/>
          <w:numId w:val="14"/>
        </w:numPr>
        <w:tabs>
          <w:tab w:val="left" w:pos="993"/>
        </w:tabs>
        <w:ind w:left="0" w:firstLine="709"/>
      </w:pPr>
      <w:r w:rsidRPr="00284F4C">
        <w:t>продолжительности перерывов водоснабжения.</w:t>
      </w:r>
    </w:p>
    <w:p w:rsidR="00E431C0" w:rsidRPr="00284F4C" w:rsidRDefault="00E431C0" w:rsidP="00E431C0">
      <w:r w:rsidRPr="00284F4C">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rsidR="00E431C0" w:rsidRPr="00284F4C" w:rsidRDefault="00E431C0" w:rsidP="00E431C0">
      <w:r w:rsidRPr="00284F4C">
        <w:t xml:space="preserve">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 </w:t>
      </w:r>
    </w:p>
    <w:p w:rsidR="00E431C0" w:rsidRPr="00284F4C" w:rsidRDefault="00E431C0" w:rsidP="00E431C0">
      <w:r w:rsidRPr="00284F4C">
        <w:t>Согласно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rsidR="00E431C0" w:rsidRPr="00284F4C" w:rsidRDefault="00E431C0" w:rsidP="00E431C0">
      <w:r w:rsidRPr="00284F4C">
        <w:t>Первая категория.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rsidR="00E431C0" w:rsidRPr="00284F4C" w:rsidRDefault="00E431C0" w:rsidP="00E431C0">
      <w:r w:rsidRPr="00284F4C">
        <w:t>Вторая категория. Величина допускаемого снижения подачи воды та же, что при первой категории; длительность снижения подачи не должна превышать 10 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rsidR="00E431C0" w:rsidRPr="00284F4C" w:rsidRDefault="00E431C0" w:rsidP="00E431C0">
      <w:r w:rsidRPr="00284F4C">
        <w:t>Третья категория. Величина допускаемого снижения подачи воды та же, что при первой категории; длительность снижения подачи не должна превышать 15 сут. Перерыв в подаче воды при снижении подачи ниже указанного предела допускается на время не более чем на 24 ч.</w:t>
      </w:r>
    </w:p>
    <w:p w:rsidR="00E431C0" w:rsidRPr="00284F4C" w:rsidRDefault="00E431C0" w:rsidP="00E431C0">
      <w:r w:rsidRPr="00284F4C">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rsidR="00E431C0" w:rsidRPr="00284F4C" w:rsidRDefault="00E431C0" w:rsidP="00E431C0">
      <w:r w:rsidRPr="00284F4C">
        <w:t>Следовательно, г. Белогорск относится к 1 категории централизованных систем водоснабжения.</w:t>
      </w:r>
    </w:p>
    <w:p w:rsidR="00E431C0" w:rsidRPr="00284F4C" w:rsidRDefault="00E431C0" w:rsidP="00E431C0">
      <w:r w:rsidRPr="00284F4C">
        <w:t>Так как перерывы в подаче воды менее 6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rsidR="00E431C0" w:rsidRPr="00284F4C" w:rsidRDefault="00E431C0" w:rsidP="00E431C0">
      <w:pPr>
        <w:rPr>
          <w:lang w:eastAsia="ru-RU"/>
        </w:rPr>
      </w:pPr>
    </w:p>
    <w:p w:rsidR="00E431C0" w:rsidRPr="00284F4C" w:rsidRDefault="00E431C0" w:rsidP="00E431C0">
      <w:pPr>
        <w:pStyle w:val="a0"/>
        <w:numPr>
          <w:ilvl w:val="2"/>
          <w:numId w:val="2"/>
        </w:numPr>
      </w:pPr>
      <w:bookmarkStart w:id="27" w:name="_Toc428279584"/>
      <w:bookmarkStart w:id="28" w:name="_Toc428814283"/>
      <w:bookmarkStart w:id="29" w:name="_Toc428825110"/>
      <w:bookmarkStart w:id="30" w:name="_Toc501403004"/>
      <w:r w:rsidRPr="00284F4C">
        <w:t>Состояние учёта</w:t>
      </w:r>
      <w:bookmarkEnd w:id="27"/>
      <w:bookmarkEnd w:id="28"/>
      <w:bookmarkEnd w:id="29"/>
      <w:bookmarkEnd w:id="30"/>
    </w:p>
    <w:p w:rsidR="00E431C0" w:rsidRPr="00284F4C" w:rsidRDefault="00E431C0" w:rsidP="00E431C0">
      <w:r w:rsidRPr="00284F4C">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E431C0" w:rsidRPr="00284F4C" w:rsidRDefault="00E431C0" w:rsidP="00E431C0">
      <w:r w:rsidRPr="00284F4C">
        <w:t>На сегодняшний день, оснащенность абонентов-потребителей хозпитьевой воды следующая:</w:t>
      </w:r>
    </w:p>
    <w:p w:rsidR="00E431C0" w:rsidRPr="00284F4C" w:rsidRDefault="00E431C0" w:rsidP="007B7DDF">
      <w:pPr>
        <w:numPr>
          <w:ilvl w:val="0"/>
          <w:numId w:val="10"/>
        </w:numPr>
        <w:tabs>
          <w:tab w:val="left" w:pos="993"/>
        </w:tabs>
        <w:ind w:left="0" w:firstLine="709"/>
      </w:pPr>
      <w:r w:rsidRPr="00284F4C">
        <w:t>юридические лица, относящиеся к категории потребителей «прочие», а также бюджетные организации оснащены приборами учета не в полном объеме, часть из них рассчитываются по договорным величинам, определенным расчетным методом, на основании утвержденных нормативов водопотребления;</w:t>
      </w:r>
    </w:p>
    <w:p w:rsidR="00E431C0" w:rsidRPr="00284F4C" w:rsidRDefault="00E431C0" w:rsidP="007B7DDF">
      <w:pPr>
        <w:numPr>
          <w:ilvl w:val="0"/>
          <w:numId w:val="10"/>
        </w:numPr>
        <w:tabs>
          <w:tab w:val="left" w:pos="993"/>
        </w:tabs>
        <w:ind w:left="0" w:firstLine="709"/>
      </w:pPr>
      <w:r w:rsidRPr="00284F4C">
        <w:t>общедомовые приборы коммерческого учета установлены в небольшой части жилых домов, население оплачивает услуги водоснабжения по показаниям индивидуальных квартирных счетчиков воды. Потребители, в чьих квартирах не установлены счетчики воды (либо не опломбированы), оплачивают услуги водоснабжения по утвержденным нормативам утвержденным постановлением Правительства Амурской области, необходимо предусмотреть мероприятия по дооборудованию вводов абонентов (в т.ч. жилфонд и бюджетных организаций) водомерными узлами.</w:t>
      </w:r>
    </w:p>
    <w:p w:rsidR="00E431C0" w:rsidRPr="00284F4C" w:rsidRDefault="00E431C0" w:rsidP="00E431C0">
      <w:pPr>
        <w:rPr>
          <w:lang w:eastAsia="ru-RU"/>
        </w:rPr>
      </w:pPr>
    </w:p>
    <w:p w:rsidR="00E431C0" w:rsidRPr="00154A25" w:rsidRDefault="00E431C0" w:rsidP="00E431C0">
      <w:pPr>
        <w:rPr>
          <w:b/>
          <w:lang w:eastAsia="ru-RU"/>
        </w:rPr>
      </w:pPr>
      <w:r w:rsidRPr="00154A25">
        <w:rPr>
          <w:b/>
          <w:lang w:eastAsia="ru-RU"/>
        </w:rPr>
        <w:t>ООО «Белогорский источник»</w:t>
      </w:r>
    </w:p>
    <w:p w:rsidR="00E431C0" w:rsidRDefault="00E431C0" w:rsidP="00E431C0">
      <w:pPr>
        <w:rPr>
          <w:lang w:eastAsia="ru-RU"/>
        </w:rPr>
      </w:pPr>
      <w:r w:rsidRPr="00284F4C">
        <w:rPr>
          <w:lang w:eastAsia="ru-RU"/>
        </w:rPr>
        <w:t>Перечень абонентов приведен в таблице ниже.</w:t>
      </w:r>
    </w:p>
    <w:p w:rsidR="00E431C0" w:rsidRPr="00284F4C" w:rsidRDefault="00E431C0" w:rsidP="00E431C0">
      <w:pPr>
        <w:rPr>
          <w:lang w:eastAsia="ru-RU"/>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40</w:t>
      </w:r>
      <w:r w:rsidR="00A12B5A" w:rsidRPr="00284F4C">
        <w:rPr>
          <w:lang w:eastAsia="ru-RU"/>
        </w:rPr>
        <w:fldChar w:fldCharType="end"/>
      </w:r>
      <w:r>
        <w:rPr>
          <w:lang w:eastAsia="ru-RU"/>
        </w:rPr>
        <w:t>.</w:t>
      </w:r>
      <w:r w:rsidRPr="00284F4C">
        <w:rPr>
          <w:lang w:eastAsia="ru-RU"/>
        </w:rPr>
        <w:t xml:space="preserve"> Перечень абонентов и потребления на базовый год</w:t>
      </w:r>
    </w:p>
    <w:tbl>
      <w:tblPr>
        <w:tblW w:w="5000" w:type="pct"/>
        <w:tblLook w:val="04A0"/>
      </w:tblPr>
      <w:tblGrid>
        <w:gridCol w:w="695"/>
        <w:gridCol w:w="3173"/>
        <w:gridCol w:w="3453"/>
        <w:gridCol w:w="2816"/>
      </w:tblGrid>
      <w:tr w:rsidR="00E431C0" w:rsidRPr="00284F4C" w:rsidTr="00E431C0">
        <w:trPr>
          <w:trHeight w:hRule="exact" w:val="612"/>
          <w:tblHeader/>
        </w:trPr>
        <w:tc>
          <w:tcPr>
            <w:tcW w:w="34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 п/п</w:t>
            </w:r>
          </w:p>
        </w:tc>
        <w:tc>
          <w:tcPr>
            <w:tcW w:w="1565" w:type="pct"/>
            <w:tcBorders>
              <w:top w:val="single" w:sz="8" w:space="0" w:color="000000"/>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Абонент</w:t>
            </w:r>
          </w:p>
        </w:tc>
        <w:tc>
          <w:tcPr>
            <w:tcW w:w="1703" w:type="pct"/>
            <w:tcBorders>
              <w:top w:val="single" w:sz="8" w:space="0" w:color="000000"/>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Годовое потребление, куб.м</w:t>
            </w:r>
          </w:p>
        </w:tc>
        <w:tc>
          <w:tcPr>
            <w:tcW w:w="1389" w:type="pct"/>
            <w:tcBorders>
              <w:top w:val="single" w:sz="8" w:space="0" w:color="000000"/>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Коммерческий учет</w:t>
            </w:r>
          </w:p>
        </w:tc>
      </w:tr>
      <w:tr w:rsidR="00E431C0" w:rsidRPr="00284F4C" w:rsidTr="00E431C0">
        <w:trPr>
          <w:trHeight w:hRule="exact" w:val="281"/>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1</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ООО «УК «Концепт»</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10796</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Расчетный/ИПУ</w:t>
            </w:r>
          </w:p>
        </w:tc>
      </w:tr>
      <w:tr w:rsidR="00E431C0" w:rsidRPr="00284F4C" w:rsidTr="00E431C0">
        <w:trPr>
          <w:trHeight w:hRule="exact" w:val="285"/>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2</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ООО «УК «Перспектива»</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47319B">
              <w:t>6</w:t>
            </w:r>
            <w:r w:rsidRPr="00284F4C">
              <w:rPr>
                <w:lang w:val="en-US"/>
              </w:rPr>
              <w:t>3587</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ОПУ/ИПУ/расчетный</w:t>
            </w:r>
          </w:p>
        </w:tc>
      </w:tr>
      <w:tr w:rsidR="00E431C0" w:rsidRPr="00284F4C" w:rsidTr="00E431C0">
        <w:trPr>
          <w:trHeight w:hRule="exact" w:val="275"/>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3</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МКД</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5498</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ИПУ/расчетный</w:t>
            </w:r>
          </w:p>
        </w:tc>
      </w:tr>
      <w:tr w:rsidR="00E431C0" w:rsidRPr="00284F4C" w:rsidTr="00E431C0">
        <w:trPr>
          <w:trHeight w:hRule="exact" w:val="279"/>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4</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АО «ГУ «ЖКХ»</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397</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69"/>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5</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ФКУ «ОСК»</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1531</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87"/>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6</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МАДОУ Дет.сад № 17</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2106</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77"/>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7</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ФГУП «ПочтаРоссии»</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32</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81"/>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8</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ПАО «Ростелеком»</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415</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85"/>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9</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ООО «Ресурс»</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2508</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89"/>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10</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ООО «Пекарня»</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1738</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расчетный</w:t>
            </w:r>
          </w:p>
        </w:tc>
      </w:tr>
      <w:tr w:rsidR="00E431C0" w:rsidRPr="00284F4C" w:rsidTr="00E431C0">
        <w:trPr>
          <w:trHeight w:hRule="exact" w:val="265"/>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11</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АО «Россельхозбанк»</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83</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расчетный</w:t>
            </w:r>
          </w:p>
        </w:tc>
      </w:tr>
      <w:tr w:rsidR="00E431C0" w:rsidRPr="00284F4C" w:rsidTr="00E431C0">
        <w:trPr>
          <w:trHeight w:hRule="exact" w:val="283"/>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12</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АО «АмурАвто»</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31</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расчетный</w:t>
            </w:r>
          </w:p>
        </w:tc>
      </w:tr>
      <w:tr w:rsidR="00E431C0" w:rsidRPr="00284F4C" w:rsidTr="00E431C0">
        <w:trPr>
          <w:trHeight w:hRule="exact" w:val="287"/>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13</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 Тахватулин А.В.</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76</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91"/>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14</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 Сысоев Е.А.</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190</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81"/>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15</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ООО «Петройл»</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333</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85"/>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16</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ООО «Прайд»</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39</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75"/>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17</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 Пугачева А.Р.</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60</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ИПУ</w:t>
            </w:r>
          </w:p>
        </w:tc>
      </w:tr>
      <w:tr w:rsidR="00E431C0" w:rsidRPr="00284F4C" w:rsidTr="00E431C0">
        <w:trPr>
          <w:trHeight w:hRule="exact" w:val="279"/>
        </w:trPr>
        <w:tc>
          <w:tcPr>
            <w:tcW w:w="343" w:type="pct"/>
            <w:tcBorders>
              <w:top w:val="nil"/>
              <w:left w:val="single" w:sz="8" w:space="0" w:color="000000"/>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18</w:t>
            </w:r>
          </w:p>
        </w:tc>
        <w:tc>
          <w:tcPr>
            <w:tcW w:w="1565"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ИП Борисов А.А.</w:t>
            </w:r>
          </w:p>
        </w:tc>
        <w:tc>
          <w:tcPr>
            <w:tcW w:w="1703"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44</w:t>
            </w:r>
          </w:p>
        </w:tc>
        <w:tc>
          <w:tcPr>
            <w:tcW w:w="1389" w:type="pct"/>
            <w:tcBorders>
              <w:top w:val="nil"/>
              <w:left w:val="nil"/>
              <w:bottom w:val="single" w:sz="8" w:space="0" w:color="000000"/>
              <w:right w:val="single" w:sz="8" w:space="0" w:color="000000"/>
            </w:tcBorders>
            <w:shd w:val="clear" w:color="auto" w:fill="auto"/>
            <w:vAlign w:val="center"/>
            <w:hideMark/>
          </w:tcPr>
          <w:p w:rsidR="00E431C0" w:rsidRPr="00284F4C" w:rsidRDefault="00E431C0" w:rsidP="00E431C0">
            <w:pPr>
              <w:pStyle w:val="afff0"/>
            </w:pPr>
            <w:r w:rsidRPr="00284F4C">
              <w:rPr>
                <w:lang w:val="en-US"/>
              </w:rPr>
              <w:t>расчетный</w:t>
            </w:r>
          </w:p>
        </w:tc>
      </w:tr>
    </w:tbl>
    <w:p w:rsidR="00E431C0" w:rsidRPr="00284F4C" w:rsidRDefault="00E431C0" w:rsidP="00E431C0"/>
    <w:p w:rsidR="00E431C0" w:rsidRPr="00C9639D" w:rsidRDefault="00E431C0" w:rsidP="00E431C0">
      <w:pPr>
        <w:rPr>
          <w:b/>
          <w:lang w:eastAsia="ru-RU"/>
        </w:rPr>
      </w:pPr>
      <w:r w:rsidRPr="00C9639D">
        <w:rPr>
          <w:b/>
          <w:lang w:eastAsia="ru-RU"/>
        </w:rPr>
        <w:t>ООО «Дальжилстрой»</w:t>
      </w:r>
    </w:p>
    <w:p w:rsidR="00E431C0" w:rsidRDefault="00E431C0" w:rsidP="00E431C0">
      <w:pPr>
        <w:rPr>
          <w:lang w:eastAsia="ru-RU"/>
        </w:rPr>
      </w:pPr>
      <w:r w:rsidRPr="00284F4C">
        <w:rPr>
          <w:lang w:eastAsia="ru-RU"/>
        </w:rPr>
        <w:t>Перечень абонентов на 2019 год приведен в таблице ниже.</w:t>
      </w:r>
    </w:p>
    <w:p w:rsidR="00DD7C55" w:rsidRPr="00284F4C" w:rsidRDefault="00DD7C55" w:rsidP="00E431C0">
      <w:pPr>
        <w:rPr>
          <w:lang w:eastAsia="ru-RU"/>
        </w:rPr>
      </w:pPr>
    </w:p>
    <w:p w:rsidR="00E431C0" w:rsidRPr="00284F4C" w:rsidRDefault="00E431C0" w:rsidP="00E431C0">
      <w:pPr>
        <w:pStyle w:val="aff5"/>
        <w:rPr>
          <w:lang w:eastAsia="ru-RU"/>
        </w:rPr>
      </w:pPr>
      <w:r w:rsidRPr="00284F4C">
        <w:rPr>
          <w:lang w:eastAsia="ru-RU"/>
        </w:rPr>
        <w:t xml:space="preserve">Таблица </w:t>
      </w:r>
      <w:r w:rsidR="00A12B5A" w:rsidRPr="00284F4C">
        <w:rPr>
          <w:lang w:eastAsia="ru-RU"/>
        </w:rPr>
        <w:fldChar w:fldCharType="begin"/>
      </w:r>
      <w:r w:rsidRPr="00284F4C">
        <w:rPr>
          <w:lang w:eastAsia="ru-RU"/>
        </w:rPr>
        <w:instrText xml:space="preserve"> SEQ Таблица \* ARABIC </w:instrText>
      </w:r>
      <w:r w:rsidR="00A12B5A" w:rsidRPr="00284F4C">
        <w:rPr>
          <w:lang w:eastAsia="ru-RU"/>
        </w:rPr>
        <w:fldChar w:fldCharType="separate"/>
      </w:r>
      <w:r w:rsidR="0092546A">
        <w:rPr>
          <w:noProof/>
          <w:lang w:eastAsia="ru-RU"/>
        </w:rPr>
        <w:t>41</w:t>
      </w:r>
      <w:r w:rsidR="00A12B5A" w:rsidRPr="00284F4C">
        <w:rPr>
          <w:lang w:eastAsia="ru-RU"/>
        </w:rPr>
        <w:fldChar w:fldCharType="end"/>
      </w:r>
      <w:r>
        <w:rPr>
          <w:lang w:eastAsia="ru-RU"/>
        </w:rPr>
        <w:t>.</w:t>
      </w:r>
      <w:r w:rsidRPr="00284F4C">
        <w:rPr>
          <w:lang w:eastAsia="ru-RU"/>
        </w:rPr>
        <w:t xml:space="preserve"> Перечень абонентов и потребления на базовый год</w:t>
      </w:r>
    </w:p>
    <w:tbl>
      <w:tblPr>
        <w:tblW w:w="5000" w:type="pct"/>
        <w:tblLook w:val="04A0"/>
      </w:tblPr>
      <w:tblGrid>
        <w:gridCol w:w="555"/>
        <w:gridCol w:w="3295"/>
        <w:gridCol w:w="1549"/>
        <w:gridCol w:w="519"/>
        <w:gridCol w:w="1695"/>
        <w:gridCol w:w="1263"/>
        <w:gridCol w:w="1261"/>
      </w:tblGrid>
      <w:tr w:rsidR="00E431C0" w:rsidRPr="00284F4C" w:rsidTr="00E431C0">
        <w:trPr>
          <w:trHeight w:val="300"/>
          <w:tblHeader/>
        </w:trPr>
        <w:tc>
          <w:tcPr>
            <w:tcW w:w="27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431C0" w:rsidRPr="00284F4C" w:rsidRDefault="00E431C0" w:rsidP="00E431C0">
            <w:pPr>
              <w:pStyle w:val="afff0"/>
            </w:pPr>
            <w:r w:rsidRPr="00284F4C">
              <w:t>№ п/п</w:t>
            </w:r>
          </w:p>
        </w:tc>
        <w:tc>
          <w:tcPr>
            <w:tcW w:w="162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Адрес МКД</w:t>
            </w:r>
          </w:p>
        </w:tc>
        <w:tc>
          <w:tcPr>
            <w:tcW w:w="1856"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ОПУ</w:t>
            </w:r>
          </w:p>
        </w:tc>
        <w:tc>
          <w:tcPr>
            <w:tcW w:w="1245" w:type="pct"/>
            <w:gridSpan w:val="2"/>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ИПУ</w:t>
            </w:r>
          </w:p>
        </w:tc>
      </w:tr>
      <w:tr w:rsidR="00E431C0" w:rsidRPr="00284F4C" w:rsidTr="00E431C0">
        <w:trPr>
          <w:trHeight w:val="300"/>
          <w:tblHeader/>
        </w:trPr>
        <w:tc>
          <w:tcPr>
            <w:tcW w:w="274"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1625" w:type="pct"/>
            <w:vMerge/>
            <w:tcBorders>
              <w:top w:val="single" w:sz="4" w:space="0" w:color="000000"/>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отопление</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ГВ</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ХВ</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ГВ</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ХВ</w:t>
            </w:r>
          </w:p>
        </w:tc>
      </w:tr>
      <w:tr w:rsidR="00E431C0" w:rsidRPr="00284F4C" w:rsidTr="00E431C0">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МКД с общедомовыми приборами учета</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125 А</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125 Б</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125 В</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4</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123 А</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123 Б</w:t>
            </w:r>
          </w:p>
        </w:tc>
        <w:tc>
          <w:tcPr>
            <w:tcW w:w="764"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w:t>
            </w:r>
          </w:p>
        </w:tc>
        <w:tc>
          <w:tcPr>
            <w:tcW w:w="25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w:t>
            </w:r>
          </w:p>
        </w:tc>
        <w:tc>
          <w:tcPr>
            <w:tcW w:w="83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6</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123 В</w:t>
            </w:r>
          </w:p>
        </w:tc>
        <w:tc>
          <w:tcPr>
            <w:tcW w:w="764" w:type="pct"/>
            <w:vMerge/>
            <w:tcBorders>
              <w:top w:val="nil"/>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256" w:type="pct"/>
            <w:vMerge/>
            <w:tcBorders>
              <w:top w:val="nil"/>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836" w:type="pct"/>
            <w:vMerge/>
            <w:tcBorders>
              <w:top w:val="nil"/>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9</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9</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7</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123 Г</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29</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29</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8</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123 Д</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9</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119 А кор 1</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24</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10</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119 А кор 2</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11</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104 А</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12</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125/1</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13</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125/2</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14</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125/3</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15</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123 Е</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30</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30</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16</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139</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30</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30</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17</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Производственная, 5</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75</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75</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18</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98 А</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36</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19</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98 Б</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39</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20</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98 В</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54</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21</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98 Г</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42</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 </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Итого</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20</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14</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20</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380</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593</w:t>
            </w:r>
          </w:p>
        </w:tc>
      </w:tr>
      <w:tr w:rsidR="00E431C0" w:rsidRPr="00284F4C" w:rsidTr="00E431C0">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МКД без общедомовых приборов учета</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106</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17</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17</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121</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19</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19</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123</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15</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15</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4</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125</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32</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32</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127</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33</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33</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6</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129</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6</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6</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7</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131</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19</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19</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8</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133</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14</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14</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9</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135</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16</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16</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10</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50 лет Комсомола, 137</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11</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Производственная, 14 А</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16</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16</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12</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Производственная, 14 Б</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28</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28</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 </w:t>
            </w:r>
          </w:p>
        </w:tc>
        <w:tc>
          <w:tcPr>
            <w:tcW w:w="1625" w:type="pct"/>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Итого</w:t>
            </w:r>
          </w:p>
        </w:tc>
        <w:tc>
          <w:tcPr>
            <w:tcW w:w="764"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0</w:t>
            </w:r>
          </w:p>
        </w:tc>
        <w:tc>
          <w:tcPr>
            <w:tcW w:w="25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0</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0</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218</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218</w:t>
            </w:r>
          </w:p>
        </w:tc>
      </w:tr>
      <w:tr w:rsidR="00E431C0" w:rsidRPr="00284F4C" w:rsidTr="00E431C0">
        <w:trPr>
          <w:trHeight w:val="30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Частный сектор</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Тополиный, 2</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2</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Тополиный, 3</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3</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Тополиный, 3-1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4</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Тополиный, 4</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Восточная, 2-1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6</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Восточная, 2-2</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7</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Тенистая, 3-1</w:t>
            </w:r>
          </w:p>
        </w:tc>
        <w:tc>
          <w:tcPr>
            <w:tcW w:w="83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E431C0" w:rsidRPr="00284F4C" w:rsidRDefault="00E431C0" w:rsidP="00E431C0">
            <w:pPr>
              <w:pStyle w:val="afff0"/>
            </w:pPr>
            <w:r w:rsidRPr="00284F4C">
              <w:t>1</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8</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Тенистая, 3-2</w:t>
            </w:r>
          </w:p>
        </w:tc>
        <w:tc>
          <w:tcPr>
            <w:tcW w:w="836" w:type="pct"/>
            <w:vMerge/>
            <w:tcBorders>
              <w:top w:val="nil"/>
              <w:left w:val="single" w:sz="4" w:space="0" w:color="000000"/>
              <w:bottom w:val="single" w:sz="4" w:space="0" w:color="000000"/>
              <w:right w:val="single" w:sz="4" w:space="0" w:color="000000"/>
            </w:tcBorders>
            <w:vAlign w:val="center"/>
            <w:hideMark/>
          </w:tcPr>
          <w:p w:rsidR="00E431C0" w:rsidRPr="00284F4C" w:rsidRDefault="00E431C0" w:rsidP="00E431C0">
            <w:pPr>
              <w:pStyle w:val="afff0"/>
            </w:pP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9</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Тенистая, 5-1</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1</w:t>
            </w:r>
          </w:p>
        </w:tc>
      </w:tr>
      <w:tr w:rsidR="00E431C0" w:rsidRPr="00284F4C" w:rsidTr="00E431C0">
        <w:trPr>
          <w:trHeight w:val="300"/>
        </w:trPr>
        <w:tc>
          <w:tcPr>
            <w:tcW w:w="274" w:type="pct"/>
            <w:tcBorders>
              <w:top w:val="nil"/>
              <w:left w:val="single" w:sz="4" w:space="0" w:color="000000"/>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 </w:t>
            </w:r>
          </w:p>
        </w:tc>
        <w:tc>
          <w:tcPr>
            <w:tcW w:w="2645" w:type="pct"/>
            <w:gridSpan w:val="3"/>
            <w:tcBorders>
              <w:top w:val="single" w:sz="4" w:space="0" w:color="000000"/>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 Итого</w:t>
            </w:r>
          </w:p>
        </w:tc>
        <w:tc>
          <w:tcPr>
            <w:tcW w:w="836"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5</w:t>
            </w:r>
          </w:p>
        </w:tc>
        <w:tc>
          <w:tcPr>
            <w:tcW w:w="623"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9</w:t>
            </w:r>
          </w:p>
        </w:tc>
        <w:tc>
          <w:tcPr>
            <w:tcW w:w="622" w:type="pct"/>
            <w:tcBorders>
              <w:top w:val="nil"/>
              <w:left w:val="nil"/>
              <w:bottom w:val="single" w:sz="4" w:space="0" w:color="000000"/>
              <w:right w:val="single" w:sz="4" w:space="0" w:color="000000"/>
            </w:tcBorders>
            <w:shd w:val="clear" w:color="auto" w:fill="auto"/>
            <w:noWrap/>
            <w:vAlign w:val="bottom"/>
            <w:hideMark/>
          </w:tcPr>
          <w:p w:rsidR="00E431C0" w:rsidRPr="00284F4C" w:rsidRDefault="00E431C0" w:rsidP="00E431C0">
            <w:pPr>
              <w:pStyle w:val="afff0"/>
            </w:pPr>
            <w:r w:rsidRPr="00284F4C">
              <w:t>9</w:t>
            </w:r>
          </w:p>
        </w:tc>
      </w:tr>
    </w:tbl>
    <w:p w:rsidR="00E431C0" w:rsidRDefault="00E431C0" w:rsidP="00E431C0"/>
    <w:p w:rsidR="00E431C0" w:rsidRDefault="00E431C0" w:rsidP="00E431C0">
      <w:pPr>
        <w:spacing w:after="160" w:line="259" w:lineRule="auto"/>
        <w:ind w:firstLine="0"/>
        <w:jc w:val="left"/>
      </w:pPr>
      <w:r>
        <w:br w:type="page"/>
      </w:r>
    </w:p>
    <w:p w:rsidR="00E431C0" w:rsidRPr="00284F4C" w:rsidRDefault="00E431C0" w:rsidP="00E431C0">
      <w:pPr>
        <w:pStyle w:val="a0"/>
        <w:numPr>
          <w:ilvl w:val="2"/>
          <w:numId w:val="2"/>
        </w:numPr>
      </w:pPr>
      <w:r w:rsidRPr="00284F4C">
        <w:t>Воздействие на окружающую среду</w:t>
      </w:r>
    </w:p>
    <w:p w:rsidR="00E431C0" w:rsidRDefault="00E431C0" w:rsidP="00E431C0">
      <w:r w:rsidRPr="00284F4C">
        <w:t xml:space="preserve">На сегодняшний день комплекс водоподготовки питьевой воды в системе водоснабжения </w:t>
      </w:r>
      <w:r w:rsidR="004D445B">
        <w:t>м</w:t>
      </w:r>
      <w:r w:rsidR="00B853CE">
        <w:t>униципального образования город Белогорск</w:t>
      </w:r>
      <w:r w:rsidRPr="00284F4C">
        <w:t xml:space="preserve"> отсутствует.</w:t>
      </w:r>
    </w:p>
    <w:p w:rsidR="00E431C0" w:rsidRPr="00284F4C" w:rsidRDefault="00E431C0" w:rsidP="00E431C0">
      <w:r w:rsidRPr="00284F4C">
        <w:t xml:space="preserve">Для обеззараживания питьевой воды, забранной из подземных источников, периодически используется гипохлорит натрия в порошкообразном виде. </w:t>
      </w:r>
    </w:p>
    <w:p w:rsidR="00E431C0" w:rsidRPr="00284F4C" w:rsidRDefault="00E431C0" w:rsidP="00E431C0">
      <w:r w:rsidRPr="00284F4C">
        <w:t>Гипохлорит используется на водозаборных сооружениях и подается вручную в резервуары чистой воды.</w:t>
      </w:r>
    </w:p>
    <w:p w:rsidR="00E431C0" w:rsidRPr="00284F4C" w:rsidRDefault="00E431C0" w:rsidP="00E431C0">
      <w:bookmarkStart w:id="31" w:name="_Toc428279586"/>
      <w:bookmarkStart w:id="32" w:name="_Toc428814285"/>
      <w:bookmarkStart w:id="33" w:name="_Toc428825112"/>
      <w:bookmarkStart w:id="34" w:name="_Toc501403006"/>
      <w:bookmarkStart w:id="35" w:name="_Toc501411726"/>
      <w:bookmarkStart w:id="36" w:name="_Toc501413531"/>
    </w:p>
    <w:p w:rsidR="00E431C0" w:rsidRPr="00C83860" w:rsidRDefault="00E431C0" w:rsidP="00E431C0">
      <w:pPr>
        <w:pStyle w:val="a0"/>
        <w:numPr>
          <w:ilvl w:val="2"/>
          <w:numId w:val="2"/>
        </w:numPr>
      </w:pPr>
      <w:r w:rsidRPr="00C83860">
        <w:t>Анализ финансового состояния. Тарифы на коммунальные ресурсы</w:t>
      </w:r>
      <w:bookmarkEnd w:id="31"/>
      <w:bookmarkEnd w:id="32"/>
      <w:bookmarkEnd w:id="33"/>
      <w:bookmarkEnd w:id="34"/>
      <w:bookmarkEnd w:id="35"/>
      <w:bookmarkEnd w:id="36"/>
    </w:p>
    <w:p w:rsidR="00E431C0" w:rsidRPr="00C83860" w:rsidRDefault="00E431C0" w:rsidP="00E431C0">
      <w:r w:rsidRPr="00C83860">
        <w:t xml:space="preserve">Тарифы на </w:t>
      </w:r>
      <w:r>
        <w:t xml:space="preserve">холодное и горячее </w:t>
      </w:r>
      <w:r w:rsidRPr="00C83860">
        <w:t xml:space="preserve">водоснабжение в </w:t>
      </w:r>
      <w:r w:rsidR="004D445B">
        <w:t>муниципальном образовании</w:t>
      </w:r>
      <w:r w:rsidR="00B853CE">
        <w:t xml:space="preserve"> город Белогорск</w:t>
      </w:r>
      <w:r w:rsidRPr="00C83860">
        <w:t xml:space="preserve"> представлены в таблиц</w:t>
      </w:r>
      <w:r>
        <w:t>ах</w:t>
      </w:r>
      <w:r w:rsidRPr="00C83860">
        <w:t xml:space="preserve"> ниже.</w:t>
      </w:r>
    </w:p>
    <w:p w:rsidR="00E431C0" w:rsidRDefault="00E431C0" w:rsidP="00E431C0">
      <w:pPr>
        <w:pStyle w:val="aff5"/>
      </w:pPr>
      <w:r>
        <w:t xml:space="preserve">Таблица </w:t>
      </w:r>
      <w:fldSimple w:instr=" SEQ Таблица \* ARABIC ">
        <w:r w:rsidR="0092546A">
          <w:rPr>
            <w:noProof/>
          </w:rPr>
          <w:t>42</w:t>
        </w:r>
      </w:fldSimple>
      <w:r>
        <w:t>. Тариф</w:t>
      </w:r>
      <w:r w:rsidR="004D445B">
        <w:t>ы на холодное водоснабжение в муниципальном образовании</w:t>
      </w:r>
      <w:r>
        <w:t xml:space="preserve"> город Белогорск</w:t>
      </w:r>
    </w:p>
    <w:tbl>
      <w:tblPr>
        <w:tblW w:w="5000" w:type="pct"/>
        <w:tblLook w:val="04A0"/>
      </w:tblPr>
      <w:tblGrid>
        <w:gridCol w:w="5285"/>
        <w:gridCol w:w="1378"/>
        <w:gridCol w:w="1378"/>
        <w:gridCol w:w="2096"/>
      </w:tblGrid>
      <w:tr w:rsidR="00E431C0" w:rsidRPr="00C83860" w:rsidTr="00E431C0">
        <w:trPr>
          <w:trHeight w:val="300"/>
        </w:trPr>
        <w:tc>
          <w:tcPr>
            <w:tcW w:w="2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Наименование ресурсоснабжающей организации</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Тарифы с 01.01.2021 по 30.06.2021</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Тарифы с 01.07.2021 по 31.12.2021</w:t>
            </w:r>
          </w:p>
        </w:tc>
        <w:tc>
          <w:tcPr>
            <w:tcW w:w="1034" w:type="pct"/>
            <w:tcBorders>
              <w:top w:val="single" w:sz="4" w:space="0" w:color="auto"/>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Дата издания и номер приказа об установлении тарифов</w:t>
            </w:r>
          </w:p>
        </w:tc>
      </w:tr>
      <w:tr w:rsidR="00E431C0" w:rsidRPr="00C83860" w:rsidTr="00E431C0">
        <w:trPr>
          <w:trHeight w:val="300"/>
        </w:trPr>
        <w:tc>
          <w:tcPr>
            <w:tcW w:w="2607" w:type="pct"/>
            <w:tcBorders>
              <w:top w:val="nil"/>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ООО "Белогорский Источник"</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20,96</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20,96</w:t>
            </w:r>
          </w:p>
        </w:tc>
        <w:tc>
          <w:tcPr>
            <w:tcW w:w="1034"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от 04.12.2020 № 130-пр/в</w:t>
            </w:r>
          </w:p>
        </w:tc>
      </w:tr>
      <w:tr w:rsidR="00E431C0" w:rsidRPr="00C83860" w:rsidTr="00E431C0">
        <w:trPr>
          <w:trHeight w:val="300"/>
        </w:trPr>
        <w:tc>
          <w:tcPr>
            <w:tcW w:w="2607" w:type="pct"/>
            <w:tcBorders>
              <w:top w:val="nil"/>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ООО "Дальжилстрой"</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24,71</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26,06</w:t>
            </w:r>
          </w:p>
        </w:tc>
        <w:tc>
          <w:tcPr>
            <w:tcW w:w="1034"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от 13.11.2020 № 113-пр/в</w:t>
            </w:r>
          </w:p>
        </w:tc>
      </w:tr>
      <w:tr w:rsidR="00E431C0" w:rsidRPr="00C83860" w:rsidTr="00E431C0">
        <w:trPr>
          <w:trHeight w:val="300"/>
        </w:trPr>
        <w:tc>
          <w:tcPr>
            <w:tcW w:w="2607" w:type="pct"/>
            <w:tcBorders>
              <w:top w:val="nil"/>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Забайкальская дирекция по тепловодоснабжению - структурное подразделение Центральной дирекции по тепловодоснабжению - филиала ОАО "РЖД"</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19,39</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19,39</w:t>
            </w:r>
          </w:p>
        </w:tc>
        <w:tc>
          <w:tcPr>
            <w:tcW w:w="1034"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от 18.12.2020 № 158-пр/в</w:t>
            </w:r>
          </w:p>
        </w:tc>
      </w:tr>
      <w:tr w:rsidR="00E431C0" w:rsidRPr="00C83860" w:rsidTr="00E431C0">
        <w:trPr>
          <w:trHeight w:val="300"/>
        </w:trPr>
        <w:tc>
          <w:tcPr>
            <w:tcW w:w="2607" w:type="pct"/>
            <w:tcBorders>
              <w:top w:val="nil"/>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ФГБУ "ЦЖКУ"</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26,34</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27,43</w:t>
            </w:r>
          </w:p>
        </w:tc>
        <w:tc>
          <w:tcPr>
            <w:tcW w:w="1034"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от 18.12.2020 № 158-пр/в</w:t>
            </w:r>
          </w:p>
        </w:tc>
      </w:tr>
      <w:tr w:rsidR="00E431C0" w:rsidRPr="00C83860" w:rsidTr="00E431C0">
        <w:trPr>
          <w:trHeight w:val="300"/>
        </w:trPr>
        <w:tc>
          <w:tcPr>
            <w:tcW w:w="2607" w:type="pct"/>
            <w:tcBorders>
              <w:top w:val="nil"/>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ООО "Водоканал города Белогорск"</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21,33</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21,95</w:t>
            </w:r>
          </w:p>
        </w:tc>
        <w:tc>
          <w:tcPr>
            <w:tcW w:w="1034"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от 11.12.2020 № 137-пр/в</w:t>
            </w:r>
          </w:p>
        </w:tc>
      </w:tr>
      <w:tr w:rsidR="00E431C0" w:rsidRPr="00C83860" w:rsidTr="00E431C0">
        <w:trPr>
          <w:trHeight w:val="300"/>
        </w:trPr>
        <w:tc>
          <w:tcPr>
            <w:tcW w:w="2607" w:type="pct"/>
            <w:tcBorders>
              <w:top w:val="nil"/>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ООО "Транснефть - Дальний Восток"</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1 067,49</w:t>
            </w:r>
          </w:p>
        </w:tc>
        <w:tc>
          <w:tcPr>
            <w:tcW w:w="679"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1 067,49</w:t>
            </w:r>
          </w:p>
        </w:tc>
        <w:tc>
          <w:tcPr>
            <w:tcW w:w="1034"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pStyle w:val="afff0"/>
            </w:pPr>
            <w:r w:rsidRPr="00C83860">
              <w:t>от 04.12.2020 № 130-пр/в</w:t>
            </w:r>
          </w:p>
        </w:tc>
      </w:tr>
    </w:tbl>
    <w:p w:rsidR="00E431C0" w:rsidRDefault="00E431C0" w:rsidP="00E431C0"/>
    <w:p w:rsidR="00E431C0" w:rsidRDefault="00E431C0" w:rsidP="00E431C0">
      <w:pPr>
        <w:pStyle w:val="aff5"/>
      </w:pPr>
      <w:r>
        <w:t xml:space="preserve">Таблица </w:t>
      </w:r>
      <w:fldSimple w:instr=" SEQ Таблица \* ARABIC ">
        <w:r w:rsidR="0092546A">
          <w:rPr>
            <w:noProof/>
          </w:rPr>
          <w:t>43</w:t>
        </w:r>
      </w:fldSimple>
      <w:r>
        <w:t xml:space="preserve">. </w:t>
      </w:r>
      <w:r w:rsidRPr="003B25C9">
        <w:t xml:space="preserve">Тарифы на </w:t>
      </w:r>
      <w:r>
        <w:t>горячее</w:t>
      </w:r>
      <w:r w:rsidRPr="003B25C9">
        <w:t xml:space="preserve"> водоснабжение в </w:t>
      </w:r>
      <w:r w:rsidR="004D445B">
        <w:t>муниципальном образовании город Белогорск</w:t>
      </w:r>
    </w:p>
    <w:tbl>
      <w:tblPr>
        <w:tblW w:w="5000" w:type="pct"/>
        <w:tblLook w:val="04A0"/>
      </w:tblPr>
      <w:tblGrid>
        <w:gridCol w:w="2818"/>
        <w:gridCol w:w="2060"/>
        <w:gridCol w:w="2060"/>
        <w:gridCol w:w="3199"/>
      </w:tblGrid>
      <w:tr w:rsidR="00E431C0" w:rsidRPr="00C83860" w:rsidTr="00E431C0">
        <w:trPr>
          <w:trHeight w:val="300"/>
        </w:trPr>
        <w:tc>
          <w:tcPr>
            <w:tcW w:w="1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Наименование ресурсоснабжающей организации</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Тарифы с 01.01.2021 по 30.06.2021</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Тарифы с 01.07.2021 по 31.12.2021</w:t>
            </w:r>
          </w:p>
        </w:tc>
        <w:tc>
          <w:tcPr>
            <w:tcW w:w="1578" w:type="pct"/>
            <w:tcBorders>
              <w:top w:val="single" w:sz="4" w:space="0" w:color="auto"/>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Дата издания и номер приказа об установлении тарифов</w:t>
            </w:r>
          </w:p>
        </w:tc>
      </w:tr>
      <w:tr w:rsidR="00E431C0" w:rsidRPr="00C83860" w:rsidTr="00E431C0">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ООО "Городские энергетические сети"</w:t>
            </w:r>
          </w:p>
        </w:tc>
        <w:tc>
          <w:tcPr>
            <w:tcW w:w="1016"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220,12</w:t>
            </w:r>
          </w:p>
        </w:tc>
        <w:tc>
          <w:tcPr>
            <w:tcW w:w="1016"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220,52</w:t>
            </w:r>
          </w:p>
        </w:tc>
        <w:tc>
          <w:tcPr>
            <w:tcW w:w="1578"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от 18.12.2020 №160-пр/в</w:t>
            </w:r>
          </w:p>
        </w:tc>
      </w:tr>
      <w:tr w:rsidR="00E431C0" w:rsidRPr="00C83860" w:rsidTr="00E431C0">
        <w:trPr>
          <w:trHeight w:val="300"/>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ООО "Дальжилстрой"</w:t>
            </w:r>
          </w:p>
        </w:tc>
        <w:tc>
          <w:tcPr>
            <w:tcW w:w="1016"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161,68</w:t>
            </w:r>
          </w:p>
        </w:tc>
        <w:tc>
          <w:tcPr>
            <w:tcW w:w="1016"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163,03</w:t>
            </w:r>
          </w:p>
        </w:tc>
        <w:tc>
          <w:tcPr>
            <w:tcW w:w="1578" w:type="pct"/>
            <w:tcBorders>
              <w:top w:val="nil"/>
              <w:left w:val="nil"/>
              <w:bottom w:val="single" w:sz="4" w:space="0" w:color="auto"/>
              <w:right w:val="single" w:sz="4" w:space="0" w:color="auto"/>
            </w:tcBorders>
            <w:shd w:val="clear" w:color="auto" w:fill="auto"/>
            <w:noWrap/>
            <w:vAlign w:val="center"/>
            <w:hideMark/>
          </w:tcPr>
          <w:p w:rsidR="00E431C0" w:rsidRPr="00C83860" w:rsidRDefault="00E431C0" w:rsidP="00E431C0">
            <w:pPr>
              <w:ind w:firstLine="0"/>
              <w:jc w:val="center"/>
              <w:rPr>
                <w:rFonts w:eastAsia="Times New Roman" w:cs="Times New Roman"/>
                <w:color w:val="000000"/>
                <w:sz w:val="20"/>
                <w:szCs w:val="20"/>
                <w:lang w:eastAsia="ru-RU"/>
              </w:rPr>
            </w:pPr>
            <w:r w:rsidRPr="00C83860">
              <w:rPr>
                <w:rFonts w:eastAsia="Times New Roman" w:cs="Times New Roman"/>
                <w:color w:val="000000"/>
                <w:sz w:val="20"/>
                <w:szCs w:val="20"/>
                <w:lang w:eastAsia="ru-RU"/>
              </w:rPr>
              <w:t>от 18.12.2020 №160-пр/в</w:t>
            </w:r>
          </w:p>
        </w:tc>
      </w:tr>
    </w:tbl>
    <w:p w:rsidR="00E431C0" w:rsidRDefault="00E431C0" w:rsidP="00E431C0"/>
    <w:p w:rsidR="00E431C0" w:rsidRDefault="00E431C0" w:rsidP="00E431C0">
      <w:pPr>
        <w:rPr>
          <w:lang w:eastAsia="ru-RU"/>
        </w:rPr>
      </w:pPr>
    </w:p>
    <w:p w:rsidR="00E431C0" w:rsidRDefault="00E431C0" w:rsidP="00E431C0">
      <w:pPr>
        <w:rPr>
          <w:lang w:eastAsia="ru-RU"/>
        </w:rPr>
        <w:sectPr w:rsidR="00E431C0"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431C0" w:rsidRPr="00284F4C" w:rsidRDefault="00E431C0" w:rsidP="00E431C0">
      <w:pPr>
        <w:pStyle w:val="a0"/>
        <w:numPr>
          <w:ilvl w:val="2"/>
          <w:numId w:val="2"/>
        </w:numPr>
      </w:pPr>
      <w:r w:rsidRPr="00284F4C">
        <w:t>Имеющиеся проблемы и направления их решения</w:t>
      </w:r>
    </w:p>
    <w:p w:rsidR="00E431C0" w:rsidRPr="00284F4C" w:rsidRDefault="00E431C0" w:rsidP="00E431C0">
      <w:r w:rsidRPr="00284F4C">
        <w:rPr>
          <w:lang w:eastAsia="ru-RU"/>
        </w:rPr>
        <w:t xml:space="preserve">Основной проблемой качества подаваемой воды является превышение показателя «Железо общее». </w:t>
      </w:r>
      <w:r w:rsidRPr="00284F4C">
        <w:t xml:space="preserve">Качество подземных вод по основным показателям соответствует требованиям санитарных норм и правил, за исключением повышенных концентраций железа до 3,48 мг/дм3. </w:t>
      </w:r>
    </w:p>
    <w:p w:rsidR="00E431C0" w:rsidRPr="00284F4C" w:rsidRDefault="00E431C0" w:rsidP="00E431C0">
      <w:r w:rsidRPr="00284F4C">
        <w:t>Для решения данной проблемы предполагается строительство единого водозабора со станцией водоочистки, производительностью 13000 м3/сут, орие</w:t>
      </w:r>
      <w:r>
        <w:t>нтировочно, срок реализации 2025 </w:t>
      </w:r>
      <w:r w:rsidRPr="00284F4C">
        <w:t>г.</w:t>
      </w:r>
    </w:p>
    <w:p w:rsidR="00E431C0" w:rsidRPr="00284F4C" w:rsidRDefault="00E431C0" w:rsidP="00E431C0">
      <w:pPr>
        <w:rPr>
          <w:lang w:eastAsia="ru-RU"/>
        </w:rPr>
      </w:pPr>
      <w:r w:rsidRPr="00284F4C">
        <w:rPr>
          <w:lang w:eastAsia="ru-RU"/>
        </w:rPr>
        <w:t xml:space="preserve">Система водоснабжения городского округа требует реконструкции, включающей: </w:t>
      </w:r>
    </w:p>
    <w:p w:rsidR="00E431C0" w:rsidRPr="00284F4C" w:rsidRDefault="00E431C0" w:rsidP="007B7DDF">
      <w:pPr>
        <w:numPr>
          <w:ilvl w:val="0"/>
          <w:numId w:val="11"/>
        </w:numPr>
        <w:tabs>
          <w:tab w:val="left" w:pos="993"/>
        </w:tabs>
        <w:ind w:left="0" w:firstLine="709"/>
        <w:rPr>
          <w:lang w:eastAsia="ru-RU"/>
        </w:rPr>
      </w:pPr>
      <w:r w:rsidRPr="00284F4C">
        <w:t>строительство единого водозабора со станцией водоочистки</w:t>
      </w:r>
      <w:r w:rsidRPr="00284F4C">
        <w:rPr>
          <w:lang w:eastAsia="ru-RU"/>
        </w:rPr>
        <w:t>;</w:t>
      </w:r>
    </w:p>
    <w:p w:rsidR="00E431C0" w:rsidRPr="00284F4C" w:rsidRDefault="00E431C0" w:rsidP="007B7DDF">
      <w:pPr>
        <w:numPr>
          <w:ilvl w:val="0"/>
          <w:numId w:val="11"/>
        </w:numPr>
        <w:tabs>
          <w:tab w:val="left" w:pos="993"/>
        </w:tabs>
        <w:ind w:left="0" w:firstLine="709"/>
        <w:rPr>
          <w:lang w:eastAsia="ru-RU"/>
        </w:rPr>
      </w:pPr>
      <w:r w:rsidRPr="00284F4C">
        <w:t>увеличение производительности скважин</w:t>
      </w:r>
      <w:r w:rsidRPr="00284F4C">
        <w:rPr>
          <w:lang w:eastAsia="ru-RU"/>
        </w:rPr>
        <w:t>;</w:t>
      </w:r>
    </w:p>
    <w:p w:rsidR="00E431C0" w:rsidRDefault="00E431C0" w:rsidP="00E431C0">
      <w:pPr>
        <w:rPr>
          <w:lang w:eastAsia="ru-RU"/>
        </w:rPr>
      </w:pPr>
      <w:r w:rsidRPr="00284F4C">
        <w:rPr>
          <w:lang w:eastAsia="ru-RU"/>
        </w:rPr>
        <w:t xml:space="preserve">перекладку </w:t>
      </w:r>
      <w:r w:rsidRPr="00284F4C">
        <w:t>существующих сетей водоснабжения, исчерпавших свой нормативный срок эксплуатации</w:t>
      </w:r>
      <w:r w:rsidRPr="00284F4C">
        <w:rPr>
          <w:lang w:eastAsia="ru-RU"/>
        </w:rPr>
        <w:t>.</w:t>
      </w:r>
    </w:p>
    <w:p w:rsidR="0000218C" w:rsidRDefault="0000218C">
      <w:pPr>
        <w:spacing w:after="160" w:line="259" w:lineRule="auto"/>
        <w:ind w:firstLine="0"/>
        <w:jc w:val="left"/>
      </w:pPr>
      <w:r>
        <w:br w:type="page"/>
      </w:r>
    </w:p>
    <w:p w:rsidR="0000218C" w:rsidRPr="00284F4C" w:rsidRDefault="0000218C" w:rsidP="0000218C">
      <w:pPr>
        <w:pStyle w:val="a"/>
        <w:numPr>
          <w:ilvl w:val="1"/>
          <w:numId w:val="2"/>
        </w:numPr>
      </w:pPr>
      <w:bookmarkStart w:id="37" w:name="_Toc90234482"/>
      <w:bookmarkStart w:id="38" w:name="_Toc90911955"/>
      <w:r w:rsidRPr="00284F4C">
        <w:t>Система водоотведения</w:t>
      </w:r>
      <w:bookmarkEnd w:id="37"/>
      <w:bookmarkEnd w:id="38"/>
    </w:p>
    <w:p w:rsidR="0000218C" w:rsidRPr="00B211B8" w:rsidRDefault="0000218C" w:rsidP="0000218C">
      <w:pPr>
        <w:pStyle w:val="a0"/>
      </w:pPr>
      <w:r w:rsidRPr="00B211B8">
        <w:t>Характеристика системы и институциональная структура</w:t>
      </w:r>
    </w:p>
    <w:p w:rsidR="0000218C" w:rsidRPr="002E6290" w:rsidRDefault="0000218C" w:rsidP="0000218C">
      <w:r w:rsidRPr="002E6290">
        <w:t xml:space="preserve">ООО «Водоканал города Белогорск» - организация осуществляющая водоотведение в границах </w:t>
      </w:r>
      <w:r w:rsidR="004D445B">
        <w:t>м</w:t>
      </w:r>
      <w:r w:rsidR="00B853CE">
        <w:t>униципального образования город Белогорск</w:t>
      </w:r>
      <w:r w:rsidRPr="002E6290">
        <w:t xml:space="preserve">а, следовательно, эксплуатационная зона внутри муниципального образования одна. </w:t>
      </w:r>
    </w:p>
    <w:p w:rsidR="0000218C" w:rsidRPr="002E6290" w:rsidRDefault="0000218C" w:rsidP="0000218C">
      <w:r w:rsidRPr="002E6290">
        <w:t>Структура системы сбора, очистки и отведения сточных вод в г. Белогорск включает в себя систему самотечных и напорных канализационных трубопроводов, с размещенными на них канализационными насосными станциями и очистными сооружениями канализации г. Белогорск.</w:t>
      </w:r>
    </w:p>
    <w:p w:rsidR="0000218C" w:rsidRPr="002E6290" w:rsidRDefault="0000218C" w:rsidP="0000218C">
      <w:r w:rsidRPr="002E6290">
        <w:t>Очистные сооружения канализации (ОСК)</w:t>
      </w:r>
    </w:p>
    <w:p w:rsidR="0000218C" w:rsidRPr="002E6290" w:rsidRDefault="0000218C" w:rsidP="0000218C">
      <w:r w:rsidRPr="002E6290">
        <w:t xml:space="preserve">На территории города расположены две станции биологической очистки сточных вод, поступающих в канализационную сеть от абонентов системы водоотведении. </w:t>
      </w:r>
    </w:p>
    <w:p w:rsidR="0000218C" w:rsidRDefault="0000218C" w:rsidP="0000218C">
      <w:pPr>
        <w:pStyle w:val="afc"/>
        <w:keepNext/>
        <w:spacing w:before="120" w:after="120"/>
      </w:pPr>
      <w:r>
        <w:t xml:space="preserve">Таблица </w:t>
      </w:r>
      <w:fldSimple w:instr=" SEQ Таблица \* ARABIC ">
        <w:r w:rsidR="0092546A">
          <w:rPr>
            <w:noProof/>
          </w:rPr>
          <w:t>44</w:t>
        </w:r>
      </w:fldSimple>
      <w:r>
        <w:t xml:space="preserve">. </w:t>
      </w:r>
      <w:r w:rsidRPr="00284F4C">
        <w:t>Канализационные очистные сооружения г. Белогорска</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2477"/>
        <w:gridCol w:w="2306"/>
        <w:gridCol w:w="1693"/>
        <w:gridCol w:w="2008"/>
        <w:gridCol w:w="1351"/>
      </w:tblGrid>
      <w:tr w:rsidR="0000218C" w:rsidRPr="002E6290" w:rsidTr="0000218C">
        <w:trPr>
          <w:trHeight w:val="1020"/>
        </w:trPr>
        <w:tc>
          <w:tcPr>
            <w:tcW w:w="28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 п/п</w:t>
            </w:r>
          </w:p>
        </w:tc>
        <w:tc>
          <w:tcPr>
            <w:tcW w:w="1188"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Месторасположение</w:t>
            </w:r>
          </w:p>
        </w:tc>
        <w:tc>
          <w:tcPr>
            <w:tcW w:w="1106"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Производительность, м3/сут</w:t>
            </w:r>
          </w:p>
        </w:tc>
        <w:tc>
          <w:tcPr>
            <w:tcW w:w="812"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Год ввода в эксплуатацию</w:t>
            </w:r>
          </w:p>
        </w:tc>
        <w:tc>
          <w:tcPr>
            <w:tcW w:w="96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Метод и степень очистки</w:t>
            </w:r>
          </w:p>
        </w:tc>
        <w:tc>
          <w:tcPr>
            <w:tcW w:w="648"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Место сброса сточных вод</w:t>
            </w:r>
          </w:p>
        </w:tc>
      </w:tr>
      <w:tr w:rsidR="0000218C" w:rsidRPr="002E6290" w:rsidTr="0000218C">
        <w:trPr>
          <w:trHeight w:val="315"/>
        </w:trPr>
        <w:tc>
          <w:tcPr>
            <w:tcW w:w="28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w:t>
            </w:r>
          </w:p>
        </w:tc>
        <w:tc>
          <w:tcPr>
            <w:tcW w:w="1188"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Никольское Шоссе</w:t>
            </w:r>
          </w:p>
        </w:tc>
        <w:tc>
          <w:tcPr>
            <w:tcW w:w="1106"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17000</w:t>
            </w:r>
          </w:p>
        </w:tc>
        <w:tc>
          <w:tcPr>
            <w:tcW w:w="812"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1988</w:t>
            </w:r>
          </w:p>
        </w:tc>
        <w:tc>
          <w:tcPr>
            <w:tcW w:w="96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Биологическая</w:t>
            </w:r>
          </w:p>
        </w:tc>
        <w:tc>
          <w:tcPr>
            <w:tcW w:w="648"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р. Томь</w:t>
            </w:r>
          </w:p>
        </w:tc>
      </w:tr>
      <w:tr w:rsidR="0000218C" w:rsidRPr="002E6290" w:rsidTr="0000218C">
        <w:trPr>
          <w:trHeight w:val="315"/>
        </w:trPr>
        <w:tc>
          <w:tcPr>
            <w:tcW w:w="28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2</w:t>
            </w:r>
          </w:p>
        </w:tc>
        <w:tc>
          <w:tcPr>
            <w:tcW w:w="1188"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пер. Весенний, 7</w:t>
            </w:r>
          </w:p>
        </w:tc>
        <w:tc>
          <w:tcPr>
            <w:tcW w:w="1106"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1400</w:t>
            </w:r>
          </w:p>
        </w:tc>
        <w:tc>
          <w:tcPr>
            <w:tcW w:w="812"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1988</w:t>
            </w:r>
          </w:p>
        </w:tc>
        <w:tc>
          <w:tcPr>
            <w:tcW w:w="96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Биологическая</w:t>
            </w:r>
          </w:p>
        </w:tc>
        <w:tc>
          <w:tcPr>
            <w:tcW w:w="648"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р. Томь</w:t>
            </w:r>
          </w:p>
        </w:tc>
      </w:tr>
    </w:tbl>
    <w:p w:rsidR="0000218C" w:rsidRDefault="0000218C" w:rsidP="0000218C">
      <w:pPr>
        <w:rPr>
          <w:lang w:eastAsia="ru-RU"/>
        </w:rPr>
      </w:pPr>
    </w:p>
    <w:p w:rsidR="0000218C" w:rsidRPr="002E6290" w:rsidRDefault="0000218C" w:rsidP="0000218C">
      <w:r w:rsidRPr="002E6290">
        <w:t>Все сточные воды поступают на очистные сооружения</w:t>
      </w:r>
      <w:r w:rsidR="00AF5459">
        <w:t>, где п</w:t>
      </w:r>
      <w:r w:rsidRPr="002E6290">
        <w:t>роходят биологическую очистку. Химическая очистка не предусмотрена. Сброс без очистки и обработки сточных вод в водные объекты не осуществляется.</w:t>
      </w:r>
    </w:p>
    <w:p w:rsidR="0000218C" w:rsidRPr="002E6290" w:rsidRDefault="0000218C" w:rsidP="0000218C"/>
    <w:p w:rsidR="0000218C" w:rsidRPr="002E6290" w:rsidRDefault="0000218C" w:rsidP="0000218C">
      <w:r w:rsidRPr="002E6290">
        <w:t>Состав очистных сооружений канализаций по ул. Никольское Шоссе:</w:t>
      </w:r>
    </w:p>
    <w:p w:rsidR="0000218C" w:rsidRPr="002E6290" w:rsidRDefault="0000218C" w:rsidP="007B7DDF">
      <w:pPr>
        <w:numPr>
          <w:ilvl w:val="0"/>
          <w:numId w:val="12"/>
        </w:numPr>
        <w:tabs>
          <w:tab w:val="left" w:pos="993"/>
        </w:tabs>
        <w:ind w:left="0" w:firstLine="709"/>
      </w:pPr>
      <w:r w:rsidRPr="002E6290">
        <w:t>приемная камера;</w:t>
      </w:r>
    </w:p>
    <w:p w:rsidR="0000218C" w:rsidRPr="002E6290" w:rsidRDefault="0000218C" w:rsidP="007B7DDF">
      <w:pPr>
        <w:numPr>
          <w:ilvl w:val="0"/>
          <w:numId w:val="12"/>
        </w:numPr>
        <w:tabs>
          <w:tab w:val="left" w:pos="993"/>
        </w:tabs>
        <w:ind w:left="0" w:firstLine="709"/>
      </w:pPr>
      <w:r w:rsidRPr="002E6290">
        <w:t>песколовки;</w:t>
      </w:r>
    </w:p>
    <w:p w:rsidR="0000218C" w:rsidRPr="002E6290" w:rsidRDefault="0000218C" w:rsidP="007B7DDF">
      <w:pPr>
        <w:numPr>
          <w:ilvl w:val="0"/>
          <w:numId w:val="12"/>
        </w:numPr>
        <w:tabs>
          <w:tab w:val="left" w:pos="993"/>
        </w:tabs>
        <w:ind w:left="0" w:firstLine="709"/>
      </w:pPr>
      <w:r w:rsidRPr="002E6290">
        <w:t>распределительная камера;</w:t>
      </w:r>
    </w:p>
    <w:p w:rsidR="0000218C" w:rsidRPr="002E6290" w:rsidRDefault="0000218C" w:rsidP="007B7DDF">
      <w:pPr>
        <w:numPr>
          <w:ilvl w:val="0"/>
          <w:numId w:val="12"/>
        </w:numPr>
        <w:tabs>
          <w:tab w:val="left" w:pos="993"/>
        </w:tabs>
        <w:ind w:left="0" w:firstLine="709"/>
      </w:pPr>
      <w:r w:rsidRPr="002E6290">
        <w:t>аэротенки;</w:t>
      </w:r>
    </w:p>
    <w:p w:rsidR="0000218C" w:rsidRPr="002E6290" w:rsidRDefault="0000218C" w:rsidP="007B7DDF">
      <w:pPr>
        <w:numPr>
          <w:ilvl w:val="0"/>
          <w:numId w:val="12"/>
        </w:numPr>
        <w:tabs>
          <w:tab w:val="left" w:pos="993"/>
        </w:tabs>
        <w:ind w:left="0" w:firstLine="709"/>
      </w:pPr>
      <w:r w:rsidRPr="002E6290">
        <w:t>вторичные отстойники;</w:t>
      </w:r>
    </w:p>
    <w:p w:rsidR="0000218C" w:rsidRPr="002E6290" w:rsidRDefault="0000218C" w:rsidP="007B7DDF">
      <w:pPr>
        <w:numPr>
          <w:ilvl w:val="0"/>
          <w:numId w:val="12"/>
        </w:numPr>
        <w:tabs>
          <w:tab w:val="left" w:pos="993"/>
        </w:tabs>
        <w:ind w:left="0" w:firstLine="709"/>
      </w:pPr>
      <w:r w:rsidRPr="002E6290">
        <w:t>минерализаторы;</w:t>
      </w:r>
    </w:p>
    <w:p w:rsidR="0000218C" w:rsidRPr="002E6290" w:rsidRDefault="0000218C" w:rsidP="007B7DDF">
      <w:pPr>
        <w:numPr>
          <w:ilvl w:val="0"/>
          <w:numId w:val="12"/>
        </w:numPr>
        <w:tabs>
          <w:tab w:val="left" w:pos="993"/>
        </w:tabs>
        <w:ind w:left="0" w:firstLine="709"/>
      </w:pPr>
      <w:r w:rsidRPr="002E6290">
        <w:t>контактные резервуары;</w:t>
      </w:r>
    </w:p>
    <w:p w:rsidR="0000218C" w:rsidRPr="002E6290" w:rsidRDefault="0000218C" w:rsidP="007B7DDF">
      <w:pPr>
        <w:numPr>
          <w:ilvl w:val="0"/>
          <w:numId w:val="12"/>
        </w:numPr>
        <w:tabs>
          <w:tab w:val="left" w:pos="993"/>
        </w:tabs>
        <w:ind w:left="0" w:firstLine="709"/>
      </w:pPr>
      <w:r w:rsidRPr="002E6290">
        <w:t>илоперегниватели;</w:t>
      </w:r>
    </w:p>
    <w:p w:rsidR="0000218C" w:rsidRPr="002E6290" w:rsidRDefault="0000218C" w:rsidP="007B7DDF">
      <w:pPr>
        <w:numPr>
          <w:ilvl w:val="0"/>
          <w:numId w:val="12"/>
        </w:numPr>
        <w:tabs>
          <w:tab w:val="left" w:pos="993"/>
        </w:tabs>
        <w:ind w:left="0" w:firstLine="709"/>
      </w:pPr>
      <w:r w:rsidRPr="002E6290">
        <w:t>песковые карты;</w:t>
      </w:r>
    </w:p>
    <w:p w:rsidR="0000218C" w:rsidRPr="002E6290" w:rsidRDefault="0000218C" w:rsidP="007B7DDF">
      <w:pPr>
        <w:numPr>
          <w:ilvl w:val="0"/>
          <w:numId w:val="12"/>
        </w:numPr>
        <w:tabs>
          <w:tab w:val="left" w:pos="993"/>
        </w:tabs>
        <w:ind w:left="0" w:firstLine="709"/>
      </w:pPr>
      <w:r w:rsidRPr="002E6290">
        <w:t>иловые площадки;</w:t>
      </w:r>
    </w:p>
    <w:p w:rsidR="0000218C" w:rsidRPr="002E6290" w:rsidRDefault="0000218C" w:rsidP="007B7DDF">
      <w:pPr>
        <w:numPr>
          <w:ilvl w:val="0"/>
          <w:numId w:val="12"/>
        </w:numPr>
        <w:tabs>
          <w:tab w:val="left" w:pos="993"/>
        </w:tabs>
        <w:ind w:left="0" w:firstLine="709"/>
      </w:pPr>
      <w:r w:rsidRPr="002E6290">
        <w:t>лоток «Вентури»;</w:t>
      </w:r>
    </w:p>
    <w:p w:rsidR="0000218C" w:rsidRPr="002E6290" w:rsidRDefault="0000218C" w:rsidP="007B7DDF">
      <w:pPr>
        <w:numPr>
          <w:ilvl w:val="0"/>
          <w:numId w:val="12"/>
        </w:numPr>
        <w:tabs>
          <w:tab w:val="left" w:pos="993"/>
        </w:tabs>
        <w:ind w:left="0" w:firstLine="709"/>
      </w:pPr>
      <w:r w:rsidRPr="002E6290">
        <w:t>хлораторная;</w:t>
      </w:r>
    </w:p>
    <w:p w:rsidR="0000218C" w:rsidRPr="002E6290" w:rsidRDefault="0000218C" w:rsidP="007B7DDF">
      <w:pPr>
        <w:numPr>
          <w:ilvl w:val="0"/>
          <w:numId w:val="12"/>
        </w:numPr>
        <w:tabs>
          <w:tab w:val="left" w:pos="993"/>
        </w:tabs>
        <w:ind w:left="0" w:firstLine="709"/>
      </w:pPr>
      <w:r w:rsidRPr="002E6290">
        <w:t>канализационная насосная станция;</w:t>
      </w:r>
    </w:p>
    <w:p w:rsidR="0000218C" w:rsidRPr="002E6290" w:rsidRDefault="0000218C" w:rsidP="007B7DDF">
      <w:pPr>
        <w:numPr>
          <w:ilvl w:val="0"/>
          <w:numId w:val="12"/>
        </w:numPr>
        <w:tabs>
          <w:tab w:val="left" w:pos="993"/>
        </w:tabs>
        <w:ind w:left="0" w:firstLine="709"/>
      </w:pPr>
      <w:r w:rsidRPr="002E6290">
        <w:t>блок фильтр;</w:t>
      </w:r>
    </w:p>
    <w:p w:rsidR="0000218C" w:rsidRPr="002E6290" w:rsidRDefault="0000218C" w:rsidP="007B7DDF">
      <w:pPr>
        <w:numPr>
          <w:ilvl w:val="0"/>
          <w:numId w:val="12"/>
        </w:numPr>
        <w:tabs>
          <w:tab w:val="left" w:pos="993"/>
        </w:tabs>
        <w:ind w:left="0" w:firstLine="709"/>
      </w:pPr>
      <w:r w:rsidRPr="002E6290">
        <w:t>нас</w:t>
      </w:r>
      <w:r w:rsidR="000C425F">
        <w:t>ос</w:t>
      </w:r>
      <w:r w:rsidRPr="002E6290">
        <w:t>ный блок фильтр;</w:t>
      </w:r>
    </w:p>
    <w:p w:rsidR="0000218C" w:rsidRPr="002E6290" w:rsidRDefault="0000218C" w:rsidP="007B7DDF">
      <w:pPr>
        <w:numPr>
          <w:ilvl w:val="0"/>
          <w:numId w:val="12"/>
        </w:numPr>
        <w:tabs>
          <w:tab w:val="left" w:pos="993"/>
        </w:tabs>
        <w:ind w:left="0" w:firstLine="709"/>
      </w:pPr>
      <w:r w:rsidRPr="002E6290">
        <w:t>котельная.</w:t>
      </w:r>
    </w:p>
    <w:p w:rsidR="0000218C" w:rsidRPr="002E6290" w:rsidRDefault="00DD7C55" w:rsidP="00007A3F">
      <w:pPr>
        <w:tabs>
          <w:tab w:val="left" w:pos="709"/>
        </w:tabs>
        <w:ind w:firstLine="0"/>
      </w:pPr>
      <w:r>
        <w:tab/>
      </w:r>
      <w:r w:rsidR="0000218C" w:rsidRPr="002E6290">
        <w:t>Состав очистных сооружений канализаций по пер. Весенний,</w:t>
      </w:r>
      <w:r w:rsidR="00007A3F">
        <w:t> </w:t>
      </w:r>
      <w:r w:rsidR="0000218C" w:rsidRPr="002E6290">
        <w:t>7:</w:t>
      </w:r>
    </w:p>
    <w:p w:rsidR="0000218C" w:rsidRPr="002E6290" w:rsidRDefault="0000218C" w:rsidP="007B7DDF">
      <w:pPr>
        <w:numPr>
          <w:ilvl w:val="0"/>
          <w:numId w:val="12"/>
        </w:numPr>
        <w:tabs>
          <w:tab w:val="left" w:pos="993"/>
        </w:tabs>
        <w:ind w:left="0" w:firstLine="709"/>
      </w:pPr>
      <w:r w:rsidRPr="002E6290">
        <w:t>приемная камера;</w:t>
      </w:r>
    </w:p>
    <w:p w:rsidR="0000218C" w:rsidRPr="002E6290" w:rsidRDefault="0000218C" w:rsidP="007B7DDF">
      <w:pPr>
        <w:numPr>
          <w:ilvl w:val="0"/>
          <w:numId w:val="12"/>
        </w:numPr>
        <w:tabs>
          <w:tab w:val="left" w:pos="993"/>
        </w:tabs>
        <w:ind w:left="0" w:firstLine="709"/>
      </w:pPr>
      <w:r w:rsidRPr="002E6290">
        <w:t>песколовки;</w:t>
      </w:r>
    </w:p>
    <w:p w:rsidR="0000218C" w:rsidRPr="002E6290" w:rsidRDefault="0000218C" w:rsidP="007B7DDF">
      <w:pPr>
        <w:numPr>
          <w:ilvl w:val="0"/>
          <w:numId w:val="12"/>
        </w:numPr>
        <w:tabs>
          <w:tab w:val="left" w:pos="993"/>
        </w:tabs>
        <w:ind w:left="0" w:firstLine="709"/>
      </w:pPr>
      <w:r w:rsidRPr="002E6290">
        <w:t>распределительная камера;</w:t>
      </w:r>
    </w:p>
    <w:p w:rsidR="0000218C" w:rsidRPr="002E6290" w:rsidRDefault="0000218C" w:rsidP="007B7DDF">
      <w:pPr>
        <w:numPr>
          <w:ilvl w:val="0"/>
          <w:numId w:val="12"/>
        </w:numPr>
        <w:tabs>
          <w:tab w:val="left" w:pos="993"/>
        </w:tabs>
        <w:ind w:left="0" w:firstLine="709"/>
      </w:pPr>
      <w:r w:rsidRPr="002E6290">
        <w:t>первичные отстойники;</w:t>
      </w:r>
    </w:p>
    <w:p w:rsidR="0000218C" w:rsidRPr="002E6290" w:rsidRDefault="0000218C" w:rsidP="007B7DDF">
      <w:pPr>
        <w:numPr>
          <w:ilvl w:val="0"/>
          <w:numId w:val="12"/>
        </w:numPr>
        <w:tabs>
          <w:tab w:val="left" w:pos="993"/>
        </w:tabs>
        <w:ind w:left="0" w:firstLine="709"/>
      </w:pPr>
      <w:r w:rsidRPr="002E6290">
        <w:t>аэротенки;</w:t>
      </w:r>
    </w:p>
    <w:p w:rsidR="0000218C" w:rsidRPr="002E6290" w:rsidRDefault="0000218C" w:rsidP="007B7DDF">
      <w:pPr>
        <w:numPr>
          <w:ilvl w:val="0"/>
          <w:numId w:val="12"/>
        </w:numPr>
        <w:tabs>
          <w:tab w:val="left" w:pos="993"/>
        </w:tabs>
        <w:ind w:left="0" w:firstLine="709"/>
      </w:pPr>
      <w:r w:rsidRPr="002E6290">
        <w:t>вторичные отстойники;</w:t>
      </w:r>
    </w:p>
    <w:p w:rsidR="0000218C" w:rsidRPr="002E6290" w:rsidRDefault="0000218C" w:rsidP="007B7DDF">
      <w:pPr>
        <w:numPr>
          <w:ilvl w:val="0"/>
          <w:numId w:val="12"/>
        </w:numPr>
        <w:tabs>
          <w:tab w:val="left" w:pos="993"/>
        </w:tabs>
        <w:ind w:left="0" w:firstLine="709"/>
      </w:pPr>
      <w:r w:rsidRPr="002E6290">
        <w:t>контактные резервуары;</w:t>
      </w:r>
    </w:p>
    <w:p w:rsidR="0000218C" w:rsidRPr="002E6290" w:rsidRDefault="0000218C" w:rsidP="007B7DDF">
      <w:pPr>
        <w:numPr>
          <w:ilvl w:val="0"/>
          <w:numId w:val="12"/>
        </w:numPr>
        <w:tabs>
          <w:tab w:val="left" w:pos="993"/>
        </w:tabs>
        <w:ind w:left="0" w:firstLine="709"/>
      </w:pPr>
      <w:r w:rsidRPr="002E6290">
        <w:t>иловые площадки;</w:t>
      </w:r>
    </w:p>
    <w:p w:rsidR="0000218C" w:rsidRPr="002E6290" w:rsidRDefault="0000218C" w:rsidP="007B7DDF">
      <w:pPr>
        <w:numPr>
          <w:ilvl w:val="0"/>
          <w:numId w:val="12"/>
        </w:numPr>
        <w:tabs>
          <w:tab w:val="left" w:pos="993"/>
        </w:tabs>
        <w:ind w:left="0" w:firstLine="709"/>
      </w:pPr>
      <w:r w:rsidRPr="002E6290">
        <w:t>лоток «Вентури»;</w:t>
      </w:r>
    </w:p>
    <w:p w:rsidR="0000218C" w:rsidRPr="002E6290" w:rsidRDefault="0000218C" w:rsidP="007B7DDF">
      <w:pPr>
        <w:numPr>
          <w:ilvl w:val="0"/>
          <w:numId w:val="12"/>
        </w:numPr>
        <w:tabs>
          <w:tab w:val="left" w:pos="993"/>
        </w:tabs>
        <w:ind w:left="0" w:firstLine="709"/>
      </w:pPr>
      <w:r w:rsidRPr="002E6290">
        <w:t>канализационная насосная станция.</w:t>
      </w:r>
    </w:p>
    <w:p w:rsidR="0000218C" w:rsidRPr="002E6290" w:rsidRDefault="0000218C" w:rsidP="0000218C"/>
    <w:p w:rsidR="0000218C" w:rsidRPr="002E6290" w:rsidRDefault="0000218C" w:rsidP="0000218C">
      <w:r w:rsidRPr="002E6290">
        <w:t>В соответствии с принятой отчетностью ООО «Водоканал города Белогорск», осуществляющей эксплуатацию си</w:t>
      </w:r>
      <w:r w:rsidR="004D445B">
        <w:t>стем водоотведения в границах муниципального образования г. Белогорск</w:t>
      </w:r>
      <w:r w:rsidRPr="002E6290">
        <w:t>, разделение на технологические зоны принято в соответствии с привязкой к определенным очистным сооружениям:</w:t>
      </w:r>
    </w:p>
    <w:p w:rsidR="0000218C" w:rsidRPr="002E6290" w:rsidRDefault="0000218C" w:rsidP="007B7DDF">
      <w:pPr>
        <w:numPr>
          <w:ilvl w:val="0"/>
          <w:numId w:val="13"/>
        </w:numPr>
        <w:tabs>
          <w:tab w:val="left" w:pos="993"/>
        </w:tabs>
        <w:ind w:left="0" w:firstLine="709"/>
      </w:pPr>
      <w:r w:rsidRPr="002E6290">
        <w:t>очистные сооружения канализации по ул. Никольское шоссе;</w:t>
      </w:r>
    </w:p>
    <w:p w:rsidR="0000218C" w:rsidRPr="002E6290" w:rsidRDefault="0000218C" w:rsidP="007B7DDF">
      <w:pPr>
        <w:numPr>
          <w:ilvl w:val="0"/>
          <w:numId w:val="13"/>
        </w:numPr>
        <w:tabs>
          <w:tab w:val="left" w:pos="993"/>
        </w:tabs>
        <w:ind w:left="0" w:firstLine="709"/>
      </w:pPr>
      <w:r w:rsidRPr="002E6290">
        <w:t>очистные сооружения канализации мкр. Амурсельмаш (пер. Весенний).</w:t>
      </w:r>
    </w:p>
    <w:p w:rsidR="0000218C" w:rsidRPr="002E6290" w:rsidRDefault="0000218C" w:rsidP="0000218C">
      <w:r w:rsidRPr="002E6290">
        <w:t>Капитальный жилой фонд города полностью канализован.</w:t>
      </w:r>
    </w:p>
    <w:p w:rsidR="0000218C" w:rsidRPr="002E6290" w:rsidRDefault="0000218C" w:rsidP="0000218C"/>
    <w:p w:rsidR="0000218C" w:rsidRPr="002E6290" w:rsidRDefault="0000218C" w:rsidP="0000218C">
      <w:r w:rsidRPr="002E6290">
        <w:t>В таблице ниже представлены данные о территориях муниципального образования, охваченных централизованным водоотведением.</w:t>
      </w:r>
    </w:p>
    <w:p w:rsidR="0000218C" w:rsidRPr="002E6290" w:rsidRDefault="0000218C" w:rsidP="0000218C">
      <w:pPr>
        <w:spacing w:before="120" w:after="120"/>
        <w:rPr>
          <w:rFonts w:cs="Times New Roman"/>
          <w:b/>
          <w:color w:val="000000"/>
          <w:szCs w:val="28"/>
          <w:shd w:val="clear" w:color="auto" w:fill="FFFFFF"/>
          <w:lang w:eastAsia="ru-RU"/>
        </w:rPr>
      </w:pPr>
      <w:r w:rsidRPr="002E6290">
        <w:rPr>
          <w:rFonts w:cs="Times New Roman"/>
          <w:b/>
          <w:color w:val="000000"/>
          <w:szCs w:val="28"/>
          <w:shd w:val="clear" w:color="auto" w:fill="FFFFFF"/>
          <w:lang w:eastAsia="ru-RU"/>
        </w:rPr>
        <w:t xml:space="preserve">Таблица </w:t>
      </w:r>
      <w:r w:rsidR="00A12B5A" w:rsidRPr="002E6290">
        <w:rPr>
          <w:rFonts w:cs="Times New Roman"/>
          <w:b/>
          <w:color w:val="000000"/>
          <w:szCs w:val="28"/>
          <w:shd w:val="clear" w:color="auto" w:fill="FFFFFF"/>
          <w:lang w:eastAsia="ru-RU"/>
        </w:rPr>
        <w:fldChar w:fldCharType="begin"/>
      </w:r>
      <w:r w:rsidRPr="002E6290">
        <w:rPr>
          <w:rFonts w:cs="Times New Roman"/>
          <w:b/>
          <w:color w:val="000000"/>
          <w:szCs w:val="28"/>
          <w:shd w:val="clear" w:color="auto" w:fill="FFFFFF"/>
          <w:lang w:eastAsia="ru-RU"/>
        </w:rPr>
        <w:instrText xml:space="preserve"> SEQ Таблица \* ARABIC </w:instrText>
      </w:r>
      <w:r w:rsidR="00A12B5A" w:rsidRPr="002E6290">
        <w:rPr>
          <w:rFonts w:cs="Times New Roman"/>
          <w:b/>
          <w:color w:val="000000"/>
          <w:szCs w:val="28"/>
          <w:shd w:val="clear" w:color="auto" w:fill="FFFFFF"/>
          <w:lang w:eastAsia="ru-RU"/>
        </w:rPr>
        <w:fldChar w:fldCharType="separate"/>
      </w:r>
      <w:r w:rsidR="0092546A">
        <w:rPr>
          <w:rFonts w:cs="Times New Roman"/>
          <w:b/>
          <w:noProof/>
          <w:color w:val="000000"/>
          <w:szCs w:val="28"/>
          <w:shd w:val="clear" w:color="auto" w:fill="FFFFFF"/>
          <w:lang w:eastAsia="ru-RU"/>
        </w:rPr>
        <w:t>45</w:t>
      </w:r>
      <w:r w:rsidR="00A12B5A" w:rsidRPr="002E6290">
        <w:rPr>
          <w:rFonts w:cs="Times New Roman"/>
          <w:b/>
          <w:color w:val="000000"/>
          <w:szCs w:val="28"/>
          <w:shd w:val="clear" w:color="auto" w:fill="FFFFFF"/>
          <w:lang w:eastAsia="ru-RU"/>
        </w:rPr>
        <w:fldChar w:fldCharType="end"/>
      </w:r>
      <w:r w:rsidRPr="002E6290">
        <w:rPr>
          <w:rFonts w:cs="Times New Roman"/>
          <w:b/>
          <w:color w:val="000000"/>
          <w:szCs w:val="28"/>
          <w:shd w:val="clear" w:color="auto" w:fill="FFFFFF"/>
          <w:lang w:eastAsia="ru-RU"/>
        </w:rPr>
        <w:t>. Обеспеченность водоотведением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662"/>
        <w:gridCol w:w="2380"/>
        <w:gridCol w:w="4258"/>
      </w:tblGrid>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 п/п</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Планировочный район</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Население, тыс. чел.</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Инженерная инфраструктура</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Центральный</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17,2</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район канализован</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2.</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Мелькомбинат</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5,1</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усадебный фонд не канализован</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3</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Транспортный (Гора)</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16,4</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усадебный фонд – не канализован,  канализован капитальный фонд</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4</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Сосновка</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4,1</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усадебный фонд – не канализован,  канализован капитальный фонд</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5</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Городок, Остров</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0,6</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район не канализован</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6</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Южный</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9,6</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усадебный фонд – не канализован,  канализован капитальный фонд</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7</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Зеленый городок</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1</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район не канализован</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8</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Высокое</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7,9</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район не канализован</w:t>
            </w:r>
          </w:p>
        </w:tc>
      </w:tr>
      <w:tr w:rsidR="0000218C" w:rsidRPr="002E6290" w:rsidTr="0000218C">
        <w:trPr>
          <w:trHeight w:val="20"/>
        </w:trPr>
        <w:tc>
          <w:tcPr>
            <w:tcW w:w="4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9</w:t>
            </w:r>
          </w:p>
        </w:tc>
        <w:tc>
          <w:tcPr>
            <w:tcW w:w="1313"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Амурсельмаш</w:t>
            </w:r>
          </w:p>
        </w:tc>
        <w:tc>
          <w:tcPr>
            <w:tcW w:w="1174"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6,3</w:t>
            </w:r>
          </w:p>
        </w:tc>
        <w:tc>
          <w:tcPr>
            <w:tcW w:w="2100" w:type="pct"/>
            <w:tcBorders>
              <w:top w:val="single" w:sz="4" w:space="0" w:color="auto"/>
              <w:left w:val="single" w:sz="4" w:space="0" w:color="auto"/>
              <w:bottom w:val="single" w:sz="4" w:space="0" w:color="auto"/>
              <w:right w:val="single" w:sz="4" w:space="0" w:color="auto"/>
            </w:tcBorders>
            <w:vAlign w:val="center"/>
          </w:tcPr>
          <w:p w:rsidR="0000218C" w:rsidRPr="002E6290" w:rsidRDefault="0000218C" w:rsidP="0000218C">
            <w:pPr>
              <w:ind w:firstLine="0"/>
              <w:jc w:val="center"/>
              <w:rPr>
                <w:sz w:val="20"/>
                <w:lang w:eastAsia="ru-RU"/>
              </w:rPr>
            </w:pPr>
            <w:r w:rsidRPr="002E6290">
              <w:rPr>
                <w:sz w:val="20"/>
                <w:lang w:eastAsia="ru-RU"/>
              </w:rPr>
              <w:t>усадебный фонд – не канализован,  канализован капитальный фонд</w:t>
            </w:r>
          </w:p>
        </w:tc>
      </w:tr>
    </w:tbl>
    <w:p w:rsidR="0000218C" w:rsidRPr="002E6290" w:rsidRDefault="0000218C" w:rsidP="0000218C">
      <w:pPr>
        <w:rPr>
          <w:lang w:eastAsia="ru-RU"/>
        </w:rPr>
      </w:pPr>
    </w:p>
    <w:p w:rsidR="0000218C" w:rsidRPr="002E6290" w:rsidRDefault="0000218C" w:rsidP="0000218C">
      <w:pPr>
        <w:rPr>
          <w:lang w:eastAsia="ru-RU"/>
        </w:rPr>
      </w:pPr>
      <w:r w:rsidRPr="002E6290">
        <w:rPr>
          <w:lang w:eastAsia="ru-RU"/>
        </w:rPr>
        <w:t>На рисунке ниже отображены технологические зоны централизованного водоотведения.</w:t>
      </w:r>
    </w:p>
    <w:p w:rsidR="0000218C" w:rsidRDefault="0000218C" w:rsidP="0000218C">
      <w:pPr>
        <w:rPr>
          <w:lang w:eastAsia="ru-RU"/>
        </w:rPr>
        <w:sectPr w:rsidR="0000218C" w:rsidSect="00443AE9">
          <w:pgSz w:w="11907" w:h="16839"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Default="0000218C" w:rsidP="0000218C">
      <w:pPr>
        <w:keepNext/>
      </w:pPr>
      <w:bookmarkStart w:id="39" w:name="_Toc491274805"/>
      <w:bookmarkStart w:id="40" w:name="_Toc491279694"/>
      <w:r w:rsidRPr="00284F4C">
        <w:rPr>
          <w:noProof/>
          <w:lang w:eastAsia="ru-RU"/>
        </w:rPr>
        <w:drawing>
          <wp:inline distT="0" distB="0" distL="0" distR="0">
            <wp:extent cx="9054465" cy="5595620"/>
            <wp:effectExtent l="0" t="0" r="0" b="508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4465" cy="5595620"/>
                    </a:xfrm>
                    <a:prstGeom prst="rect">
                      <a:avLst/>
                    </a:prstGeom>
                    <a:noFill/>
                    <a:ln>
                      <a:noFill/>
                    </a:ln>
                  </pic:spPr>
                </pic:pic>
              </a:graphicData>
            </a:graphic>
          </wp:inline>
        </w:drawing>
      </w:r>
      <w:bookmarkEnd w:id="39"/>
      <w:bookmarkEnd w:id="40"/>
    </w:p>
    <w:p w:rsidR="0000218C" w:rsidRPr="00ED1FAC" w:rsidRDefault="0000218C" w:rsidP="0000218C">
      <w:pPr>
        <w:pStyle w:val="afc"/>
      </w:pPr>
      <w:r>
        <w:t xml:space="preserve">Рисунок </w:t>
      </w:r>
      <w:fldSimple w:instr=" SEQ Рисунок \* ARABIC ">
        <w:r w:rsidR="0092546A">
          <w:rPr>
            <w:noProof/>
          </w:rPr>
          <w:t>15</w:t>
        </w:r>
      </w:fldSimple>
      <w:r w:rsidRPr="00ED1FAC">
        <w:t>. Технологические зоны централизованного водоотведения</w:t>
      </w:r>
    </w:p>
    <w:p w:rsidR="0000218C" w:rsidRPr="00ED1FAC" w:rsidRDefault="0000218C" w:rsidP="0000218C">
      <w:pPr>
        <w:sectPr w:rsidR="0000218C" w:rsidRPr="00ED1FAC" w:rsidSect="00443AE9">
          <w:pgSz w:w="16839" w:h="11907" w:orient="landscape"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Pr="002E6290" w:rsidRDefault="0000218C" w:rsidP="0000218C">
      <w:r w:rsidRPr="002E6290">
        <w:t>Перечень канализационных насосных станций и их характеристики приведены в таблице ниже.</w:t>
      </w:r>
    </w:p>
    <w:p w:rsidR="0000218C" w:rsidRPr="002E6290" w:rsidRDefault="0000218C" w:rsidP="0000218C">
      <w:pPr>
        <w:spacing w:before="120" w:after="120"/>
        <w:rPr>
          <w:rFonts w:cs="Times New Roman"/>
          <w:b/>
          <w:color w:val="000000"/>
          <w:szCs w:val="28"/>
          <w:shd w:val="clear" w:color="auto" w:fill="FFFFFF"/>
          <w:lang w:eastAsia="ru-RU"/>
        </w:rPr>
      </w:pPr>
      <w:r w:rsidRPr="002E6290">
        <w:rPr>
          <w:rFonts w:cs="Times New Roman"/>
          <w:b/>
          <w:color w:val="000000"/>
          <w:szCs w:val="28"/>
          <w:shd w:val="clear" w:color="auto" w:fill="FFFFFF"/>
          <w:lang w:eastAsia="ru-RU"/>
        </w:rPr>
        <w:t xml:space="preserve">Таблица </w:t>
      </w:r>
      <w:r w:rsidR="00A12B5A" w:rsidRPr="002E6290">
        <w:rPr>
          <w:rFonts w:cs="Times New Roman"/>
          <w:b/>
          <w:color w:val="000000"/>
          <w:szCs w:val="28"/>
          <w:shd w:val="clear" w:color="auto" w:fill="FFFFFF"/>
          <w:lang w:eastAsia="ru-RU"/>
        </w:rPr>
        <w:fldChar w:fldCharType="begin"/>
      </w:r>
      <w:r w:rsidRPr="002E6290">
        <w:rPr>
          <w:rFonts w:cs="Times New Roman"/>
          <w:b/>
          <w:color w:val="000000"/>
          <w:szCs w:val="28"/>
          <w:shd w:val="clear" w:color="auto" w:fill="FFFFFF"/>
          <w:lang w:eastAsia="ru-RU"/>
        </w:rPr>
        <w:instrText xml:space="preserve"> SEQ Таблица \* ARABIC </w:instrText>
      </w:r>
      <w:r w:rsidR="00A12B5A" w:rsidRPr="002E6290">
        <w:rPr>
          <w:rFonts w:cs="Times New Roman"/>
          <w:b/>
          <w:color w:val="000000"/>
          <w:szCs w:val="28"/>
          <w:shd w:val="clear" w:color="auto" w:fill="FFFFFF"/>
          <w:lang w:eastAsia="ru-RU"/>
        </w:rPr>
        <w:fldChar w:fldCharType="separate"/>
      </w:r>
      <w:r w:rsidR="0092546A">
        <w:rPr>
          <w:rFonts w:cs="Times New Roman"/>
          <w:b/>
          <w:noProof/>
          <w:color w:val="000000"/>
          <w:szCs w:val="28"/>
          <w:shd w:val="clear" w:color="auto" w:fill="FFFFFF"/>
          <w:lang w:eastAsia="ru-RU"/>
        </w:rPr>
        <w:t>46</w:t>
      </w:r>
      <w:r w:rsidR="00A12B5A" w:rsidRPr="002E6290">
        <w:rPr>
          <w:rFonts w:cs="Times New Roman"/>
          <w:b/>
          <w:color w:val="000000"/>
          <w:szCs w:val="28"/>
          <w:shd w:val="clear" w:color="auto" w:fill="FFFFFF"/>
          <w:lang w:eastAsia="ru-RU"/>
        </w:rPr>
        <w:fldChar w:fldCharType="end"/>
      </w:r>
      <w:r w:rsidRPr="002E6290">
        <w:rPr>
          <w:rFonts w:cs="Times New Roman"/>
          <w:b/>
          <w:color w:val="000000"/>
          <w:szCs w:val="28"/>
          <w:shd w:val="clear" w:color="auto" w:fill="FFFFFF"/>
          <w:lang w:eastAsia="ru-RU"/>
        </w:rPr>
        <w:t>. Характеристика канализационных насосных станций</w:t>
      </w:r>
    </w:p>
    <w:tbl>
      <w:tblPr>
        <w:tblW w:w="5000" w:type="pct"/>
        <w:jc w:val="center"/>
        <w:tblLook w:val="04A0"/>
      </w:tblPr>
      <w:tblGrid>
        <w:gridCol w:w="563"/>
        <w:gridCol w:w="3083"/>
        <w:gridCol w:w="1034"/>
        <w:gridCol w:w="2360"/>
        <w:gridCol w:w="1914"/>
        <w:gridCol w:w="1522"/>
        <w:gridCol w:w="2158"/>
        <w:gridCol w:w="2435"/>
      </w:tblGrid>
      <w:tr w:rsidR="0000218C" w:rsidRPr="002E6290" w:rsidTr="0000218C">
        <w:trPr>
          <w:trHeight w:val="20"/>
          <w:tblHeader/>
          <w:jc w:val="center"/>
        </w:trPr>
        <w:tc>
          <w:tcPr>
            <w:tcW w:w="18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 п/п</w:t>
            </w:r>
          </w:p>
        </w:tc>
        <w:tc>
          <w:tcPr>
            <w:tcW w:w="1023" w:type="pct"/>
            <w:tcBorders>
              <w:top w:val="single" w:sz="4" w:space="0" w:color="auto"/>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Наименование очистных сооружений водопровода</w:t>
            </w:r>
          </w:p>
        </w:tc>
        <w:tc>
          <w:tcPr>
            <w:tcW w:w="343" w:type="pct"/>
            <w:tcBorders>
              <w:top w:val="single" w:sz="4" w:space="0" w:color="auto"/>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Кол-во насосов</w:t>
            </w:r>
          </w:p>
        </w:tc>
        <w:tc>
          <w:tcPr>
            <w:tcW w:w="783" w:type="pct"/>
            <w:tcBorders>
              <w:top w:val="single" w:sz="4" w:space="0" w:color="auto"/>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Марка насосов</w:t>
            </w:r>
          </w:p>
        </w:tc>
        <w:tc>
          <w:tcPr>
            <w:tcW w:w="635" w:type="pct"/>
            <w:tcBorders>
              <w:top w:val="single" w:sz="4" w:space="0" w:color="auto"/>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Год ввода в эксплуатацию</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Количество напорных выпусков и их диаметр</w:t>
            </w:r>
          </w:p>
        </w:tc>
        <w:tc>
          <w:tcPr>
            <w:tcW w:w="716" w:type="pct"/>
            <w:tcBorders>
              <w:top w:val="single" w:sz="4" w:space="0" w:color="auto"/>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Мощность электродвигателя, кВт</w:t>
            </w:r>
          </w:p>
        </w:tc>
        <w:tc>
          <w:tcPr>
            <w:tcW w:w="808" w:type="pct"/>
            <w:tcBorders>
              <w:top w:val="single" w:sz="4" w:space="0" w:color="auto"/>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Производительность м3/час</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Территория кирзавода</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250-200-400а/6</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2010</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d=300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500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НГ 200-175-440/6</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2008</w:t>
            </w: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900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Вокзальная</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150-125-315</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d=100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СД 160/10</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320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КЕ</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100-65-200</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d=100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100-65-200</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4</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Баня</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150-125-315</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d=200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ФГ 216/340</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22</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432</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w:t>
            </w:r>
          </w:p>
        </w:tc>
        <w:tc>
          <w:tcPr>
            <w:tcW w:w="102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Вагонное депо №1</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ФГ-144/46</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d=200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22</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432</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6</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Дом престарелых</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150-125-315</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1989</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d=200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100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100-65-200</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d=200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100</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w:t>
            </w:r>
          </w:p>
        </w:tc>
        <w:tc>
          <w:tcPr>
            <w:tcW w:w="102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Бытовик</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100-80-160</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1989</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80</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8</w:t>
            </w:r>
          </w:p>
        </w:tc>
        <w:tc>
          <w:tcPr>
            <w:tcW w:w="102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ТУ № 12</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150-125-315/4</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d=200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37</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272</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9</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Рембаза ул. Заводская</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СМ-150-125-315/4</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1976</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 d=250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37</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СМ-150-125-315/6</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136</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5Ф-12</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115</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10</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50 лет ВЛКСМ</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СМ-150-125-314/4</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1979</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 d=200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80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СМ-150-125-314/4</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Северная</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СД 450/22,5</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1974</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 d=400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30</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330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СД 450/22,5</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30</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400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СМ-250-200-400/б</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370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12</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Маяковского</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СМ-250-200-400</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2010</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 d=400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510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СД-450/22,5</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1982</w:t>
            </w: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350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8-Ш-8</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1982</w:t>
            </w: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110</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1040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Строительная (МПС-58)</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СМ-150-125-315</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2010</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d=250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37</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СМ-150-125-315</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136</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СД 450/22.5</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45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400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14</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Ломоносова 1</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СДВ 80/15</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1988</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d=200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80</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СДВ 80/15</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80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15</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Скорикова. 20</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ЗФ-12</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1974</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d=100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47.5</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I</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2ФГ 81/18</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65</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16</w:t>
            </w:r>
          </w:p>
        </w:tc>
        <w:tc>
          <w:tcPr>
            <w:tcW w:w="102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Ленина. 111</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ФГ 57.5/95</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1980</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d=100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57.5</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17</w:t>
            </w:r>
          </w:p>
        </w:tc>
        <w:tc>
          <w:tcPr>
            <w:tcW w:w="102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Ленина. 115</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СД-160/10</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1991</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d=100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144</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18</w:t>
            </w:r>
          </w:p>
        </w:tc>
        <w:tc>
          <w:tcPr>
            <w:tcW w:w="102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Набережная (госпиталь)</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СМ-100-65-200-4</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2001</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 d=400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15,5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60</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w:t>
            </w:r>
          </w:p>
        </w:tc>
        <w:tc>
          <w:tcPr>
            <w:tcW w:w="102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ул. Ломоносова 2</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Иртыш ПФ-1</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2004</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 d=100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200</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пер. Зейский</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val="en-US" w:eastAsia="ru-RU"/>
              </w:rPr>
              <w:t>CM</w:t>
            </w:r>
            <w:r w:rsidRPr="002E6290">
              <w:rPr>
                <w:sz w:val="20"/>
                <w:lang w:eastAsia="ru-RU"/>
              </w:rPr>
              <w:t>-150-125-315</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1991</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d=150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136</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val="en-US" w:eastAsia="ru-RU"/>
              </w:rPr>
              <w:t>CM</w:t>
            </w:r>
            <w:r w:rsidRPr="002E6290">
              <w:rPr>
                <w:sz w:val="20"/>
                <w:lang w:eastAsia="ru-RU"/>
              </w:rPr>
              <w:t>-150-125-315</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136</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21</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Амурсельмаш</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СМ-150-125-315</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1972</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d=320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136</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СМ-150-125-315</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136</w:t>
            </w:r>
          </w:p>
        </w:tc>
      </w:tr>
      <w:tr w:rsidR="0000218C" w:rsidRPr="002E6290" w:rsidTr="0000218C">
        <w:trPr>
          <w:trHeight w:val="20"/>
          <w:jc w:val="center"/>
        </w:trPr>
        <w:tc>
          <w:tcPr>
            <w:tcW w:w="187"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22</w:t>
            </w:r>
          </w:p>
        </w:tc>
        <w:tc>
          <w:tcPr>
            <w:tcW w:w="1023" w:type="pct"/>
            <w:vMerge w:val="restar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Мясокомбинат</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СМ-150-125-315</w:t>
            </w:r>
          </w:p>
        </w:tc>
        <w:tc>
          <w:tcPr>
            <w:tcW w:w="6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2010</w:t>
            </w:r>
          </w:p>
        </w:tc>
        <w:tc>
          <w:tcPr>
            <w:tcW w:w="5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d=150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11</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136</w:t>
            </w:r>
          </w:p>
        </w:tc>
      </w:tr>
      <w:tr w:rsidR="0000218C" w:rsidRPr="002E6290" w:rsidTr="0000218C">
        <w:trPr>
          <w:trHeight w:val="20"/>
          <w:jc w:val="center"/>
        </w:trPr>
        <w:tc>
          <w:tcPr>
            <w:tcW w:w="187"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1023" w:type="pct"/>
            <w:vMerge/>
            <w:tcBorders>
              <w:top w:val="nil"/>
              <w:left w:val="single" w:sz="4" w:space="0" w:color="auto"/>
              <w:bottom w:val="single" w:sz="4" w:space="0" w:color="auto"/>
              <w:right w:val="single" w:sz="4" w:space="0" w:color="auto"/>
            </w:tcBorders>
            <w:vAlign w:val="center"/>
            <w:hideMark/>
          </w:tcPr>
          <w:p w:rsidR="0000218C" w:rsidRPr="002E6290" w:rsidRDefault="0000218C" w:rsidP="0000218C">
            <w:pPr>
              <w:ind w:firstLine="0"/>
              <w:jc w:val="center"/>
              <w:rPr>
                <w:sz w:val="20"/>
                <w:lang w:eastAsia="ru-RU"/>
              </w:rPr>
            </w:pP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СМ-150-125-315/6</w:t>
            </w:r>
          </w:p>
        </w:tc>
        <w:tc>
          <w:tcPr>
            <w:tcW w:w="63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505" w:type="pct"/>
            <w:vMerge/>
            <w:tcBorders>
              <w:top w:val="nil"/>
              <w:left w:val="single" w:sz="4" w:space="0" w:color="auto"/>
              <w:bottom w:val="single" w:sz="4" w:space="0" w:color="000000"/>
              <w:right w:val="single" w:sz="4" w:space="0" w:color="auto"/>
            </w:tcBorders>
            <w:vAlign w:val="center"/>
            <w:hideMark/>
          </w:tcPr>
          <w:p w:rsidR="0000218C" w:rsidRPr="002E6290" w:rsidRDefault="0000218C" w:rsidP="0000218C">
            <w:pPr>
              <w:ind w:firstLine="0"/>
              <w:jc w:val="center"/>
              <w:rPr>
                <w:sz w:val="20"/>
                <w:lang w:eastAsia="ru-RU"/>
              </w:rPr>
            </w:pP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7,5</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136</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23</w:t>
            </w:r>
          </w:p>
        </w:tc>
        <w:tc>
          <w:tcPr>
            <w:tcW w:w="102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пер. Юбилейный</w:t>
            </w:r>
          </w:p>
        </w:tc>
        <w:tc>
          <w:tcPr>
            <w:tcW w:w="34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СМ 80-50-200/4</w:t>
            </w:r>
          </w:p>
        </w:tc>
        <w:tc>
          <w:tcPr>
            <w:tcW w:w="63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1972</w:t>
            </w:r>
          </w:p>
        </w:tc>
        <w:tc>
          <w:tcPr>
            <w:tcW w:w="505"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1, d=150</w:t>
            </w:r>
          </w:p>
        </w:tc>
        <w:tc>
          <w:tcPr>
            <w:tcW w:w="716"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3</w:t>
            </w:r>
          </w:p>
        </w:tc>
        <w:tc>
          <w:tcPr>
            <w:tcW w:w="808" w:type="pct"/>
            <w:tcBorders>
              <w:top w:val="nil"/>
              <w:left w:val="nil"/>
              <w:bottom w:val="single" w:sz="4" w:space="0" w:color="auto"/>
              <w:right w:val="single" w:sz="4" w:space="0" w:color="auto"/>
            </w:tcBorders>
            <w:shd w:val="clear" w:color="000000" w:fill="FFFFFF"/>
            <w:vAlign w:val="center"/>
            <w:hideMark/>
          </w:tcPr>
          <w:p w:rsidR="0000218C" w:rsidRPr="002E6290" w:rsidRDefault="0000218C" w:rsidP="0000218C">
            <w:pPr>
              <w:ind w:firstLine="0"/>
              <w:jc w:val="center"/>
              <w:rPr>
                <w:sz w:val="20"/>
                <w:lang w:eastAsia="ru-RU"/>
              </w:rPr>
            </w:pPr>
            <w:r w:rsidRPr="002E6290">
              <w:rPr>
                <w:sz w:val="20"/>
                <w:lang w:eastAsia="ru-RU"/>
              </w:rPr>
              <w:t>50</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24</w:t>
            </w:r>
          </w:p>
        </w:tc>
        <w:tc>
          <w:tcPr>
            <w:tcW w:w="1023"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КНС Благовещенская</w:t>
            </w:r>
          </w:p>
        </w:tc>
        <w:tc>
          <w:tcPr>
            <w:tcW w:w="343"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СМ-100-65-250</w:t>
            </w:r>
          </w:p>
        </w:tc>
        <w:tc>
          <w:tcPr>
            <w:tcW w:w="635"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w:t>
            </w:r>
          </w:p>
        </w:tc>
        <w:tc>
          <w:tcPr>
            <w:tcW w:w="505"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w:t>
            </w:r>
          </w:p>
        </w:tc>
        <w:tc>
          <w:tcPr>
            <w:tcW w:w="716"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5,5</w:t>
            </w:r>
          </w:p>
        </w:tc>
        <w:tc>
          <w:tcPr>
            <w:tcW w:w="808"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65</w:t>
            </w:r>
          </w:p>
        </w:tc>
      </w:tr>
      <w:tr w:rsidR="0000218C" w:rsidRPr="002E6290" w:rsidTr="0000218C">
        <w:trPr>
          <w:trHeight w:val="20"/>
          <w:jc w:val="center"/>
        </w:trPr>
        <w:tc>
          <w:tcPr>
            <w:tcW w:w="187" w:type="pct"/>
            <w:tcBorders>
              <w:top w:val="nil"/>
              <w:left w:val="single" w:sz="4" w:space="0" w:color="auto"/>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25</w:t>
            </w:r>
          </w:p>
        </w:tc>
        <w:tc>
          <w:tcPr>
            <w:tcW w:w="1023"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КНС Квартал</w:t>
            </w:r>
          </w:p>
        </w:tc>
        <w:tc>
          <w:tcPr>
            <w:tcW w:w="343"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1</w:t>
            </w:r>
          </w:p>
        </w:tc>
        <w:tc>
          <w:tcPr>
            <w:tcW w:w="783"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Иртыш ПФ-1</w:t>
            </w:r>
          </w:p>
        </w:tc>
        <w:tc>
          <w:tcPr>
            <w:tcW w:w="635"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w:t>
            </w:r>
          </w:p>
        </w:tc>
        <w:tc>
          <w:tcPr>
            <w:tcW w:w="505"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w:t>
            </w:r>
          </w:p>
        </w:tc>
        <w:tc>
          <w:tcPr>
            <w:tcW w:w="716"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p>
        </w:tc>
        <w:tc>
          <w:tcPr>
            <w:tcW w:w="808" w:type="pct"/>
            <w:tcBorders>
              <w:top w:val="nil"/>
              <w:left w:val="nil"/>
              <w:bottom w:val="single" w:sz="4" w:space="0" w:color="auto"/>
              <w:right w:val="single" w:sz="4" w:space="0" w:color="auto"/>
            </w:tcBorders>
            <w:shd w:val="clear" w:color="000000" w:fill="FFFFFF"/>
            <w:vAlign w:val="center"/>
          </w:tcPr>
          <w:p w:rsidR="0000218C" w:rsidRPr="002E6290" w:rsidRDefault="0000218C" w:rsidP="0000218C">
            <w:pPr>
              <w:ind w:firstLine="0"/>
              <w:jc w:val="center"/>
              <w:rPr>
                <w:sz w:val="20"/>
                <w:lang w:eastAsia="ru-RU"/>
              </w:rPr>
            </w:pPr>
            <w:r w:rsidRPr="002E6290">
              <w:rPr>
                <w:sz w:val="20"/>
                <w:lang w:eastAsia="ru-RU"/>
              </w:rPr>
              <w:t>70</w:t>
            </w:r>
          </w:p>
        </w:tc>
      </w:tr>
    </w:tbl>
    <w:p w:rsidR="0000218C" w:rsidRPr="002E6290" w:rsidRDefault="0000218C" w:rsidP="0000218C">
      <w:pPr>
        <w:rPr>
          <w:lang w:eastAsia="ru-RU"/>
        </w:rPr>
        <w:sectPr w:rsidR="0000218C" w:rsidRPr="002E6290"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Pr="003B2807" w:rsidRDefault="0000218C" w:rsidP="0000218C">
      <w:pPr>
        <w:pStyle w:val="a0"/>
        <w:rPr>
          <w:shd w:val="clear" w:color="auto" w:fill="FFFFFF"/>
        </w:rPr>
      </w:pPr>
      <w:r w:rsidRPr="003B2807">
        <w:rPr>
          <w:shd w:val="clear" w:color="auto" w:fill="FFFFFF"/>
        </w:rPr>
        <w:t>Результаты лабораторных исследований сточных вод</w:t>
      </w:r>
    </w:p>
    <w:p w:rsidR="0000218C" w:rsidRDefault="0000218C" w:rsidP="0000218C">
      <w:r w:rsidRPr="003B2807">
        <w:t>Нормативные показатели общих свойств сточных вод и допустимые концентрации загрязняющих веществ в сточных водах, допущенных к сбросу в централизованную систему водоотведения</w:t>
      </w:r>
      <w:r>
        <w:t xml:space="preserve"> приведены в обосновывающих материалах</w:t>
      </w:r>
      <w:r w:rsidRPr="003B2807">
        <w:t>.</w:t>
      </w:r>
    </w:p>
    <w:p w:rsidR="0000218C" w:rsidRDefault="0000218C" w:rsidP="0000218C"/>
    <w:p w:rsidR="0000218C" w:rsidRPr="003B2807" w:rsidRDefault="0000218C" w:rsidP="0000218C">
      <w:pPr>
        <w:pStyle w:val="a0"/>
      </w:pPr>
      <w:r w:rsidRPr="003B2807">
        <w:t>Описание состояния и функционирования канализационных коллекторов и сетей</w:t>
      </w:r>
    </w:p>
    <w:p w:rsidR="0000218C" w:rsidRPr="003B2807" w:rsidRDefault="0000218C" w:rsidP="0000218C">
      <w:r w:rsidRPr="003B2807">
        <w:t xml:space="preserve">Перечень и основные характеристики основных водопроводных сетей системы водоотведения представлены в </w:t>
      </w:r>
      <w:r>
        <w:t>обосновывающих материалах</w:t>
      </w:r>
      <w:r w:rsidRPr="003B2807">
        <w:t>.</w:t>
      </w:r>
    </w:p>
    <w:p w:rsidR="0000218C" w:rsidRDefault="0000218C" w:rsidP="0000218C"/>
    <w:p w:rsidR="0000218C" w:rsidRPr="00C27945" w:rsidRDefault="0000218C" w:rsidP="0000218C">
      <w:pPr>
        <w:pStyle w:val="a0"/>
      </w:pPr>
      <w:r w:rsidRPr="00C27945">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0218C" w:rsidRPr="00ED1FAC" w:rsidRDefault="0000218C" w:rsidP="0000218C">
      <w:pPr>
        <w:spacing w:line="276" w:lineRule="auto"/>
        <w:rPr>
          <w:rFonts w:eastAsia="Calibri" w:cs="Times New Roman"/>
          <w:szCs w:val="24"/>
        </w:rPr>
      </w:pPr>
      <w:r w:rsidRPr="00ED1FAC">
        <w:rPr>
          <w:rFonts w:eastAsia="Calibri" w:cs="Times New Roman"/>
          <w:szCs w:val="24"/>
        </w:rPr>
        <w:t>Согласно Требованиям к содержанию схем водоснабжения и водоотведения (Постановление Правительства Российской Федерации от 5 сентября 2013 г. № 782) -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00218C" w:rsidRPr="00ED1FAC" w:rsidRDefault="0000218C" w:rsidP="0000218C">
      <w:pPr>
        <w:spacing w:line="276" w:lineRule="auto"/>
        <w:rPr>
          <w:rFonts w:eastAsia="Calibri" w:cs="Times New Roman"/>
          <w:szCs w:val="24"/>
        </w:rPr>
      </w:pPr>
      <w:r w:rsidRPr="00ED1FAC">
        <w:rPr>
          <w:rFonts w:eastAsia="Calibri" w:cs="Times New Roman"/>
          <w:szCs w:val="24"/>
        </w:rPr>
        <w:t>В соответствии с принятой отчетностью ООО «Водоканал города Белогорск», осуществляющей эксплуатацию си</w:t>
      </w:r>
      <w:r w:rsidR="004D445B">
        <w:rPr>
          <w:rFonts w:eastAsia="Calibri" w:cs="Times New Roman"/>
          <w:szCs w:val="24"/>
        </w:rPr>
        <w:t>стем водоотведения в границах муниципального образования г. Белогорск</w:t>
      </w:r>
      <w:r w:rsidRPr="00ED1FAC">
        <w:rPr>
          <w:rFonts w:eastAsia="Calibri" w:cs="Times New Roman"/>
          <w:szCs w:val="24"/>
        </w:rPr>
        <w:t>, разделение на технологические зоны принято в соответствии с привязкой к определенным очистным сооружениям:</w:t>
      </w:r>
    </w:p>
    <w:p w:rsidR="0000218C" w:rsidRPr="00ED1FAC" w:rsidRDefault="0000218C" w:rsidP="007B7DDF">
      <w:pPr>
        <w:numPr>
          <w:ilvl w:val="0"/>
          <w:numId w:val="15"/>
        </w:numPr>
        <w:tabs>
          <w:tab w:val="left" w:pos="993"/>
        </w:tabs>
        <w:spacing w:line="276" w:lineRule="auto"/>
        <w:ind w:left="0" w:firstLine="709"/>
        <w:contextualSpacing/>
        <w:rPr>
          <w:rFonts w:eastAsia="Calibri" w:cs="Times New Roman"/>
          <w:szCs w:val="24"/>
        </w:rPr>
      </w:pPr>
      <w:r w:rsidRPr="00ED1FAC">
        <w:rPr>
          <w:rFonts w:eastAsia="Calibri" w:cs="Times New Roman"/>
          <w:szCs w:val="24"/>
        </w:rPr>
        <w:t>очистные сооружения канализации по ул. Никольское шоссе;</w:t>
      </w:r>
    </w:p>
    <w:p w:rsidR="0000218C" w:rsidRPr="00ED1FAC" w:rsidRDefault="0000218C" w:rsidP="007B7DDF">
      <w:pPr>
        <w:numPr>
          <w:ilvl w:val="0"/>
          <w:numId w:val="15"/>
        </w:numPr>
        <w:tabs>
          <w:tab w:val="left" w:pos="993"/>
        </w:tabs>
        <w:spacing w:line="276" w:lineRule="auto"/>
        <w:ind w:left="0" w:firstLine="709"/>
        <w:contextualSpacing/>
        <w:rPr>
          <w:rFonts w:eastAsia="Calibri" w:cs="Times New Roman"/>
          <w:szCs w:val="24"/>
        </w:rPr>
      </w:pPr>
      <w:r w:rsidRPr="00ED1FAC">
        <w:rPr>
          <w:rFonts w:eastAsia="Calibri" w:cs="Times New Roman"/>
          <w:szCs w:val="24"/>
        </w:rPr>
        <w:t>очистные сооружения канализации мкр. Амурсельмаш (пер. Весенний).</w:t>
      </w:r>
    </w:p>
    <w:p w:rsidR="0000218C" w:rsidRPr="00ED1FAC" w:rsidRDefault="0000218C" w:rsidP="0000218C">
      <w:pPr>
        <w:spacing w:before="120" w:after="120"/>
      </w:pPr>
      <w:r w:rsidRPr="00ED1FAC">
        <w:t>Капитальный жилой фонд города полностью канализован.</w:t>
      </w:r>
    </w:p>
    <w:p w:rsidR="0000218C" w:rsidRPr="00ED1FAC" w:rsidRDefault="0000218C" w:rsidP="0000218C">
      <w:pPr>
        <w:spacing w:line="276" w:lineRule="auto"/>
        <w:rPr>
          <w:rFonts w:eastAsia="Calibri" w:cs="Times New Roman"/>
          <w:szCs w:val="24"/>
        </w:rPr>
      </w:pPr>
      <w:r w:rsidRPr="00ED1FAC">
        <w:rPr>
          <w:rFonts w:eastAsia="Calibri" w:cs="Times New Roman"/>
          <w:szCs w:val="24"/>
        </w:rPr>
        <w:t>Технологические зоны водоотведения проиллюстрированы на рисунке ниже.</w:t>
      </w:r>
    </w:p>
    <w:p w:rsidR="0000218C" w:rsidRDefault="0000218C" w:rsidP="0000218C">
      <w:pPr>
        <w:sectPr w:rsidR="0000218C" w:rsidSect="00443AE9">
          <w:pgSz w:w="11906" w:h="16838"/>
          <w:pgMar w:top="851" w:right="851" w:bottom="1134"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Default="0000218C" w:rsidP="0000218C">
      <w:pPr>
        <w:keepNext/>
      </w:pPr>
      <w:r w:rsidRPr="00A42E48">
        <w:rPr>
          <w:noProof/>
          <w:lang w:eastAsia="ru-RU"/>
        </w:rPr>
        <w:drawing>
          <wp:inline distT="0" distB="0" distL="0" distR="0">
            <wp:extent cx="9054465" cy="55956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4465" cy="5595620"/>
                    </a:xfrm>
                    <a:prstGeom prst="rect">
                      <a:avLst/>
                    </a:prstGeom>
                    <a:noFill/>
                    <a:ln>
                      <a:noFill/>
                    </a:ln>
                  </pic:spPr>
                </pic:pic>
              </a:graphicData>
            </a:graphic>
          </wp:inline>
        </w:drawing>
      </w:r>
    </w:p>
    <w:p w:rsidR="0000218C" w:rsidRDefault="0000218C" w:rsidP="0000218C">
      <w:pPr>
        <w:pStyle w:val="afc"/>
      </w:pPr>
      <w:r>
        <w:t xml:space="preserve">Рисунок </w:t>
      </w:r>
      <w:fldSimple w:instr=" SEQ Рисунок \* ARABIC ">
        <w:r w:rsidR="0092546A">
          <w:rPr>
            <w:noProof/>
          </w:rPr>
          <w:t>16</w:t>
        </w:r>
      </w:fldSimple>
      <w:r>
        <w:t xml:space="preserve">. </w:t>
      </w:r>
      <w:r w:rsidRPr="001059BE">
        <w:t>Технологические зоны централизованного водоотведения</w:t>
      </w:r>
    </w:p>
    <w:p w:rsidR="0000218C" w:rsidRDefault="0000218C" w:rsidP="0000218C">
      <w:pPr>
        <w:sectPr w:rsidR="0000218C"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00218C" w:rsidRPr="00ED1FAC" w:rsidRDefault="0000218C" w:rsidP="0000218C">
      <w:r w:rsidRPr="00ED1FAC">
        <w:t>В таблице ниже представлены данные о территориях муниципального образования, охваченных централизованным водоотведением.</w:t>
      </w:r>
    </w:p>
    <w:p w:rsidR="0000218C" w:rsidRPr="00ED1FAC" w:rsidRDefault="0000218C" w:rsidP="0000218C">
      <w:pPr>
        <w:spacing w:before="120" w:after="120"/>
        <w:rPr>
          <w:rFonts w:cs="Times New Roman"/>
          <w:b/>
          <w:color w:val="000000"/>
          <w:szCs w:val="28"/>
          <w:shd w:val="clear" w:color="auto" w:fill="FFFFFF"/>
          <w:lang w:eastAsia="ru-RU"/>
        </w:rPr>
      </w:pPr>
      <w:r w:rsidRPr="00ED1FAC">
        <w:rPr>
          <w:rFonts w:cs="Times New Roman"/>
          <w:b/>
          <w:color w:val="000000"/>
          <w:szCs w:val="28"/>
          <w:shd w:val="clear" w:color="auto" w:fill="FFFFFF"/>
          <w:lang w:eastAsia="ru-RU"/>
        </w:rPr>
        <w:t xml:space="preserve">Таблица </w:t>
      </w:r>
      <w:r w:rsidR="00A12B5A" w:rsidRPr="00ED1FAC">
        <w:rPr>
          <w:rFonts w:cs="Times New Roman"/>
          <w:b/>
          <w:color w:val="000000"/>
          <w:szCs w:val="28"/>
          <w:shd w:val="clear" w:color="auto" w:fill="FFFFFF"/>
          <w:lang w:eastAsia="ru-RU"/>
        </w:rPr>
        <w:fldChar w:fldCharType="begin"/>
      </w:r>
      <w:r w:rsidRPr="00ED1FAC">
        <w:rPr>
          <w:rFonts w:cs="Times New Roman"/>
          <w:b/>
          <w:color w:val="000000"/>
          <w:szCs w:val="28"/>
          <w:shd w:val="clear" w:color="auto" w:fill="FFFFFF"/>
          <w:lang w:eastAsia="ru-RU"/>
        </w:rPr>
        <w:instrText xml:space="preserve"> SEQ Таблица \* ARABIC </w:instrText>
      </w:r>
      <w:r w:rsidR="00A12B5A" w:rsidRPr="00ED1FAC">
        <w:rPr>
          <w:rFonts w:cs="Times New Roman"/>
          <w:b/>
          <w:color w:val="000000"/>
          <w:szCs w:val="28"/>
          <w:shd w:val="clear" w:color="auto" w:fill="FFFFFF"/>
          <w:lang w:eastAsia="ru-RU"/>
        </w:rPr>
        <w:fldChar w:fldCharType="separate"/>
      </w:r>
      <w:r w:rsidR="0092546A">
        <w:rPr>
          <w:rFonts w:cs="Times New Roman"/>
          <w:b/>
          <w:noProof/>
          <w:color w:val="000000"/>
          <w:szCs w:val="28"/>
          <w:shd w:val="clear" w:color="auto" w:fill="FFFFFF"/>
          <w:lang w:eastAsia="ru-RU"/>
        </w:rPr>
        <w:t>47</w:t>
      </w:r>
      <w:r w:rsidR="00A12B5A" w:rsidRPr="00ED1FAC">
        <w:rPr>
          <w:rFonts w:cs="Times New Roman"/>
          <w:b/>
          <w:color w:val="000000"/>
          <w:szCs w:val="28"/>
          <w:shd w:val="clear" w:color="auto" w:fill="FFFFFF"/>
          <w:lang w:eastAsia="ru-RU"/>
        </w:rPr>
        <w:fldChar w:fldCharType="end"/>
      </w:r>
      <w:r w:rsidRPr="00ED1FAC">
        <w:rPr>
          <w:rFonts w:cs="Times New Roman"/>
          <w:b/>
          <w:color w:val="000000"/>
          <w:szCs w:val="28"/>
          <w:shd w:val="clear" w:color="auto" w:fill="FFFFFF"/>
          <w:lang w:eastAsia="ru-RU"/>
        </w:rPr>
        <w:t>. Обеспеченность водоотведением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8"/>
        <w:gridCol w:w="2579"/>
        <w:gridCol w:w="2256"/>
        <w:gridCol w:w="4154"/>
      </w:tblGrid>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 п/п</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Планировочный район</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Население, тыс. чел.</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Инженерная инфраструктура</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1.</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Центральный</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17,2</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район канализован</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2.</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Мелькомбинат</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5,1</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усадебный фонд не канализован</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3</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Транспортный (Гора)</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16,4</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усадебный фонд – не канализован,  канализован капитальный фонд</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4</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Сосновка</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4,1</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усадебный фонд – не канализован,  канализован капитальный фонд</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5</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Городок, Остров</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0,6</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район не канализован</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6</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Южный</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9,6</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усадебный фонд – не канализован,  канализован капитальный фонд</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7</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Зеленый городок</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1</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район не канализован</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8</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Высокое</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7,9</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район не канализован</w:t>
            </w:r>
          </w:p>
        </w:tc>
      </w:tr>
      <w:tr w:rsidR="0000218C" w:rsidRPr="00ED1FAC" w:rsidTr="0000218C">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9</w:t>
            </w:r>
          </w:p>
        </w:tc>
        <w:tc>
          <w:tcPr>
            <w:tcW w:w="1272"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Амурсельмаш</w:t>
            </w:r>
          </w:p>
        </w:tc>
        <w:tc>
          <w:tcPr>
            <w:tcW w:w="1113"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6,3</w:t>
            </w:r>
          </w:p>
        </w:tc>
        <w:tc>
          <w:tcPr>
            <w:tcW w:w="2049" w:type="pct"/>
            <w:tcBorders>
              <w:top w:val="single" w:sz="4" w:space="0" w:color="auto"/>
              <w:left w:val="single" w:sz="4" w:space="0" w:color="auto"/>
              <w:bottom w:val="single" w:sz="4" w:space="0" w:color="auto"/>
              <w:right w:val="single" w:sz="4" w:space="0" w:color="auto"/>
            </w:tcBorders>
            <w:vAlign w:val="center"/>
          </w:tcPr>
          <w:p w:rsidR="0000218C" w:rsidRPr="00ED1FAC" w:rsidRDefault="0000218C" w:rsidP="0000218C">
            <w:pPr>
              <w:ind w:firstLine="0"/>
              <w:jc w:val="center"/>
              <w:rPr>
                <w:sz w:val="20"/>
                <w:lang w:eastAsia="ru-RU"/>
              </w:rPr>
            </w:pPr>
            <w:r w:rsidRPr="00ED1FAC">
              <w:rPr>
                <w:sz w:val="20"/>
                <w:lang w:eastAsia="ru-RU"/>
              </w:rPr>
              <w:t>усадебный фонд – не канализован,  канализован капитальный фонд</w:t>
            </w:r>
          </w:p>
        </w:tc>
      </w:tr>
    </w:tbl>
    <w:p w:rsidR="0000218C" w:rsidRDefault="0000218C" w:rsidP="0000218C"/>
    <w:p w:rsidR="0000218C" w:rsidRPr="00ED1FAC" w:rsidRDefault="0000218C" w:rsidP="0000218C">
      <w:pPr>
        <w:pStyle w:val="a0"/>
        <w:rPr>
          <w:shd w:val="clear" w:color="auto" w:fill="FFFFFF"/>
        </w:rPr>
      </w:pPr>
      <w:bookmarkStart w:id="41" w:name="_Toc70495344"/>
      <w:bookmarkStart w:id="42" w:name="_Toc72506835"/>
      <w:r w:rsidRPr="00ED1FAC">
        <w:rPr>
          <w:shd w:val="clear" w:color="auto" w:fill="FFFFFF"/>
        </w:rPr>
        <w:t>Анализ территорий муниципального образования, неохваченных централизованной системой водоотведения</w:t>
      </w:r>
      <w:bookmarkEnd w:id="41"/>
      <w:bookmarkEnd w:id="42"/>
    </w:p>
    <w:p w:rsidR="0000218C" w:rsidRPr="00ED1FAC" w:rsidRDefault="0000218C" w:rsidP="0000218C">
      <w:pPr>
        <w:rPr>
          <w:rFonts w:eastAsia="Calibri" w:cs="Times New Roman"/>
          <w:szCs w:val="24"/>
        </w:rPr>
      </w:pPr>
      <w:r w:rsidRPr="00ED1FAC">
        <w:rPr>
          <w:rFonts w:eastAsia="Calibri" w:cs="Times New Roman"/>
          <w:szCs w:val="24"/>
        </w:rPr>
        <w:t>Капитальный жилой фонд города полностью канализован.</w:t>
      </w:r>
    </w:p>
    <w:p w:rsidR="0000218C" w:rsidRPr="00ED1FAC" w:rsidRDefault="0000218C" w:rsidP="0000218C">
      <w:pPr>
        <w:rPr>
          <w:rFonts w:eastAsia="Calibri" w:cs="Times New Roman"/>
          <w:szCs w:val="24"/>
        </w:rPr>
      </w:pPr>
      <w:r w:rsidRPr="00ED1FAC">
        <w:rPr>
          <w:rFonts w:eastAsia="Calibri" w:cs="Times New Roman"/>
          <w:szCs w:val="24"/>
        </w:rPr>
        <w:t>Не канализованы:</w:t>
      </w:r>
    </w:p>
    <w:p w:rsidR="0000218C" w:rsidRPr="00ED1FAC" w:rsidRDefault="0000218C" w:rsidP="007B7DDF">
      <w:pPr>
        <w:numPr>
          <w:ilvl w:val="0"/>
          <w:numId w:val="13"/>
        </w:numPr>
      </w:pPr>
      <w:r w:rsidRPr="00ED1FAC">
        <w:t>усадебный фонд, Мелькомбинат;</w:t>
      </w:r>
    </w:p>
    <w:p w:rsidR="0000218C" w:rsidRPr="00ED1FAC" w:rsidRDefault="0000218C" w:rsidP="007B7DDF">
      <w:pPr>
        <w:numPr>
          <w:ilvl w:val="0"/>
          <w:numId w:val="13"/>
        </w:numPr>
      </w:pPr>
      <w:r w:rsidRPr="00ED1FAC">
        <w:t>усадебный фонд, Транспортный (Гора);</w:t>
      </w:r>
    </w:p>
    <w:p w:rsidR="0000218C" w:rsidRPr="00ED1FAC" w:rsidRDefault="0000218C" w:rsidP="007B7DDF">
      <w:pPr>
        <w:numPr>
          <w:ilvl w:val="0"/>
          <w:numId w:val="13"/>
        </w:numPr>
      </w:pPr>
      <w:r w:rsidRPr="00ED1FAC">
        <w:t>усадебный фонд, Сосновка;</w:t>
      </w:r>
    </w:p>
    <w:p w:rsidR="0000218C" w:rsidRPr="00ED1FAC" w:rsidRDefault="0000218C" w:rsidP="007B7DDF">
      <w:pPr>
        <w:numPr>
          <w:ilvl w:val="0"/>
          <w:numId w:val="13"/>
        </w:numPr>
      </w:pPr>
      <w:r w:rsidRPr="00ED1FAC">
        <w:t>район Городок, Остров;</w:t>
      </w:r>
    </w:p>
    <w:p w:rsidR="0000218C" w:rsidRPr="00ED1FAC" w:rsidRDefault="0000218C" w:rsidP="007B7DDF">
      <w:pPr>
        <w:numPr>
          <w:ilvl w:val="0"/>
          <w:numId w:val="13"/>
        </w:numPr>
      </w:pPr>
      <w:r w:rsidRPr="00ED1FAC">
        <w:t>усадебный фонд, Южный;</w:t>
      </w:r>
    </w:p>
    <w:p w:rsidR="0000218C" w:rsidRPr="00ED1FAC" w:rsidRDefault="0000218C" w:rsidP="007B7DDF">
      <w:pPr>
        <w:numPr>
          <w:ilvl w:val="0"/>
          <w:numId w:val="13"/>
        </w:numPr>
      </w:pPr>
      <w:r w:rsidRPr="00ED1FAC">
        <w:t>район Зеленый городок;</w:t>
      </w:r>
    </w:p>
    <w:p w:rsidR="0000218C" w:rsidRPr="00ED1FAC" w:rsidRDefault="0000218C" w:rsidP="007B7DDF">
      <w:pPr>
        <w:numPr>
          <w:ilvl w:val="0"/>
          <w:numId w:val="13"/>
        </w:numPr>
      </w:pPr>
      <w:r w:rsidRPr="00ED1FAC">
        <w:t>район Высокое;</w:t>
      </w:r>
    </w:p>
    <w:p w:rsidR="0000218C" w:rsidRPr="00ED1FAC" w:rsidRDefault="0000218C" w:rsidP="007B7DDF">
      <w:pPr>
        <w:numPr>
          <w:ilvl w:val="0"/>
          <w:numId w:val="13"/>
        </w:numPr>
      </w:pPr>
      <w:r w:rsidRPr="00ED1FAC">
        <w:t>усадебный фонд, Амурсельмаш.</w:t>
      </w:r>
    </w:p>
    <w:p w:rsidR="0000218C" w:rsidRDefault="0000218C" w:rsidP="0000218C"/>
    <w:p w:rsidR="0000218C" w:rsidRPr="00ED1FAC" w:rsidRDefault="0000218C" w:rsidP="0000218C">
      <w:pPr>
        <w:pStyle w:val="a0"/>
        <w:rPr>
          <w:rFonts w:eastAsia="Calibri"/>
        </w:rPr>
      </w:pPr>
      <w:r w:rsidRPr="00ED1FAC">
        <w:rPr>
          <w:rFonts w:eastAsia="Calibri"/>
        </w:rPr>
        <w:t>Балансы мощности и ресурса, резервы и дефициты системы</w:t>
      </w:r>
    </w:p>
    <w:p w:rsidR="0000218C" w:rsidRPr="00ED1FAC" w:rsidRDefault="0000218C" w:rsidP="0000218C">
      <w:pPr>
        <w:spacing w:line="276" w:lineRule="auto"/>
        <w:rPr>
          <w:rFonts w:eastAsia="Times New Roman" w:cs="Times New Roman"/>
          <w:szCs w:val="24"/>
          <w:lang w:eastAsia="ru-RU"/>
        </w:rPr>
      </w:pPr>
      <w:r w:rsidRPr="00ED1FAC">
        <w:rPr>
          <w:rFonts w:eastAsia="Times New Roman" w:cs="Times New Roman"/>
          <w:szCs w:val="24"/>
          <w:lang w:eastAsia="ru-RU"/>
        </w:rPr>
        <w:t>Сведения о водопотреблении и баланс по типам потребителей за 2012-2020 года приведены в таблице ниже.</w:t>
      </w:r>
    </w:p>
    <w:p w:rsidR="0000218C" w:rsidRPr="00ED1FAC" w:rsidRDefault="0000218C" w:rsidP="0000218C">
      <w:pPr>
        <w:pStyle w:val="afc"/>
        <w:keepNext/>
        <w:spacing w:before="120" w:after="120"/>
      </w:pPr>
      <w:r>
        <w:t xml:space="preserve">Таблица </w:t>
      </w:r>
      <w:fldSimple w:instr=" SEQ Таблица \* ARABIC ">
        <w:r w:rsidR="0092546A">
          <w:rPr>
            <w:noProof/>
          </w:rPr>
          <w:t>48</w:t>
        </w:r>
      </w:fldSimple>
      <w:r>
        <w:t>. Фактический объем стоков за 2012-2020 годы</w:t>
      </w:r>
    </w:p>
    <w:tbl>
      <w:tblPr>
        <w:tblW w:w="5000" w:type="pct"/>
        <w:jc w:val="center"/>
        <w:tblLook w:val="04A0"/>
      </w:tblPr>
      <w:tblGrid>
        <w:gridCol w:w="1613"/>
        <w:gridCol w:w="1053"/>
        <w:gridCol w:w="943"/>
        <w:gridCol w:w="943"/>
        <w:gridCol w:w="943"/>
        <w:gridCol w:w="943"/>
        <w:gridCol w:w="943"/>
        <w:gridCol w:w="1006"/>
        <w:gridCol w:w="876"/>
        <w:gridCol w:w="874"/>
      </w:tblGrid>
      <w:tr w:rsidR="0000218C" w:rsidRPr="00ED1FAC" w:rsidTr="0000218C">
        <w:trPr>
          <w:trHeight w:val="170"/>
          <w:tblHeader/>
          <w:jc w:val="center"/>
        </w:trPr>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Всего  по организации</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Ед.изм.</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2013</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2014</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2015</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2016</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2017</w:t>
            </w:r>
          </w:p>
        </w:tc>
        <w:tc>
          <w:tcPr>
            <w:tcW w:w="496" w:type="pct"/>
            <w:tcBorders>
              <w:top w:val="single" w:sz="4" w:space="0" w:color="auto"/>
              <w:left w:val="nil"/>
              <w:bottom w:val="single" w:sz="4" w:space="0" w:color="auto"/>
              <w:right w:val="single" w:sz="4" w:space="0" w:color="auto"/>
            </w:tcBorders>
            <w:vAlign w:val="center"/>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2018</w:t>
            </w:r>
          </w:p>
        </w:tc>
        <w:tc>
          <w:tcPr>
            <w:tcW w:w="432" w:type="pct"/>
            <w:tcBorders>
              <w:top w:val="single" w:sz="4" w:space="0" w:color="auto"/>
              <w:left w:val="nil"/>
              <w:bottom w:val="single" w:sz="4" w:space="0" w:color="auto"/>
              <w:right w:val="single" w:sz="4" w:space="0" w:color="auto"/>
            </w:tcBorders>
            <w:vAlign w:val="center"/>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2019</w:t>
            </w:r>
          </w:p>
        </w:tc>
        <w:tc>
          <w:tcPr>
            <w:tcW w:w="432" w:type="pct"/>
            <w:tcBorders>
              <w:top w:val="single" w:sz="4" w:space="0" w:color="auto"/>
              <w:left w:val="nil"/>
              <w:bottom w:val="single" w:sz="4" w:space="0" w:color="auto"/>
              <w:right w:val="single" w:sz="4" w:space="0" w:color="auto"/>
            </w:tcBorders>
            <w:vAlign w:val="center"/>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2020</w:t>
            </w:r>
          </w:p>
        </w:tc>
      </w:tr>
      <w:tr w:rsidR="0000218C" w:rsidRPr="00ED1FAC" w:rsidTr="0000218C">
        <w:trPr>
          <w:trHeight w:val="170"/>
          <w:jc w:val="center"/>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Пропущено сточных вод</w:t>
            </w:r>
          </w:p>
        </w:tc>
        <w:tc>
          <w:tcPr>
            <w:tcW w:w="520"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тыс.м3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3433,4</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2937,6</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2977,5</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2952,6</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2754,1</w:t>
            </w:r>
          </w:p>
        </w:tc>
        <w:tc>
          <w:tcPr>
            <w:tcW w:w="496"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2892,6</w:t>
            </w:r>
          </w:p>
        </w:tc>
        <w:tc>
          <w:tcPr>
            <w:tcW w:w="432"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2877,5</w:t>
            </w:r>
          </w:p>
        </w:tc>
        <w:tc>
          <w:tcPr>
            <w:tcW w:w="432"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2924,7</w:t>
            </w:r>
          </w:p>
        </w:tc>
      </w:tr>
      <w:tr w:rsidR="0000218C" w:rsidRPr="00ED1FAC" w:rsidTr="0000218C">
        <w:trPr>
          <w:trHeight w:val="170"/>
          <w:jc w:val="center"/>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население</w:t>
            </w:r>
          </w:p>
        </w:tc>
        <w:tc>
          <w:tcPr>
            <w:tcW w:w="520"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тыс.м3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2838,7</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2460,1</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2445,3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2459,3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2210,4</w:t>
            </w:r>
          </w:p>
        </w:tc>
        <w:tc>
          <w:tcPr>
            <w:tcW w:w="496"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2331,6</w:t>
            </w:r>
          </w:p>
        </w:tc>
        <w:tc>
          <w:tcPr>
            <w:tcW w:w="432"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2313,1</w:t>
            </w:r>
          </w:p>
        </w:tc>
        <w:tc>
          <w:tcPr>
            <w:tcW w:w="432"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2340,9</w:t>
            </w:r>
          </w:p>
        </w:tc>
      </w:tr>
      <w:tr w:rsidR="0000218C" w:rsidRPr="00ED1FAC" w:rsidTr="0000218C">
        <w:trPr>
          <w:trHeight w:val="170"/>
          <w:jc w:val="center"/>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бюджетные</w:t>
            </w:r>
          </w:p>
        </w:tc>
        <w:tc>
          <w:tcPr>
            <w:tcW w:w="520"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тыс.м3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293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184,1</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273,4</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233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277,9</w:t>
            </w:r>
          </w:p>
        </w:tc>
        <w:tc>
          <w:tcPr>
            <w:tcW w:w="496"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290,2</w:t>
            </w:r>
          </w:p>
        </w:tc>
        <w:tc>
          <w:tcPr>
            <w:tcW w:w="432"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290,0</w:t>
            </w:r>
          </w:p>
        </w:tc>
        <w:tc>
          <w:tcPr>
            <w:tcW w:w="432"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336,6</w:t>
            </w:r>
          </w:p>
        </w:tc>
      </w:tr>
      <w:tr w:rsidR="0000218C" w:rsidRPr="00ED1FAC" w:rsidTr="0000218C">
        <w:trPr>
          <w:trHeight w:val="170"/>
          <w:jc w:val="center"/>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прочие</w:t>
            </w:r>
          </w:p>
        </w:tc>
        <w:tc>
          <w:tcPr>
            <w:tcW w:w="520"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тыс.м3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301,7</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293,4</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258,8</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260,3</w:t>
            </w:r>
          </w:p>
        </w:tc>
        <w:tc>
          <w:tcPr>
            <w:tcW w:w="465" w:type="pct"/>
            <w:tcBorders>
              <w:top w:val="nil"/>
              <w:left w:val="nil"/>
              <w:bottom w:val="single" w:sz="4" w:space="0" w:color="auto"/>
              <w:right w:val="single" w:sz="4" w:space="0" w:color="auto"/>
            </w:tcBorders>
            <w:shd w:val="clear" w:color="auto" w:fill="auto"/>
            <w:noWrap/>
            <w:vAlign w:val="center"/>
            <w:hideMark/>
          </w:tcPr>
          <w:p w:rsidR="0000218C" w:rsidRPr="00ED1FAC" w:rsidRDefault="0000218C" w:rsidP="0000218C">
            <w:pPr>
              <w:ind w:firstLine="0"/>
              <w:jc w:val="center"/>
              <w:rPr>
                <w:rFonts w:eastAsia="Times New Roman" w:cs="Times New Roman"/>
                <w:color w:val="000000"/>
                <w:sz w:val="20"/>
                <w:szCs w:val="20"/>
                <w:lang w:eastAsia="ru-RU"/>
              </w:rPr>
            </w:pPr>
            <w:r w:rsidRPr="00ED1FAC">
              <w:rPr>
                <w:rFonts w:eastAsia="Times New Roman" w:cs="Times New Roman"/>
                <w:color w:val="000000"/>
                <w:sz w:val="20"/>
                <w:szCs w:val="20"/>
                <w:lang w:eastAsia="ru-RU"/>
              </w:rPr>
              <w:t>265,8</w:t>
            </w:r>
          </w:p>
        </w:tc>
        <w:tc>
          <w:tcPr>
            <w:tcW w:w="496"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270,8</w:t>
            </w:r>
          </w:p>
        </w:tc>
        <w:tc>
          <w:tcPr>
            <w:tcW w:w="432"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274,4</w:t>
            </w:r>
          </w:p>
        </w:tc>
        <w:tc>
          <w:tcPr>
            <w:tcW w:w="432" w:type="pct"/>
            <w:tcBorders>
              <w:top w:val="nil"/>
              <w:left w:val="nil"/>
              <w:bottom w:val="single" w:sz="4" w:space="0" w:color="auto"/>
              <w:right w:val="single" w:sz="4" w:space="0" w:color="auto"/>
            </w:tcBorders>
            <w:vAlign w:val="center"/>
          </w:tcPr>
          <w:p w:rsidR="0000218C" w:rsidRPr="00ED1FAC" w:rsidRDefault="0000218C" w:rsidP="0000218C">
            <w:pPr>
              <w:ind w:firstLine="0"/>
              <w:jc w:val="center"/>
              <w:rPr>
                <w:rFonts w:eastAsia="Calibri" w:cs="Times New Roman"/>
                <w:sz w:val="20"/>
                <w:szCs w:val="20"/>
                <w:lang w:eastAsia="ru-RU"/>
              </w:rPr>
            </w:pPr>
            <w:r w:rsidRPr="00ED1FAC">
              <w:rPr>
                <w:rFonts w:eastAsia="Calibri" w:cs="Times New Roman"/>
                <w:sz w:val="20"/>
                <w:szCs w:val="20"/>
                <w:lang w:eastAsia="ru-RU"/>
              </w:rPr>
              <w:t>265,2</w:t>
            </w:r>
          </w:p>
        </w:tc>
      </w:tr>
    </w:tbl>
    <w:p w:rsidR="0000218C" w:rsidRDefault="0000218C" w:rsidP="0000218C"/>
    <w:p w:rsidR="0000218C" w:rsidRPr="00665BAD" w:rsidRDefault="0000218C" w:rsidP="0000218C">
      <w:pPr>
        <w:spacing w:line="276" w:lineRule="auto"/>
        <w:jc w:val="left"/>
        <w:rPr>
          <w:rFonts w:eastAsia="Times New Roman" w:cs="Times New Roman"/>
          <w:bCs/>
          <w:color w:val="000000"/>
          <w:szCs w:val="24"/>
          <w:lang w:eastAsia="ru-RU"/>
        </w:rPr>
      </w:pPr>
      <w:r w:rsidRPr="00665BAD">
        <w:rPr>
          <w:rFonts w:eastAsia="Times New Roman" w:cs="Times New Roman"/>
          <w:bCs/>
          <w:color w:val="000000"/>
          <w:szCs w:val="24"/>
          <w:lang w:eastAsia="ru-RU"/>
        </w:rPr>
        <w:t>Баланс производительности по системам водоотведения приведен в таблицах ниже.</w:t>
      </w:r>
    </w:p>
    <w:p w:rsidR="0000218C" w:rsidRPr="00665BAD" w:rsidRDefault="0000218C" w:rsidP="0000218C">
      <w:pPr>
        <w:pStyle w:val="afc"/>
        <w:spacing w:before="120" w:after="120"/>
        <w:rPr>
          <w:rFonts w:eastAsia="Calibri"/>
        </w:rPr>
      </w:pPr>
      <w:r w:rsidRPr="00665BAD">
        <w:rPr>
          <w:rFonts w:eastAsia="Calibri"/>
        </w:rPr>
        <w:t xml:space="preserve">Таблица </w:t>
      </w:r>
      <w:r w:rsidR="00A12B5A" w:rsidRPr="00665BAD">
        <w:rPr>
          <w:rFonts w:eastAsia="Calibri"/>
        </w:rPr>
        <w:fldChar w:fldCharType="begin"/>
      </w:r>
      <w:r w:rsidRPr="00665BAD">
        <w:rPr>
          <w:rFonts w:eastAsia="Calibri"/>
        </w:rPr>
        <w:instrText xml:space="preserve"> SEQ Таблица \* ARABIC </w:instrText>
      </w:r>
      <w:r w:rsidR="00A12B5A" w:rsidRPr="00665BAD">
        <w:rPr>
          <w:rFonts w:eastAsia="Calibri"/>
        </w:rPr>
        <w:fldChar w:fldCharType="separate"/>
      </w:r>
      <w:r w:rsidR="0092546A">
        <w:rPr>
          <w:rFonts w:eastAsia="Calibri"/>
          <w:noProof/>
        </w:rPr>
        <w:t>49</w:t>
      </w:r>
      <w:r w:rsidR="00A12B5A" w:rsidRPr="00665BAD">
        <w:rPr>
          <w:rFonts w:eastAsia="Calibri"/>
        </w:rPr>
        <w:fldChar w:fldCharType="end"/>
      </w:r>
      <w:r w:rsidRPr="00665BAD">
        <w:rPr>
          <w:lang w:eastAsia="ru-RU"/>
        </w:rPr>
        <w:t>Фактический баланс водоотведения городского округа за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9"/>
        <w:gridCol w:w="2252"/>
        <w:gridCol w:w="2366"/>
      </w:tblGrid>
      <w:tr w:rsidR="0000218C" w:rsidRPr="00665BAD" w:rsidTr="0000218C">
        <w:trPr>
          <w:trHeight w:val="227"/>
        </w:trPr>
        <w:tc>
          <w:tcPr>
            <w:tcW w:w="2722" w:type="pct"/>
            <w:shd w:val="clear" w:color="auto" w:fill="auto"/>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Всего  по организации</w:t>
            </w:r>
          </w:p>
        </w:tc>
        <w:tc>
          <w:tcPr>
            <w:tcW w:w="1111" w:type="pct"/>
            <w:shd w:val="clear" w:color="auto" w:fill="auto"/>
            <w:noWrap/>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Ед.изм.</w:t>
            </w:r>
          </w:p>
        </w:tc>
        <w:tc>
          <w:tcPr>
            <w:tcW w:w="1167" w:type="pct"/>
            <w:vAlign w:val="center"/>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2020</w:t>
            </w:r>
          </w:p>
        </w:tc>
      </w:tr>
      <w:tr w:rsidR="0000218C" w:rsidRPr="00665BAD" w:rsidTr="0000218C">
        <w:trPr>
          <w:trHeight w:val="227"/>
        </w:trPr>
        <w:tc>
          <w:tcPr>
            <w:tcW w:w="2722" w:type="pct"/>
            <w:shd w:val="clear" w:color="auto" w:fill="auto"/>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Пропущено сточных вод</w:t>
            </w:r>
          </w:p>
        </w:tc>
        <w:tc>
          <w:tcPr>
            <w:tcW w:w="1111" w:type="pct"/>
            <w:shd w:val="clear" w:color="auto" w:fill="auto"/>
            <w:noWrap/>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тыс.м3</w:t>
            </w:r>
          </w:p>
        </w:tc>
        <w:tc>
          <w:tcPr>
            <w:tcW w:w="1167" w:type="pct"/>
            <w:vAlign w:val="center"/>
          </w:tcPr>
          <w:p w:rsidR="0000218C" w:rsidRPr="00665BAD" w:rsidRDefault="0000218C" w:rsidP="0000218C">
            <w:pPr>
              <w:spacing w:line="276" w:lineRule="auto"/>
              <w:ind w:firstLine="0"/>
              <w:jc w:val="center"/>
              <w:rPr>
                <w:rFonts w:eastAsia="Calibri" w:cs="Times New Roman"/>
                <w:color w:val="000000"/>
                <w:sz w:val="20"/>
              </w:rPr>
            </w:pPr>
            <w:r w:rsidRPr="00665BAD">
              <w:rPr>
                <w:rFonts w:eastAsia="Calibri" w:cs="Times New Roman"/>
                <w:color w:val="000000"/>
                <w:sz w:val="20"/>
              </w:rPr>
              <w:t>2924,7</w:t>
            </w:r>
          </w:p>
        </w:tc>
      </w:tr>
      <w:tr w:rsidR="0000218C" w:rsidRPr="00665BAD" w:rsidTr="0000218C">
        <w:trPr>
          <w:trHeight w:val="227"/>
        </w:trPr>
        <w:tc>
          <w:tcPr>
            <w:tcW w:w="2722" w:type="pct"/>
            <w:shd w:val="clear" w:color="auto" w:fill="auto"/>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население</w:t>
            </w:r>
          </w:p>
        </w:tc>
        <w:tc>
          <w:tcPr>
            <w:tcW w:w="1111" w:type="pct"/>
            <w:shd w:val="clear" w:color="auto" w:fill="auto"/>
            <w:noWrap/>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тыс.м3</w:t>
            </w:r>
          </w:p>
        </w:tc>
        <w:tc>
          <w:tcPr>
            <w:tcW w:w="1167" w:type="pct"/>
            <w:vAlign w:val="center"/>
          </w:tcPr>
          <w:p w:rsidR="0000218C" w:rsidRPr="00665BAD" w:rsidRDefault="0000218C" w:rsidP="0000218C">
            <w:pPr>
              <w:spacing w:line="276" w:lineRule="auto"/>
              <w:ind w:firstLine="0"/>
              <w:jc w:val="center"/>
              <w:rPr>
                <w:rFonts w:eastAsia="Calibri" w:cs="Times New Roman"/>
                <w:color w:val="000000"/>
                <w:sz w:val="20"/>
              </w:rPr>
            </w:pPr>
            <w:r w:rsidRPr="00665BAD">
              <w:rPr>
                <w:rFonts w:eastAsia="Calibri" w:cs="Times New Roman"/>
                <w:color w:val="000000"/>
                <w:sz w:val="20"/>
              </w:rPr>
              <w:t>2340,9</w:t>
            </w:r>
          </w:p>
        </w:tc>
      </w:tr>
      <w:tr w:rsidR="0000218C" w:rsidRPr="00665BAD" w:rsidTr="0000218C">
        <w:trPr>
          <w:trHeight w:val="227"/>
        </w:trPr>
        <w:tc>
          <w:tcPr>
            <w:tcW w:w="2722" w:type="pct"/>
            <w:shd w:val="clear" w:color="auto" w:fill="auto"/>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бюджетные</w:t>
            </w:r>
          </w:p>
        </w:tc>
        <w:tc>
          <w:tcPr>
            <w:tcW w:w="1111" w:type="pct"/>
            <w:shd w:val="clear" w:color="auto" w:fill="auto"/>
            <w:noWrap/>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тыс.м3</w:t>
            </w:r>
          </w:p>
        </w:tc>
        <w:tc>
          <w:tcPr>
            <w:tcW w:w="1167" w:type="pct"/>
            <w:vAlign w:val="center"/>
          </w:tcPr>
          <w:p w:rsidR="0000218C" w:rsidRPr="00665BAD" w:rsidRDefault="0000218C" w:rsidP="0000218C">
            <w:pPr>
              <w:spacing w:line="276" w:lineRule="auto"/>
              <w:ind w:firstLine="0"/>
              <w:jc w:val="center"/>
              <w:rPr>
                <w:rFonts w:eastAsia="Calibri" w:cs="Times New Roman"/>
                <w:color w:val="000000"/>
                <w:sz w:val="20"/>
              </w:rPr>
            </w:pPr>
            <w:r w:rsidRPr="00665BAD">
              <w:rPr>
                <w:rFonts w:eastAsia="Calibri" w:cs="Times New Roman"/>
                <w:color w:val="000000"/>
                <w:sz w:val="20"/>
              </w:rPr>
              <w:t>336,6</w:t>
            </w:r>
          </w:p>
        </w:tc>
      </w:tr>
      <w:tr w:rsidR="0000218C" w:rsidRPr="00665BAD" w:rsidTr="0000218C">
        <w:trPr>
          <w:trHeight w:val="227"/>
        </w:trPr>
        <w:tc>
          <w:tcPr>
            <w:tcW w:w="2722" w:type="pct"/>
            <w:shd w:val="clear" w:color="auto" w:fill="auto"/>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прочие</w:t>
            </w:r>
          </w:p>
        </w:tc>
        <w:tc>
          <w:tcPr>
            <w:tcW w:w="1111" w:type="pct"/>
            <w:shd w:val="clear" w:color="auto" w:fill="auto"/>
            <w:noWrap/>
            <w:vAlign w:val="center"/>
            <w:hideMark/>
          </w:tcPr>
          <w:p w:rsidR="0000218C" w:rsidRPr="00665BAD" w:rsidRDefault="0000218C" w:rsidP="0000218C">
            <w:pPr>
              <w:ind w:firstLine="0"/>
              <w:jc w:val="center"/>
              <w:rPr>
                <w:rFonts w:eastAsia="Times New Roman" w:cs="Times New Roman"/>
                <w:color w:val="000000"/>
                <w:sz w:val="20"/>
                <w:lang w:eastAsia="ru-RU"/>
              </w:rPr>
            </w:pPr>
            <w:r w:rsidRPr="00665BAD">
              <w:rPr>
                <w:rFonts w:eastAsia="Times New Roman" w:cs="Times New Roman"/>
                <w:color w:val="000000"/>
                <w:sz w:val="20"/>
                <w:lang w:eastAsia="ru-RU"/>
              </w:rPr>
              <w:t>тыс.м3</w:t>
            </w:r>
          </w:p>
        </w:tc>
        <w:tc>
          <w:tcPr>
            <w:tcW w:w="1167" w:type="pct"/>
            <w:vAlign w:val="center"/>
          </w:tcPr>
          <w:p w:rsidR="0000218C" w:rsidRPr="00665BAD" w:rsidRDefault="0000218C" w:rsidP="0000218C">
            <w:pPr>
              <w:spacing w:line="276" w:lineRule="auto"/>
              <w:ind w:firstLine="0"/>
              <w:jc w:val="center"/>
              <w:rPr>
                <w:rFonts w:eastAsia="Calibri" w:cs="Times New Roman"/>
                <w:color w:val="000000"/>
                <w:sz w:val="20"/>
              </w:rPr>
            </w:pPr>
            <w:r w:rsidRPr="00665BAD">
              <w:rPr>
                <w:rFonts w:eastAsia="Calibri" w:cs="Times New Roman"/>
                <w:color w:val="000000"/>
                <w:sz w:val="20"/>
              </w:rPr>
              <w:t>265,2</w:t>
            </w:r>
          </w:p>
        </w:tc>
      </w:tr>
    </w:tbl>
    <w:p w:rsidR="0000218C" w:rsidRPr="00665BAD" w:rsidRDefault="0000218C" w:rsidP="0000218C">
      <w:pPr>
        <w:spacing w:before="240" w:line="276" w:lineRule="auto"/>
        <w:ind w:firstLine="0"/>
        <w:jc w:val="center"/>
        <w:rPr>
          <w:rFonts w:eastAsia="Calibri" w:cs="Times New Roman"/>
        </w:rPr>
      </w:pPr>
      <w:r w:rsidRPr="00665BAD">
        <w:rPr>
          <w:rFonts w:eastAsia="Calibri" w:cs="Times New Roman"/>
          <w:noProof/>
          <w:lang w:eastAsia="ru-RU"/>
        </w:rPr>
        <w:drawing>
          <wp:inline distT="0" distB="0" distL="0" distR="0">
            <wp:extent cx="5468620" cy="28105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8620" cy="2810510"/>
                    </a:xfrm>
                    <a:prstGeom prst="rect">
                      <a:avLst/>
                    </a:prstGeom>
                    <a:noFill/>
                  </pic:spPr>
                </pic:pic>
              </a:graphicData>
            </a:graphic>
          </wp:inline>
        </w:drawing>
      </w:r>
    </w:p>
    <w:p w:rsidR="0000218C" w:rsidRPr="00665BAD" w:rsidRDefault="0000218C" w:rsidP="0000218C">
      <w:pPr>
        <w:pStyle w:val="afc"/>
        <w:rPr>
          <w:noProof/>
          <w:lang w:eastAsia="ru-RU"/>
        </w:rPr>
      </w:pPr>
      <w:r w:rsidRPr="00665BAD">
        <w:t xml:space="preserve">Рисунок </w:t>
      </w:r>
      <w:fldSimple w:instr=" SEQ Рисунок \* ARABIC ">
        <w:r w:rsidR="0092546A">
          <w:rPr>
            <w:noProof/>
          </w:rPr>
          <w:t>17</w:t>
        </w:r>
      </w:fldSimple>
      <w:r w:rsidRPr="00665BAD">
        <w:t xml:space="preserve"> Баланс за 2020 г. по группам потребителей</w:t>
      </w:r>
    </w:p>
    <w:p w:rsidR="0000218C" w:rsidRDefault="0000218C" w:rsidP="0000218C"/>
    <w:p w:rsidR="0000218C" w:rsidRPr="00ED1FAC" w:rsidRDefault="0000218C" w:rsidP="0000218C">
      <w:pPr>
        <w:pStyle w:val="a0"/>
        <w:rPr>
          <w:rFonts w:eastAsia="Calibri"/>
        </w:rPr>
      </w:pPr>
      <w:bookmarkStart w:id="43" w:name="_Toc428279590"/>
      <w:bookmarkStart w:id="44" w:name="_Toc428814289"/>
      <w:bookmarkStart w:id="45" w:name="_Toc428825116"/>
      <w:bookmarkStart w:id="46" w:name="_Toc501403010"/>
      <w:r>
        <w:rPr>
          <w:rFonts w:eastAsia="Calibri"/>
        </w:rPr>
        <w:t>Н</w:t>
      </w:r>
      <w:r w:rsidRPr="00ED1FAC">
        <w:rPr>
          <w:rFonts w:eastAsia="Calibri"/>
        </w:rPr>
        <w:t>адёжность системы и качество поставляемого ресурса</w:t>
      </w:r>
      <w:bookmarkEnd w:id="43"/>
      <w:bookmarkEnd w:id="44"/>
      <w:bookmarkEnd w:id="45"/>
      <w:bookmarkEnd w:id="46"/>
    </w:p>
    <w:p w:rsidR="0000218C" w:rsidRPr="008F7B64" w:rsidRDefault="0000218C" w:rsidP="0000218C">
      <w:pPr>
        <w:tabs>
          <w:tab w:val="left" w:pos="567"/>
        </w:tabs>
        <w:rPr>
          <w:rFonts w:eastAsia="Arial Unicode MS" w:cs="Times New Roman"/>
          <w:szCs w:val="24"/>
        </w:rPr>
      </w:pPr>
      <w:r w:rsidRPr="008F7B64">
        <w:rPr>
          <w:rFonts w:eastAsia="Arial Unicode MS" w:cs="Times New Roman"/>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По системе, состоящей из каналов, коллекторов, трубопроводов, общей протяженностью около 95,7 км и канализационных насосных станций, отводятся на очистку все сточные воды, образующиеся на территории г. Белогорск.</w:t>
      </w:r>
    </w:p>
    <w:p w:rsidR="0000218C" w:rsidRPr="008F7B64" w:rsidRDefault="0000218C" w:rsidP="0000218C">
      <w:pPr>
        <w:tabs>
          <w:tab w:val="left" w:pos="567"/>
        </w:tabs>
        <w:rPr>
          <w:rFonts w:eastAsia="Arial Unicode MS" w:cs="Times New Roman"/>
          <w:szCs w:val="24"/>
        </w:rPr>
      </w:pPr>
      <w:r w:rsidRPr="008F7B64">
        <w:rPr>
          <w:rFonts w:eastAsia="Arial Unicode MS" w:cs="Times New Roman"/>
          <w:szCs w:val="24"/>
        </w:rPr>
        <w:t>В системах водоотведения преобладают напорные участки. Запорная арматура не автоматическая. Работа канализационных насосных – автоматическая, задающим сигналом для работы насосов является датчик уровня в резервуарах.</w:t>
      </w:r>
    </w:p>
    <w:p w:rsidR="0000218C" w:rsidRPr="008F7B64" w:rsidRDefault="0000218C" w:rsidP="0000218C">
      <w:pPr>
        <w:tabs>
          <w:tab w:val="left" w:pos="567"/>
        </w:tabs>
        <w:rPr>
          <w:rFonts w:eastAsia="Arial Unicode MS" w:cs="Times New Roman"/>
          <w:szCs w:val="24"/>
        </w:rPr>
      </w:pPr>
      <w:r w:rsidRPr="008F7B64">
        <w:rPr>
          <w:rFonts w:eastAsia="Arial Unicode MS" w:cs="Times New Roman"/>
          <w:szCs w:val="24"/>
        </w:rPr>
        <w:t>Принимая во внимание вышесказанное, следует отметить, что надежность системы водоотведения определяется, в основном состоянием сетей, износ которых на сегодняшний день довольно велик, что говорит о невысокой надежности системы водоотведения.</w:t>
      </w:r>
    </w:p>
    <w:p w:rsidR="0000218C" w:rsidRPr="008F7B64" w:rsidRDefault="0000218C" w:rsidP="0000218C">
      <w:pPr>
        <w:tabs>
          <w:tab w:val="left" w:pos="567"/>
        </w:tabs>
        <w:rPr>
          <w:rFonts w:eastAsia="Arial Unicode MS" w:cs="Times New Roman"/>
          <w:szCs w:val="24"/>
        </w:rPr>
      </w:pPr>
      <w:r w:rsidRPr="008F7B64">
        <w:rPr>
          <w:rFonts w:eastAsia="Arial Unicode MS" w:cs="Times New Roman"/>
          <w:szCs w:val="24"/>
        </w:rPr>
        <w:t xml:space="preserve">Согласно отчетным данным, предоставленным ООО «Водоканал города Белогорск» существующие технологии очистки не позволяют обеспечить соблюдение нормативно-допустимых концентраций. В результате после очистки в сточной воде содержаться вредные вещества, превышающие допустимую концентрацию: жиры, азот-аммония, БПК, фосфаты, нитриты. </w:t>
      </w:r>
    </w:p>
    <w:p w:rsidR="0000218C" w:rsidRPr="008F7B64" w:rsidRDefault="0000218C" w:rsidP="0000218C">
      <w:pPr>
        <w:spacing w:line="276" w:lineRule="auto"/>
        <w:rPr>
          <w:rFonts w:eastAsia="Arial Unicode MS" w:cs="Times New Roman"/>
          <w:szCs w:val="24"/>
        </w:rPr>
      </w:pPr>
      <w:r w:rsidRPr="008F7B64">
        <w:rPr>
          <w:rFonts w:eastAsia="Arial Unicode MS" w:cs="Times New Roman"/>
          <w:szCs w:val="24"/>
        </w:rPr>
        <w:t>Причинами неэффективной работы очистных сооружений является: износ оборудования, недоработки конструкции.</w:t>
      </w:r>
    </w:p>
    <w:p w:rsidR="0000218C" w:rsidRPr="00ED1FAC" w:rsidRDefault="0000218C" w:rsidP="0000218C">
      <w:pPr>
        <w:suppressAutoHyphens/>
        <w:rPr>
          <w:rFonts w:eastAsia="Times New Roman" w:cs="Times New Roman"/>
          <w:szCs w:val="24"/>
          <w:lang w:eastAsia="ru-RU"/>
        </w:rPr>
      </w:pPr>
    </w:p>
    <w:p w:rsidR="0000218C" w:rsidRPr="00665BAD" w:rsidRDefault="0000218C" w:rsidP="0000218C">
      <w:pPr>
        <w:pStyle w:val="a0"/>
        <w:rPr>
          <w:rFonts w:eastAsia="Calibri"/>
        </w:rPr>
      </w:pPr>
      <w:bookmarkStart w:id="47" w:name="_Toc428279591"/>
      <w:bookmarkStart w:id="48" w:name="_Toc428814290"/>
      <w:bookmarkStart w:id="49" w:name="_Toc428825117"/>
      <w:bookmarkStart w:id="50" w:name="_Toc501403011"/>
      <w:r w:rsidRPr="00665BAD">
        <w:rPr>
          <w:rFonts w:eastAsia="Calibri"/>
        </w:rPr>
        <w:t>Воздействие на окружающую среду</w:t>
      </w:r>
      <w:bookmarkEnd w:id="47"/>
      <w:bookmarkEnd w:id="48"/>
      <w:bookmarkEnd w:id="49"/>
      <w:bookmarkEnd w:id="50"/>
    </w:p>
    <w:p w:rsidR="0000218C" w:rsidRPr="004E0EF1" w:rsidRDefault="0000218C" w:rsidP="0000218C">
      <w:pPr>
        <w:rPr>
          <w:rFonts w:eastAsia="Arial Unicode MS" w:cs="Times New Roman"/>
          <w:szCs w:val="24"/>
        </w:rPr>
      </w:pPr>
      <w:r w:rsidRPr="004E0EF1">
        <w:rPr>
          <w:rFonts w:eastAsia="Arial Unicode MS" w:cs="Times New Roman"/>
          <w:szCs w:val="24"/>
        </w:rPr>
        <w:t>На существующих очистных сооружениях утилизация осадка происходит путем вывоза обезвоженного осадка на городскую свалку.</w:t>
      </w:r>
    </w:p>
    <w:p w:rsidR="0000218C" w:rsidRPr="004E0EF1" w:rsidRDefault="0000218C" w:rsidP="0000218C">
      <w:pPr>
        <w:rPr>
          <w:rFonts w:eastAsia="Arial Unicode MS" w:cs="Times New Roman"/>
          <w:szCs w:val="24"/>
        </w:rPr>
      </w:pPr>
      <w:r w:rsidRPr="004E0EF1">
        <w:rPr>
          <w:rFonts w:eastAsia="Arial Unicode MS" w:cs="Times New Roman"/>
          <w:szCs w:val="24"/>
        </w:rPr>
        <w:t>Для успешного решения проблемы утилизации осадков сточных вод необходимо предусмотреть мероприятия для строительства цеха по сжиганию высушенного осадка</w:t>
      </w:r>
    </w:p>
    <w:p w:rsidR="0000218C" w:rsidRDefault="0000218C">
      <w:pPr>
        <w:spacing w:after="160" w:line="259" w:lineRule="auto"/>
        <w:ind w:firstLine="0"/>
        <w:jc w:val="left"/>
      </w:pPr>
      <w:r>
        <w:br w:type="page"/>
      </w:r>
    </w:p>
    <w:p w:rsidR="0000218C" w:rsidRDefault="0000218C" w:rsidP="0000218C">
      <w:pPr>
        <w:pStyle w:val="a0"/>
      </w:pPr>
      <w:bookmarkStart w:id="51" w:name="_Toc501403012"/>
      <w:r w:rsidRPr="00DC6578">
        <w:t>Анализ финансового состояния. Тарифы на коммунальные ресурсы</w:t>
      </w:r>
      <w:bookmarkEnd w:id="51"/>
    </w:p>
    <w:p w:rsidR="0000218C" w:rsidRDefault="0000218C" w:rsidP="0000218C">
      <w:r w:rsidRPr="004E0EF1">
        <w:t xml:space="preserve">Тарифы на услуги </w:t>
      </w:r>
      <w:r>
        <w:t xml:space="preserve">в сфере водоотведения на территории </w:t>
      </w:r>
      <w:r w:rsidR="004D445B">
        <w:t>м</w:t>
      </w:r>
      <w:r w:rsidR="002C1F07">
        <w:t>униципального образования город Белогорск</w:t>
      </w:r>
      <w:r>
        <w:t xml:space="preserve"> приведены в таблице ниже.</w:t>
      </w:r>
    </w:p>
    <w:p w:rsidR="0000218C" w:rsidRPr="00B211B8" w:rsidRDefault="0000218C" w:rsidP="0000218C">
      <w:pPr>
        <w:spacing w:before="120" w:after="120"/>
        <w:rPr>
          <w:rFonts w:cs="Times New Roman"/>
          <w:b/>
          <w:color w:val="000000"/>
          <w:szCs w:val="28"/>
          <w:shd w:val="clear" w:color="auto" w:fill="FFFFFF"/>
        </w:rPr>
      </w:pPr>
      <w:r w:rsidRPr="00B211B8">
        <w:rPr>
          <w:rFonts w:cs="Times New Roman"/>
          <w:b/>
          <w:color w:val="000000"/>
          <w:szCs w:val="28"/>
          <w:shd w:val="clear" w:color="auto" w:fill="FFFFFF"/>
        </w:rPr>
        <w:t xml:space="preserve">Таблица </w:t>
      </w:r>
      <w:r w:rsidR="00A12B5A" w:rsidRPr="00B211B8">
        <w:rPr>
          <w:rFonts w:cs="Times New Roman"/>
          <w:b/>
          <w:color w:val="000000"/>
          <w:szCs w:val="28"/>
          <w:shd w:val="clear" w:color="auto" w:fill="FFFFFF"/>
        </w:rPr>
        <w:fldChar w:fldCharType="begin"/>
      </w:r>
      <w:r w:rsidRPr="00B211B8">
        <w:rPr>
          <w:rFonts w:cs="Times New Roman"/>
          <w:b/>
          <w:color w:val="000000"/>
          <w:szCs w:val="28"/>
          <w:shd w:val="clear" w:color="auto" w:fill="FFFFFF"/>
        </w:rPr>
        <w:instrText xml:space="preserve"> SEQ Таблица \* ARABIC </w:instrText>
      </w:r>
      <w:r w:rsidR="00A12B5A" w:rsidRPr="00B211B8">
        <w:rPr>
          <w:rFonts w:cs="Times New Roman"/>
          <w:b/>
          <w:color w:val="000000"/>
          <w:szCs w:val="28"/>
          <w:shd w:val="clear" w:color="auto" w:fill="FFFFFF"/>
        </w:rPr>
        <w:fldChar w:fldCharType="separate"/>
      </w:r>
      <w:r w:rsidR="0092546A">
        <w:rPr>
          <w:rFonts w:cs="Times New Roman"/>
          <w:b/>
          <w:noProof/>
          <w:color w:val="000000"/>
          <w:szCs w:val="28"/>
          <w:shd w:val="clear" w:color="auto" w:fill="FFFFFF"/>
        </w:rPr>
        <w:t>50</w:t>
      </w:r>
      <w:r w:rsidR="00A12B5A" w:rsidRPr="00B211B8">
        <w:rPr>
          <w:rFonts w:cs="Times New Roman"/>
          <w:b/>
          <w:noProof/>
          <w:color w:val="000000"/>
          <w:szCs w:val="28"/>
          <w:shd w:val="clear" w:color="auto" w:fill="FFFFFF"/>
        </w:rPr>
        <w:fldChar w:fldCharType="end"/>
      </w:r>
      <w:r w:rsidRPr="00B211B8">
        <w:rPr>
          <w:rFonts w:cs="Times New Roman"/>
          <w:b/>
          <w:color w:val="000000"/>
          <w:szCs w:val="28"/>
          <w:shd w:val="clear" w:color="auto" w:fill="FFFFFF"/>
        </w:rPr>
        <w:t xml:space="preserve">. Тарифы на водоотведение в </w:t>
      </w:r>
      <w:r w:rsidR="004D445B">
        <w:rPr>
          <w:rFonts w:cs="Times New Roman"/>
          <w:b/>
          <w:color w:val="000000"/>
          <w:szCs w:val="28"/>
          <w:shd w:val="clear" w:color="auto" w:fill="FFFFFF"/>
        </w:rPr>
        <w:t>муниципальном образовании город Белогорск</w:t>
      </w:r>
    </w:p>
    <w:tbl>
      <w:tblPr>
        <w:tblW w:w="5000" w:type="pct"/>
        <w:tblLook w:val="04A0"/>
      </w:tblPr>
      <w:tblGrid>
        <w:gridCol w:w="2818"/>
        <w:gridCol w:w="2060"/>
        <w:gridCol w:w="2060"/>
        <w:gridCol w:w="3199"/>
      </w:tblGrid>
      <w:tr w:rsidR="0000218C" w:rsidRPr="00B211B8" w:rsidTr="0000218C">
        <w:trPr>
          <w:trHeight w:val="454"/>
          <w:tblHeader/>
        </w:trPr>
        <w:tc>
          <w:tcPr>
            <w:tcW w:w="1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Наименование ресурсоснабжающей организации</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Тарифы с 01.01.2021 по 30.06.2021</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Тарифы с 01.07.2021 по 31.12.2021</w:t>
            </w:r>
          </w:p>
        </w:tc>
        <w:tc>
          <w:tcPr>
            <w:tcW w:w="1578" w:type="pct"/>
            <w:tcBorders>
              <w:top w:val="single" w:sz="4" w:space="0" w:color="auto"/>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Дата издания и номер приказа об установлении тарифов</w:t>
            </w:r>
          </w:p>
        </w:tc>
      </w:tr>
      <w:tr w:rsidR="0000218C" w:rsidRPr="00B211B8" w:rsidTr="0000218C">
        <w:trPr>
          <w:trHeight w:val="454"/>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ФГБУ "ЦЖКУ"</w:t>
            </w:r>
          </w:p>
        </w:tc>
        <w:tc>
          <w:tcPr>
            <w:tcW w:w="1016"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16,38</w:t>
            </w:r>
          </w:p>
        </w:tc>
        <w:tc>
          <w:tcPr>
            <w:tcW w:w="1016"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16,97</w:t>
            </w:r>
          </w:p>
        </w:tc>
        <w:tc>
          <w:tcPr>
            <w:tcW w:w="1578"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от 18.12.2020 № 158-пр/в</w:t>
            </w:r>
          </w:p>
        </w:tc>
      </w:tr>
      <w:tr w:rsidR="0000218C" w:rsidRPr="00B211B8" w:rsidTr="0000218C">
        <w:trPr>
          <w:trHeight w:val="454"/>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ООО "Транснефть - Дальний Восток"</w:t>
            </w:r>
          </w:p>
        </w:tc>
        <w:tc>
          <w:tcPr>
            <w:tcW w:w="1016"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1 001,57</w:t>
            </w:r>
          </w:p>
        </w:tc>
        <w:tc>
          <w:tcPr>
            <w:tcW w:w="1016"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1 001,57</w:t>
            </w:r>
          </w:p>
        </w:tc>
        <w:tc>
          <w:tcPr>
            <w:tcW w:w="1578"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от 04.12.2020 № 130-пр/в</w:t>
            </w:r>
          </w:p>
        </w:tc>
      </w:tr>
      <w:tr w:rsidR="0000218C" w:rsidRPr="00B211B8" w:rsidTr="0000218C">
        <w:trPr>
          <w:trHeight w:val="454"/>
        </w:trPr>
        <w:tc>
          <w:tcPr>
            <w:tcW w:w="1391" w:type="pct"/>
            <w:tcBorders>
              <w:top w:val="nil"/>
              <w:left w:val="single" w:sz="4" w:space="0" w:color="auto"/>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ООО "Водоканал города Белогорск"</w:t>
            </w:r>
          </w:p>
        </w:tc>
        <w:tc>
          <w:tcPr>
            <w:tcW w:w="1016"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33,31</w:t>
            </w:r>
          </w:p>
        </w:tc>
        <w:tc>
          <w:tcPr>
            <w:tcW w:w="1016"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34,9</w:t>
            </w:r>
          </w:p>
        </w:tc>
        <w:tc>
          <w:tcPr>
            <w:tcW w:w="1578" w:type="pct"/>
            <w:tcBorders>
              <w:top w:val="nil"/>
              <w:left w:val="nil"/>
              <w:bottom w:val="single" w:sz="4" w:space="0" w:color="auto"/>
              <w:right w:val="single" w:sz="4" w:space="0" w:color="auto"/>
            </w:tcBorders>
            <w:shd w:val="clear" w:color="auto" w:fill="auto"/>
            <w:noWrap/>
            <w:vAlign w:val="center"/>
            <w:hideMark/>
          </w:tcPr>
          <w:p w:rsidR="0000218C" w:rsidRPr="00B211B8" w:rsidRDefault="0000218C" w:rsidP="0000218C">
            <w:pPr>
              <w:ind w:firstLine="0"/>
              <w:jc w:val="center"/>
              <w:rPr>
                <w:rFonts w:eastAsia="Times New Roman" w:cs="Times New Roman"/>
                <w:color w:val="000000"/>
                <w:sz w:val="20"/>
                <w:szCs w:val="20"/>
                <w:lang w:eastAsia="ru-RU"/>
              </w:rPr>
            </w:pPr>
            <w:r w:rsidRPr="00B211B8">
              <w:rPr>
                <w:rFonts w:eastAsia="Times New Roman" w:cs="Times New Roman"/>
                <w:color w:val="000000"/>
                <w:sz w:val="20"/>
                <w:szCs w:val="20"/>
                <w:lang w:eastAsia="ru-RU"/>
              </w:rPr>
              <w:t>от 11.12.2020 № 137-пр/в</w:t>
            </w:r>
          </w:p>
        </w:tc>
      </w:tr>
    </w:tbl>
    <w:p w:rsidR="0000218C" w:rsidRDefault="0000218C" w:rsidP="0000218C"/>
    <w:p w:rsidR="0000218C" w:rsidRDefault="0000218C" w:rsidP="0000218C">
      <w:pPr>
        <w:pStyle w:val="a0"/>
      </w:pPr>
      <w:r w:rsidRPr="00DC6578">
        <w:t>Имеющиеся проблемы и направления их решения</w:t>
      </w:r>
    </w:p>
    <w:p w:rsidR="0000218C" w:rsidRDefault="0000218C" w:rsidP="0000218C">
      <w:pPr>
        <w:rPr>
          <w:rFonts w:eastAsia="Times New Roman" w:cs="Times New Roman"/>
          <w:szCs w:val="24"/>
        </w:rPr>
      </w:pPr>
      <w:r>
        <w:rPr>
          <w:rFonts w:eastAsia="Times New Roman" w:cs="Times New Roman"/>
          <w:szCs w:val="24"/>
        </w:rPr>
        <w:t>Схемой водоснабжения и водоотведения предусмотрено два варианта развития системы:</w:t>
      </w:r>
    </w:p>
    <w:p w:rsidR="0000218C" w:rsidRPr="0027131A" w:rsidRDefault="0000218C" w:rsidP="0000218C">
      <w:pPr>
        <w:rPr>
          <w:rFonts w:eastAsia="Times New Roman" w:cs="Times New Roman"/>
          <w:szCs w:val="24"/>
        </w:rPr>
      </w:pPr>
      <w:r w:rsidRPr="0027131A">
        <w:rPr>
          <w:rFonts w:eastAsia="Times New Roman" w:cs="Times New Roman"/>
          <w:szCs w:val="24"/>
        </w:rPr>
        <w:t xml:space="preserve">1 вариант развития предполагает работу </w:t>
      </w:r>
      <w:r w:rsidRPr="0027131A">
        <w:rPr>
          <w:rFonts w:eastAsia="Calibri" w:cs="Times New Roman"/>
        </w:rPr>
        <w:t>ООО «Водоканал города Белогорск» в нынешнем режиме.</w:t>
      </w:r>
    </w:p>
    <w:p w:rsidR="0000218C" w:rsidRPr="0027131A" w:rsidRDefault="0000218C" w:rsidP="0000218C">
      <w:pPr>
        <w:rPr>
          <w:rFonts w:eastAsia="Times New Roman" w:cs="Times New Roman"/>
          <w:szCs w:val="24"/>
        </w:rPr>
      </w:pPr>
      <w:r w:rsidRPr="0027131A">
        <w:rPr>
          <w:rFonts w:eastAsia="Times New Roman" w:cs="Times New Roman"/>
          <w:szCs w:val="24"/>
        </w:rPr>
        <w:t xml:space="preserve">2 вариант развития предусматривает заключение концессионного соглашения между ООО «Водоканал города Белогорск» и МКУ «Комитет имущественных отношений Администрации г. Белогорск» </w:t>
      </w:r>
    </w:p>
    <w:p w:rsidR="0000218C" w:rsidRPr="0027131A" w:rsidRDefault="0000218C" w:rsidP="0000218C">
      <w:pPr>
        <w:spacing w:line="276" w:lineRule="auto"/>
        <w:rPr>
          <w:rFonts w:eastAsia="Calibri" w:cs="Times New Roman"/>
        </w:rPr>
      </w:pPr>
      <w:r w:rsidRPr="0027131A">
        <w:rPr>
          <w:rFonts w:eastAsia="Calibri" w:cs="Times New Roman"/>
        </w:rPr>
        <w:t>В целях реализации направлений развития системы водоотведения города, в настоящем проекте приняты следующие основные мероприятия (1 вариант развития):</w:t>
      </w:r>
    </w:p>
    <w:p w:rsidR="0000218C" w:rsidRPr="0027131A" w:rsidRDefault="0000218C" w:rsidP="007B7DDF">
      <w:pPr>
        <w:numPr>
          <w:ilvl w:val="0"/>
          <w:numId w:val="6"/>
        </w:numPr>
        <w:tabs>
          <w:tab w:val="left" w:pos="1134"/>
        </w:tabs>
        <w:ind w:left="0" w:firstLine="710"/>
        <w:jc w:val="left"/>
        <w:rPr>
          <w:rFonts w:eastAsia="Calibri" w:cs="Times New Roman"/>
        </w:rPr>
      </w:pPr>
      <w:r w:rsidRPr="0027131A">
        <w:rPr>
          <w:rFonts w:eastAsia="Calibri" w:cs="Times New Roman"/>
        </w:rPr>
        <w:t>замена ветхих участков канализационных сетей со 100% амортизационным износом и сетей, нормативный срок эксплуатации которых закончился или закончится к расчетному сроку;</w:t>
      </w:r>
    </w:p>
    <w:p w:rsidR="0000218C" w:rsidRPr="0027131A" w:rsidRDefault="0000218C" w:rsidP="007B7DDF">
      <w:pPr>
        <w:numPr>
          <w:ilvl w:val="0"/>
          <w:numId w:val="6"/>
        </w:numPr>
        <w:jc w:val="left"/>
        <w:rPr>
          <w:rFonts w:eastAsia="Calibri" w:cs="Times New Roman"/>
        </w:rPr>
      </w:pPr>
      <w:r w:rsidRPr="0027131A">
        <w:rPr>
          <w:rFonts w:eastAsia="Calibri" w:cs="Times New Roman"/>
        </w:rPr>
        <w:t>замена участков сетей с недостаточной пропускной способностью;</w:t>
      </w:r>
    </w:p>
    <w:p w:rsidR="0000218C" w:rsidRPr="0027131A" w:rsidRDefault="0000218C" w:rsidP="007B7DDF">
      <w:pPr>
        <w:numPr>
          <w:ilvl w:val="0"/>
          <w:numId w:val="6"/>
        </w:numPr>
        <w:jc w:val="left"/>
        <w:rPr>
          <w:rFonts w:eastAsia="Calibri" w:cs="Times New Roman"/>
        </w:rPr>
      </w:pPr>
      <w:r w:rsidRPr="0027131A">
        <w:rPr>
          <w:rFonts w:eastAsia="Calibri" w:cs="Times New Roman"/>
        </w:rPr>
        <w:t>реконструкция КНС;</w:t>
      </w:r>
    </w:p>
    <w:p w:rsidR="0000218C" w:rsidRPr="0027131A" w:rsidRDefault="0000218C" w:rsidP="007B7DDF">
      <w:pPr>
        <w:numPr>
          <w:ilvl w:val="0"/>
          <w:numId w:val="6"/>
        </w:numPr>
        <w:jc w:val="left"/>
        <w:rPr>
          <w:rFonts w:eastAsia="Calibri" w:cs="Times New Roman"/>
        </w:rPr>
      </w:pPr>
      <w:r w:rsidRPr="0027131A">
        <w:rPr>
          <w:rFonts w:eastAsia="Calibri" w:cs="Times New Roman"/>
        </w:rPr>
        <w:t>реконструкция существующих ОСК;</w:t>
      </w:r>
    </w:p>
    <w:p w:rsidR="0000218C" w:rsidRPr="0027131A" w:rsidRDefault="0000218C" w:rsidP="007B7DDF">
      <w:pPr>
        <w:numPr>
          <w:ilvl w:val="0"/>
          <w:numId w:val="6"/>
        </w:numPr>
        <w:jc w:val="left"/>
        <w:rPr>
          <w:rFonts w:eastAsia="Calibri" w:cs="Times New Roman"/>
        </w:rPr>
      </w:pPr>
      <w:r w:rsidRPr="0027131A">
        <w:rPr>
          <w:rFonts w:eastAsia="Calibri" w:cs="Times New Roman"/>
        </w:rPr>
        <w:t>присоединение потребителей ОСК (пер. Весенний) к ОСК (Никольское шоссе) путем строительства напорного коллектора;</w:t>
      </w:r>
    </w:p>
    <w:p w:rsidR="0000218C" w:rsidRPr="0027131A" w:rsidRDefault="0000218C" w:rsidP="007B7DDF">
      <w:pPr>
        <w:numPr>
          <w:ilvl w:val="0"/>
          <w:numId w:val="6"/>
        </w:numPr>
        <w:jc w:val="left"/>
        <w:rPr>
          <w:rFonts w:eastAsia="Calibri" w:cs="Times New Roman"/>
        </w:rPr>
      </w:pPr>
      <w:r w:rsidRPr="0027131A">
        <w:rPr>
          <w:rFonts w:eastAsia="Calibri" w:cs="Times New Roman"/>
        </w:rPr>
        <w:t>строительство комплекса доочистки сточных вод и цеха по сжиганию высушенного осадка;</w:t>
      </w:r>
    </w:p>
    <w:p w:rsidR="0000218C" w:rsidRPr="0027131A" w:rsidRDefault="0000218C" w:rsidP="007B7DDF">
      <w:pPr>
        <w:numPr>
          <w:ilvl w:val="0"/>
          <w:numId w:val="6"/>
        </w:numPr>
        <w:jc w:val="left"/>
        <w:rPr>
          <w:rFonts w:eastAsia="Calibri" w:cs="Times New Roman"/>
        </w:rPr>
      </w:pPr>
      <w:r w:rsidRPr="0027131A">
        <w:rPr>
          <w:rFonts w:eastAsia="Calibri" w:cs="Times New Roman"/>
        </w:rPr>
        <w:t>строительство комплекса ультрафиолетового обеззараживания очищенных сточных вод;</w:t>
      </w:r>
    </w:p>
    <w:p w:rsidR="0000218C" w:rsidRPr="0027131A" w:rsidRDefault="0000218C" w:rsidP="007B7DDF">
      <w:pPr>
        <w:numPr>
          <w:ilvl w:val="0"/>
          <w:numId w:val="6"/>
        </w:numPr>
        <w:jc w:val="left"/>
        <w:rPr>
          <w:rFonts w:eastAsia="Calibri" w:cs="Times New Roman"/>
        </w:rPr>
      </w:pPr>
      <w:r w:rsidRPr="0027131A">
        <w:rPr>
          <w:rFonts w:eastAsia="Calibri" w:cs="Times New Roman"/>
        </w:rPr>
        <w:t>строительство глубоководного рассеивающего выпуска в р. Томь;</w:t>
      </w:r>
    </w:p>
    <w:p w:rsidR="0000218C" w:rsidRPr="0027131A" w:rsidRDefault="0000218C" w:rsidP="007B7DDF">
      <w:pPr>
        <w:numPr>
          <w:ilvl w:val="0"/>
          <w:numId w:val="6"/>
        </w:numPr>
        <w:tabs>
          <w:tab w:val="left" w:pos="1064"/>
        </w:tabs>
        <w:ind w:left="0" w:firstLine="709"/>
        <w:jc w:val="left"/>
        <w:rPr>
          <w:rFonts w:eastAsia="Calibri" w:cs="Times New Roman"/>
        </w:rPr>
      </w:pPr>
      <w:r w:rsidRPr="0027131A">
        <w:rPr>
          <w:rFonts w:eastAsia="Calibri" w:cs="Times New Roman"/>
        </w:rPr>
        <w:t>строительство новых участков канализационных сетей, для обеспечения услугами водоотведения новых объектов жилой застройки.</w:t>
      </w:r>
    </w:p>
    <w:p w:rsidR="0000218C" w:rsidRPr="0027131A" w:rsidRDefault="0000218C" w:rsidP="0000218C">
      <w:pPr>
        <w:spacing w:line="276" w:lineRule="auto"/>
        <w:rPr>
          <w:rFonts w:eastAsia="Calibri" w:cs="Times New Roman"/>
        </w:rPr>
      </w:pPr>
      <w:r w:rsidRPr="0027131A">
        <w:rPr>
          <w:rFonts w:eastAsia="Calibri" w:cs="Times New Roman"/>
        </w:rPr>
        <w:t>Реализация вышеперечисленных мероприятий позволит решить все основные задачи и проблемы в сфере водоотведения муниципального образования</w:t>
      </w:r>
    </w:p>
    <w:p w:rsidR="0000218C" w:rsidRPr="0027131A" w:rsidRDefault="0000218C" w:rsidP="0000218C">
      <w:pPr>
        <w:spacing w:before="120" w:line="276" w:lineRule="auto"/>
        <w:rPr>
          <w:rFonts w:eastAsia="Calibri" w:cs="Times New Roman"/>
        </w:rPr>
      </w:pPr>
      <w:r w:rsidRPr="0027131A">
        <w:rPr>
          <w:rFonts w:eastAsia="Calibri" w:cs="Times New Roman"/>
        </w:rPr>
        <w:t>2 вариант развития (Концессионное соглашение с ООО «Водоканал города Белогорск»):</w:t>
      </w:r>
    </w:p>
    <w:p w:rsidR="0000218C" w:rsidRPr="0027131A" w:rsidRDefault="0000218C" w:rsidP="007B7DDF">
      <w:pPr>
        <w:numPr>
          <w:ilvl w:val="0"/>
          <w:numId w:val="6"/>
        </w:numPr>
        <w:spacing w:line="276" w:lineRule="auto"/>
        <w:jc w:val="left"/>
        <w:rPr>
          <w:rFonts w:eastAsia="Calibri" w:cs="Times New Roman"/>
        </w:rPr>
      </w:pPr>
      <w:r w:rsidRPr="0027131A">
        <w:rPr>
          <w:rFonts w:eastAsia="Calibri" w:cs="Times New Roman"/>
        </w:rPr>
        <w:t>Замена дворовой канализационной сети</w:t>
      </w:r>
    </w:p>
    <w:p w:rsidR="0000218C" w:rsidRPr="0027131A" w:rsidRDefault="0000218C" w:rsidP="007B7DDF">
      <w:pPr>
        <w:numPr>
          <w:ilvl w:val="0"/>
          <w:numId w:val="6"/>
        </w:numPr>
        <w:tabs>
          <w:tab w:val="left" w:pos="1064"/>
        </w:tabs>
        <w:spacing w:line="276" w:lineRule="auto"/>
        <w:ind w:left="0" w:firstLine="710"/>
        <w:jc w:val="left"/>
        <w:rPr>
          <w:rFonts w:eastAsia="Calibri" w:cs="Times New Roman"/>
        </w:rPr>
      </w:pPr>
      <w:r w:rsidRPr="0027131A">
        <w:rPr>
          <w:rFonts w:eastAsia="Calibri" w:cs="Times New Roman"/>
        </w:rPr>
        <w:t>Установка плавного пуска на канализационных очистных сооружениях по ул. Никольское шоссе</w:t>
      </w:r>
    </w:p>
    <w:p w:rsidR="0000218C" w:rsidRDefault="0000218C" w:rsidP="0000218C"/>
    <w:p w:rsidR="00443AE9" w:rsidRDefault="0000218C" w:rsidP="0000218C">
      <w:r>
        <w:t>Подробная информация представлена в обосновывающих материалах.</w:t>
      </w:r>
    </w:p>
    <w:p w:rsidR="00443AE9" w:rsidRDefault="00443AE9">
      <w:pPr>
        <w:spacing w:after="160" w:line="259" w:lineRule="auto"/>
        <w:ind w:firstLine="0"/>
        <w:jc w:val="left"/>
      </w:pPr>
      <w:r>
        <w:br w:type="page"/>
      </w:r>
    </w:p>
    <w:p w:rsidR="00443AE9" w:rsidRPr="00443AE9" w:rsidRDefault="00443AE9" w:rsidP="00443AE9">
      <w:pPr>
        <w:pStyle w:val="a"/>
      </w:pPr>
      <w:bookmarkStart w:id="52" w:name="_Toc90234483"/>
      <w:bookmarkStart w:id="53" w:name="_Toc90911956"/>
      <w:r w:rsidRPr="00443AE9">
        <w:t>Система газоснабжения</w:t>
      </w:r>
      <w:bookmarkEnd w:id="52"/>
      <w:bookmarkEnd w:id="53"/>
    </w:p>
    <w:p w:rsidR="00443AE9" w:rsidRDefault="00443AE9" w:rsidP="00443AE9">
      <w:pPr>
        <w:pStyle w:val="a0"/>
        <w:numPr>
          <w:ilvl w:val="0"/>
          <w:numId w:val="0"/>
        </w:numPr>
        <w:ind w:left="709"/>
      </w:pPr>
    </w:p>
    <w:p w:rsidR="00443AE9" w:rsidRPr="00CF613A" w:rsidRDefault="00443AE9" w:rsidP="00443AE9">
      <w:pPr>
        <w:pStyle w:val="a0"/>
        <w:numPr>
          <w:ilvl w:val="2"/>
          <w:numId w:val="2"/>
        </w:numPr>
      </w:pPr>
      <w:r w:rsidRPr="00CF613A">
        <w:t>Описание организационной структуры, формы собственности и системы договоров между организациями, а также с потребителями</w:t>
      </w:r>
    </w:p>
    <w:p w:rsidR="00443AE9" w:rsidRPr="00446A27" w:rsidRDefault="00443AE9" w:rsidP="00443AE9">
      <w:pPr>
        <w:rPr>
          <w:rFonts w:cs="Times New Roman"/>
          <w:szCs w:val="24"/>
        </w:rPr>
      </w:pPr>
      <w:r w:rsidRPr="00446A27">
        <w:rPr>
          <w:rFonts w:cs="Times New Roman"/>
          <w:szCs w:val="24"/>
        </w:rPr>
        <w:t>В настоящее время на территории му</w:t>
      </w:r>
      <w:r>
        <w:rPr>
          <w:rFonts w:cs="Times New Roman"/>
          <w:szCs w:val="24"/>
        </w:rPr>
        <w:t xml:space="preserve">ниципального образования «Город </w:t>
      </w:r>
      <w:r w:rsidRPr="00446A27">
        <w:rPr>
          <w:rFonts w:cs="Times New Roman"/>
          <w:szCs w:val="24"/>
        </w:rPr>
        <w:t>Белогорск» Амурской области</w:t>
      </w:r>
      <w:r>
        <w:rPr>
          <w:rFonts w:cs="Times New Roman"/>
          <w:szCs w:val="24"/>
        </w:rPr>
        <w:t>,</w:t>
      </w:r>
      <w:r w:rsidRPr="00446A27">
        <w:rPr>
          <w:rFonts w:cs="Times New Roman"/>
          <w:szCs w:val="24"/>
        </w:rPr>
        <w:t xml:space="preserve"> централизованное газоснабжение отсутствует.</w:t>
      </w:r>
    </w:p>
    <w:p w:rsidR="00443AE9" w:rsidRDefault="00443AE9" w:rsidP="00443AE9">
      <w:pPr>
        <w:rPr>
          <w:rFonts w:cs="Times New Roman"/>
          <w:szCs w:val="24"/>
        </w:rPr>
      </w:pPr>
      <w:r w:rsidRPr="00446A27">
        <w:rPr>
          <w:rFonts w:cs="Times New Roman"/>
          <w:szCs w:val="24"/>
        </w:rPr>
        <w:t>Газоснабжение населенных пунктов осуществляются сжиженным баллонным газом. Сжиженный баллонный газ поступает автотранспортом от газового участка, используется на пищеприготовление и приготовление корма для скота в частном секторе.</w:t>
      </w:r>
    </w:p>
    <w:p w:rsidR="0000218C" w:rsidRPr="00443AE9" w:rsidRDefault="00443AE9" w:rsidP="00443AE9">
      <w:r>
        <w:rPr>
          <w:rFonts w:cs="Times New Roman"/>
          <w:szCs w:val="24"/>
        </w:rPr>
        <w:t>В соответствии с и</w:t>
      </w:r>
      <w:r w:rsidR="004D445B">
        <w:rPr>
          <w:rFonts w:cs="Times New Roman"/>
          <w:szCs w:val="24"/>
        </w:rPr>
        <w:t>зменениями в генеральным план муниципального образования городской округ Белогорск</w:t>
      </w:r>
      <w:r>
        <w:rPr>
          <w:rFonts w:cs="Times New Roman"/>
          <w:szCs w:val="24"/>
        </w:rPr>
        <w:t xml:space="preserve"> от 2019 года</w:t>
      </w:r>
      <w:r w:rsidR="00EF5666">
        <w:rPr>
          <w:rFonts w:cs="Times New Roman"/>
          <w:szCs w:val="24"/>
        </w:rPr>
        <w:t xml:space="preserve"> и </w:t>
      </w:r>
      <w:r w:rsidR="00EF5666" w:rsidRPr="00EF5666">
        <w:rPr>
          <w:rFonts w:cs="Times New Roman"/>
          <w:szCs w:val="24"/>
        </w:rPr>
        <w:t>Стратегии социально-экономического развития города Белогорска на период до 2025 года, утвержденная решением Белогорского городского Совета народных депутатов 23.03.2017 № 56/25, планируется мероприятия по полному газоснабжению территории округа (населенных пунктов)</w:t>
      </w:r>
      <w:r>
        <w:rPr>
          <w:rFonts w:cs="Times New Roman"/>
          <w:szCs w:val="24"/>
        </w:rPr>
        <w:t>.</w:t>
      </w:r>
    </w:p>
    <w:p w:rsidR="00443AE9" w:rsidRPr="00443AE9" w:rsidRDefault="00443AE9" w:rsidP="00443AE9">
      <w:pPr>
        <w:pStyle w:val="a"/>
      </w:pPr>
      <w:r>
        <w:br w:type="page"/>
      </w:r>
      <w:bookmarkStart w:id="54" w:name="_Toc465858866"/>
      <w:bookmarkStart w:id="55" w:name="_Toc77152779"/>
      <w:bookmarkStart w:id="56" w:name="_Toc90234484"/>
      <w:bookmarkStart w:id="57" w:name="_Toc90911957"/>
      <w:r w:rsidRPr="00443AE9">
        <w:t xml:space="preserve">Система </w:t>
      </w:r>
      <w:bookmarkEnd w:id="54"/>
      <w:bookmarkEnd w:id="55"/>
      <w:r w:rsidRPr="00443AE9">
        <w:t>утилизации (захоронения) ТКО</w:t>
      </w:r>
      <w:bookmarkEnd w:id="56"/>
      <w:bookmarkEnd w:id="57"/>
    </w:p>
    <w:p w:rsidR="00443AE9" w:rsidRDefault="00443AE9" w:rsidP="00443AE9">
      <w:pPr>
        <w:pStyle w:val="a0"/>
        <w:numPr>
          <w:ilvl w:val="2"/>
          <w:numId w:val="2"/>
        </w:numPr>
      </w:pPr>
      <w:r>
        <w:t>Характеристика системы утилизации (захоронения) ТКО</w:t>
      </w:r>
    </w:p>
    <w:p w:rsidR="00AC224A" w:rsidRDefault="00AC224A" w:rsidP="00443AE9">
      <w:pPr>
        <w:pStyle w:val="14"/>
        <w:spacing w:before="0" w:after="0"/>
      </w:pPr>
      <w:r>
        <w:t xml:space="preserve">На территории </w:t>
      </w:r>
      <w:r w:rsidR="00183258">
        <w:t>м</w:t>
      </w:r>
      <w:r w:rsidR="004D445B">
        <w:t>униципального образования город Белогорск</w:t>
      </w:r>
      <w:r>
        <w:t xml:space="preserve"> о</w:t>
      </w:r>
      <w:r w:rsidRPr="00AC224A">
        <w:t>ператор</w:t>
      </w:r>
      <w:r>
        <w:t>ом</w:t>
      </w:r>
      <w:r w:rsidRPr="00AC224A">
        <w:t xml:space="preserve"> по обращению с отходами </w:t>
      </w:r>
      <w:r>
        <w:t xml:space="preserve">является </w:t>
      </w:r>
      <w:r w:rsidRPr="00AC224A">
        <w:t>Региональный оператор по обеспечению деятельности по обращению с твердыми коммунальными отходами.</w:t>
      </w:r>
    </w:p>
    <w:p w:rsidR="00443AE9" w:rsidRDefault="00443AE9" w:rsidP="00443AE9">
      <w:pPr>
        <w:pStyle w:val="14"/>
        <w:spacing w:before="0" w:after="0"/>
      </w:pPr>
      <w:r>
        <w:t xml:space="preserve">Согласно предоставленным данным МКУ «Управление ЖКХ Администрации «Город Белогорск», на территории </w:t>
      </w:r>
      <w:r w:rsidR="00183258">
        <w:t>м</w:t>
      </w:r>
      <w:r w:rsidR="002C1F07">
        <w:t>униципального образования город Белогорск</w:t>
      </w:r>
      <w:r>
        <w:t xml:space="preserve"> отсутствует полигон ТБО.</w:t>
      </w:r>
    </w:p>
    <w:p w:rsidR="00443AE9" w:rsidRDefault="00183258" w:rsidP="00443AE9">
      <w:pPr>
        <w:pStyle w:val="14"/>
        <w:spacing w:before="0" w:after="0"/>
      </w:pPr>
      <w:r>
        <w:t>Муниципальное образование город Белогорск</w:t>
      </w:r>
      <w:r w:rsidR="00443AE9">
        <w:t xml:space="preserve"> пользуется услугами по приему и утилизации (размещение) отходов производства и потребления полигона ТБО ООО «Автосити», который находится в Белогорском районе на территории Белоцерковского сельсовета, в районе 20-го кмавтодороги Свиридовка-Белогорск – в 2 км к северу от перекрестка автомобильной дороги Белогорск – Благовещенск.</w:t>
      </w:r>
    </w:p>
    <w:p w:rsidR="00443AE9" w:rsidRDefault="00443AE9" w:rsidP="00443AE9">
      <w:pPr>
        <w:pStyle w:val="14"/>
        <w:spacing w:before="0" w:after="0"/>
      </w:pPr>
      <w:r>
        <w:t>В дальнейшем планируется вывоз отходов в ТОР Белогорск на мусороперерабатывающее производство по утилизации ТКО с последующей выработкой энергии для резидентов ТОР.</w:t>
      </w:r>
    </w:p>
    <w:p w:rsidR="00443AE9" w:rsidRDefault="00443AE9" w:rsidP="00443AE9">
      <w:pPr>
        <w:pStyle w:val="14"/>
        <w:spacing w:before="0" w:after="0"/>
      </w:pPr>
      <w:r>
        <w:t>ООО «Автосити» расположено по адресу: г. Белогорск, ул. Кирова, 116.</w:t>
      </w:r>
    </w:p>
    <w:p w:rsidR="00443AE9" w:rsidRDefault="00443AE9" w:rsidP="00443AE9">
      <w:pPr>
        <w:pStyle w:val="14"/>
        <w:spacing w:before="0" w:after="0"/>
      </w:pPr>
      <w:r>
        <w:t>Система сбора и утилизации ТБО (в т.ч. частота вывоза мусора в летнее время; места для вывоза отходов 2-го класса опасности) производится ежедневно, с 8:00 до 20:00.</w:t>
      </w:r>
    </w:p>
    <w:p w:rsidR="00443AE9" w:rsidRPr="0086147C" w:rsidRDefault="00443AE9" w:rsidP="00443AE9">
      <w:pPr>
        <w:pStyle w:val="14"/>
        <w:spacing w:before="0" w:after="0"/>
      </w:pPr>
      <w:r>
        <w:t>МКУ «Управление ЖКХ» не финансирует региональных операторов по сбору вывозу и утилизации ТБО.</w:t>
      </w:r>
    </w:p>
    <w:p w:rsidR="00443AE9" w:rsidRDefault="00443AE9" w:rsidP="00443AE9">
      <w:pPr>
        <w:pStyle w:val="14"/>
        <w:spacing w:before="0" w:after="0"/>
      </w:pPr>
    </w:p>
    <w:p w:rsidR="00443AE9" w:rsidRDefault="00443AE9" w:rsidP="00443AE9">
      <w:pPr>
        <w:pStyle w:val="14"/>
        <w:spacing w:before="0" w:after="0"/>
      </w:pPr>
      <w:r>
        <w:t>Мусоросортировочны</w:t>
      </w:r>
      <w:r w:rsidR="009A3612">
        <w:t>е</w:t>
      </w:r>
      <w:r>
        <w:t xml:space="preserve"> и мусороперегрузочны</w:t>
      </w:r>
      <w:r w:rsidR="009A3612">
        <w:t>е</w:t>
      </w:r>
      <w:r>
        <w:t xml:space="preserve"> станци</w:t>
      </w:r>
      <w:r w:rsidR="009A3612">
        <w:t>и</w:t>
      </w:r>
      <w:r>
        <w:t>, а также предприяти</w:t>
      </w:r>
      <w:r w:rsidR="009A3612">
        <w:t>я</w:t>
      </w:r>
      <w:r>
        <w:t>, занимающи</w:t>
      </w:r>
      <w:r w:rsidR="009A3612">
        <w:t>е</w:t>
      </w:r>
      <w:r>
        <w:t xml:space="preserve">ся переработкой отходов, на территории поселения </w:t>
      </w:r>
      <w:r w:rsidR="009A3612">
        <w:t>отсутствуют</w:t>
      </w:r>
      <w:r>
        <w:t>.</w:t>
      </w:r>
    </w:p>
    <w:p w:rsidR="00443AE9" w:rsidRDefault="00443AE9" w:rsidP="00443AE9">
      <w:pPr>
        <w:pStyle w:val="14"/>
        <w:spacing w:before="0" w:after="0"/>
      </w:pPr>
    </w:p>
    <w:p w:rsidR="00443AE9" w:rsidRDefault="00443AE9" w:rsidP="00443AE9">
      <w:pPr>
        <w:pStyle w:val="14"/>
        <w:spacing w:before="0" w:after="0"/>
      </w:pPr>
      <w:r>
        <w:t>Графическое отображение движения отходов от мест накопления до объектов по обработке, обезвреживанию и утилизацию отходов представлено на рисунке ниже.</w:t>
      </w:r>
    </w:p>
    <w:p w:rsidR="00443AE9" w:rsidRDefault="00443AE9" w:rsidP="00443AE9">
      <w:pPr>
        <w:pStyle w:val="14"/>
        <w:spacing w:before="0" w:after="0"/>
      </w:pPr>
    </w:p>
    <w:p w:rsidR="00443AE9" w:rsidRDefault="00443AE9" w:rsidP="00443AE9">
      <w:pPr>
        <w:pStyle w:val="14"/>
        <w:keepNext/>
        <w:spacing w:before="0" w:after="0"/>
        <w:ind w:firstLine="0"/>
      </w:pPr>
      <w:r>
        <w:rPr>
          <w:noProof/>
          <w:lang w:eastAsia="ru-RU"/>
        </w:rPr>
        <w:drawing>
          <wp:inline distT="0" distB="0" distL="0" distR="0">
            <wp:extent cx="6299835" cy="40411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тко.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9835" cy="4041140"/>
                    </a:xfrm>
                    <a:prstGeom prst="rect">
                      <a:avLst/>
                    </a:prstGeom>
                  </pic:spPr>
                </pic:pic>
              </a:graphicData>
            </a:graphic>
          </wp:inline>
        </w:drawing>
      </w:r>
    </w:p>
    <w:p w:rsidR="00443AE9" w:rsidRDefault="00443AE9" w:rsidP="00443AE9">
      <w:pPr>
        <w:pStyle w:val="afc"/>
      </w:pPr>
      <w:r>
        <w:t xml:space="preserve">Рисунок </w:t>
      </w:r>
      <w:fldSimple w:instr=" SEQ Рисунок \* ARABIC ">
        <w:r w:rsidR="0092546A">
          <w:rPr>
            <w:noProof/>
          </w:rPr>
          <w:t>18</w:t>
        </w:r>
      </w:fldSimple>
      <w:r>
        <w:t xml:space="preserve"> Графическое отображение движения отходов от мест накопления до объектов по обработке, обезвреживанию и утилизации отходов</w:t>
      </w:r>
    </w:p>
    <w:p w:rsidR="00443AE9" w:rsidRDefault="00443AE9" w:rsidP="00443AE9">
      <w:pPr>
        <w:pStyle w:val="14"/>
        <w:spacing w:before="0" w:after="0"/>
      </w:pPr>
    </w:p>
    <w:p w:rsidR="00443AE9" w:rsidRDefault="00443AE9" w:rsidP="00443AE9">
      <w:pPr>
        <w:pStyle w:val="14"/>
        <w:spacing w:before="0" w:after="0"/>
      </w:pPr>
      <w:r>
        <w:t>На территории области по настоящее время не внедрена система раздельного сбора твердых коммунальных отходов, в связи с чем контейнеры для раздельного сбора не используются в массовом порядке. Поэтапный переход на систему раздельного сбора твердых коммунальных отходов в регионе предусмотрен с 2020 года в соответствии с Постановлением Правительства Амурской области от 24.08.2017 № 408 «Об утверждении Порядка накопления твёрдых коммунальных отходов (в том числе их раздельного накопления) на территории Амурской области».</w:t>
      </w:r>
    </w:p>
    <w:p w:rsidR="00443AE9" w:rsidRDefault="00443AE9" w:rsidP="00443AE9">
      <w:pPr>
        <w:pStyle w:val="14"/>
        <w:spacing w:before="0" w:after="0"/>
      </w:pPr>
      <w:r>
        <w:t>В срок до 2025 года предусмотрено завершение перехода и установка контейнеров на контейнерных площадках с трехцветной индикацией. Реализация Постановления и переход на раздельный сбор твердых коммунальных отходов значительно оптимизирует систему сбора и переработки отходов в регионе.</w:t>
      </w:r>
    </w:p>
    <w:p w:rsidR="00443AE9" w:rsidRDefault="00443AE9" w:rsidP="00443AE9">
      <w:pPr>
        <w:pStyle w:val="14"/>
        <w:spacing w:before="0" w:after="0"/>
      </w:pPr>
      <w:r>
        <w:t>На территории Белогорского района имеется действующая биотермическая яма (эксплуатирующая организация - ООО «Автодорсфера»).</w:t>
      </w:r>
    </w:p>
    <w:p w:rsidR="00443AE9" w:rsidRDefault="00443AE9" w:rsidP="00443AE9">
      <w:pPr>
        <w:pStyle w:val="14"/>
        <w:spacing w:before="0" w:after="0"/>
      </w:pPr>
    </w:p>
    <w:p w:rsidR="00443AE9" w:rsidRPr="00C53F81" w:rsidRDefault="00443AE9" w:rsidP="00443AE9">
      <w:pPr>
        <w:pStyle w:val="14"/>
        <w:spacing w:before="0" w:after="0"/>
      </w:pPr>
      <w:r w:rsidRPr="00C53F81">
        <w:t>Одной из приоритетных целей, устано</w:t>
      </w:r>
      <w:r>
        <w:t xml:space="preserve">вленных на перспективу, </w:t>
      </w:r>
      <w:r w:rsidRPr="00C53F81">
        <w:t>является создание на территории городского округа системы сбора, сортировки и переработки отходов.</w:t>
      </w:r>
    </w:p>
    <w:p w:rsidR="00443AE9" w:rsidRPr="00C53F81" w:rsidRDefault="00443AE9" w:rsidP="00443AE9">
      <w:pPr>
        <w:pStyle w:val="14"/>
        <w:spacing w:before="0" w:after="0"/>
      </w:pPr>
      <w:r w:rsidRPr="00C53F81">
        <w:t>Достижению этой цели способствует решение задач по организации сортировки, сбора, накопления, временного хранения отходов производства и потребления в установленных местах.</w:t>
      </w:r>
    </w:p>
    <w:p w:rsidR="00443AE9" w:rsidRPr="00C53F81" w:rsidRDefault="00443AE9" w:rsidP="00443AE9">
      <w:pPr>
        <w:pStyle w:val="14"/>
        <w:spacing w:before="0" w:after="0"/>
      </w:pPr>
      <w:r w:rsidRPr="00C53F81">
        <w:t>Среди объектов местного значения городского округа в области утилизации и переработки твёрдых коммунальных</w:t>
      </w:r>
      <w:r>
        <w:t xml:space="preserve"> отходов в НГП города Белогорск</w:t>
      </w:r>
      <w:r w:rsidRPr="00C53F81">
        <w:t xml:space="preserve"> расчетные показатели устанавливаются для объектов по переработке промышленных и твердых коммунальных отходов: мусороперерабатывающих заводов, мусороперегрузочных станций, полигонов твердых коммунальных отходов, предприятий по переработке промышленных отходов, полигонов промышленных отходов.</w:t>
      </w:r>
    </w:p>
    <w:p w:rsidR="00443AE9" w:rsidRPr="00C53F81" w:rsidRDefault="00443AE9" w:rsidP="00443AE9">
      <w:pPr>
        <w:pStyle w:val="14"/>
        <w:spacing w:before="0" w:after="0"/>
      </w:pPr>
      <w:r w:rsidRPr="00C53F81">
        <w:t>Показатель минимально допустимого уровня обеспеченности объектами местного значения городского округа в области утилизации и переработки твердых коммунальных отходов устанавливается как показатель мощности объекта, способности объекта принимать определенное количество отходов от населения ежегодно. Мощность объектов переработки твердых коммунальных отходов измеряется в тоннах на 1 человека в год (тонн/чел. в год).</w:t>
      </w:r>
    </w:p>
    <w:p w:rsidR="00443AE9" w:rsidRPr="00C53F81" w:rsidRDefault="00443AE9" w:rsidP="00443AE9">
      <w:pPr>
        <w:pStyle w:val="14"/>
        <w:spacing w:before="0" w:after="0"/>
      </w:pPr>
      <w:r w:rsidRPr="00C53F81">
        <w:t>Нормы накопления твердых коммунальных отходов от населения на человека в год принимаются по фактическим объемам образования твердых коммунал</w:t>
      </w:r>
      <w:r>
        <w:t>ьных отходов в городе Белогорск</w:t>
      </w:r>
      <w:r w:rsidRPr="00C53F81">
        <w:t>.</w:t>
      </w:r>
    </w:p>
    <w:p w:rsidR="00443AE9" w:rsidRPr="00C53F81" w:rsidRDefault="00443AE9" w:rsidP="00443AE9">
      <w:pPr>
        <w:pStyle w:val="14"/>
        <w:spacing w:before="0" w:after="0"/>
      </w:pPr>
      <w:r w:rsidRPr="00C53F81">
        <w:t>Нормы накопления отходов могут уточняться при разработке генеральной схемы очистки муниципального образования.</w:t>
      </w:r>
    </w:p>
    <w:p w:rsidR="00443AE9" w:rsidRPr="00C53F81" w:rsidRDefault="00443AE9" w:rsidP="00443AE9">
      <w:pPr>
        <w:pStyle w:val="14"/>
        <w:spacing w:before="0" w:after="0"/>
      </w:pPr>
      <w:r w:rsidRPr="00C53F81">
        <w:t>Нормативы обеспеченности объектами санитарной очистки следует принимать исходя из объемов твёрдых коммунальных отходов.</w:t>
      </w:r>
    </w:p>
    <w:p w:rsidR="00443AE9" w:rsidRPr="00C53F81" w:rsidRDefault="00443AE9" w:rsidP="00443AE9">
      <w:pPr>
        <w:pStyle w:val="14"/>
        <w:spacing w:before="0" w:after="0"/>
      </w:pPr>
      <w:r w:rsidRPr="00C53F81">
        <w:t>Расчётные показатели плотности застройки предприятий по обезвреживанию токсичных промышленных отходов установлены в соо</w:t>
      </w:r>
      <w:r>
        <w:t xml:space="preserve">тветствии с требованиями </w:t>
      </w:r>
      <w:r w:rsidRPr="00983BC2">
        <w:t xml:space="preserve">СП 127.13330.2017 </w:t>
      </w:r>
      <w:r>
        <w:t>«</w:t>
      </w:r>
      <w:r w:rsidRPr="00983BC2">
        <w:t>Полигоны по обезвреживанию и захоронению токсичных промышленных отходов. Основные положения по проектированию</w:t>
      </w:r>
      <w:r>
        <w:t>»</w:t>
      </w:r>
      <w:r w:rsidRPr="00C53F81">
        <w:t>.</w:t>
      </w:r>
    </w:p>
    <w:p w:rsidR="00443AE9" w:rsidRDefault="00443AE9" w:rsidP="00443AE9">
      <w:pPr>
        <w:pStyle w:val="14"/>
        <w:spacing w:before="0" w:after="0"/>
      </w:pPr>
    </w:p>
    <w:p w:rsidR="00443AE9" w:rsidRPr="00C53F81" w:rsidRDefault="00443AE9" w:rsidP="00443AE9">
      <w:pPr>
        <w:pStyle w:val="14"/>
        <w:spacing w:before="0" w:after="0"/>
      </w:pPr>
      <w:r w:rsidRPr="00C53F81">
        <w:t>Для решения задачи по созданию эффективной системы сбора твердых коммунальны</w:t>
      </w:r>
      <w:r>
        <w:t>х отходов в НГП города Белогорск</w:t>
      </w:r>
      <w:r w:rsidRPr="00C53F81">
        <w:t xml:space="preserve"> устанавливаются показатели обеспеченности площадками для установки контейнеров для сбора твёрдых коммунальных отходов и мусора.</w:t>
      </w:r>
    </w:p>
    <w:p w:rsidR="00443AE9" w:rsidRPr="00955A4C" w:rsidRDefault="00443AE9" w:rsidP="00443AE9">
      <w:pPr>
        <w:pStyle w:val="14"/>
        <w:spacing w:before="0" w:after="0"/>
      </w:pPr>
      <w:r w:rsidRPr="00C53F81">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r>
        <w:t>.</w:t>
      </w:r>
    </w:p>
    <w:p w:rsidR="00443AE9" w:rsidRPr="00C53F81" w:rsidRDefault="00443AE9" w:rsidP="00443AE9">
      <w:pPr>
        <w:pStyle w:val="14"/>
        <w:spacing w:before="0" w:after="0"/>
      </w:pPr>
      <w:r w:rsidRPr="00C53F81">
        <w:t>Размер площадок должен быть рассчитан на установку необходимого числа</w:t>
      </w:r>
      <w:r>
        <w:t xml:space="preserve"> контейнеров</w:t>
      </w:r>
      <w:r w:rsidRPr="00C53F81">
        <w:t xml:space="preserve"> в соответствии с требованиями </w:t>
      </w:r>
      <w:r w:rsidRPr="00FC27C5">
        <w:t xml:space="preserve">СанПиН 2.1.3684-21 </w:t>
      </w:r>
      <w:r>
        <w:t>«</w:t>
      </w:r>
      <w:r w:rsidRPr="00FC27C5">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w:t>
      </w:r>
      <w:r w:rsidRPr="00C53F81">
        <w:t>.</w:t>
      </w:r>
    </w:p>
    <w:p w:rsidR="00443AE9" w:rsidRDefault="00443AE9" w:rsidP="00443AE9">
      <w:pPr>
        <w:pStyle w:val="14"/>
        <w:spacing w:before="0" w:after="0"/>
      </w:pPr>
      <w:r w:rsidRPr="0063494D">
        <w:t>Для накопления ТКО используются контейнеры объемом накапливания отходов от 0,4 куб. м до 8 куб. м.</w:t>
      </w:r>
    </w:p>
    <w:p w:rsidR="00443AE9" w:rsidRPr="0066487D" w:rsidRDefault="00443AE9" w:rsidP="00443AE9">
      <w:pPr>
        <w:pStyle w:val="14"/>
        <w:spacing w:before="0" w:after="0"/>
      </w:pPr>
      <w:r>
        <w:t>Данные о расположении мест (площадок) накопления твердых коммунальных отходов представлены в Приложение 3.</w:t>
      </w:r>
    </w:p>
    <w:p w:rsidR="00443AE9" w:rsidRPr="005C23E9" w:rsidRDefault="00443AE9" w:rsidP="00443AE9">
      <w:pPr>
        <w:pStyle w:val="a0"/>
        <w:numPr>
          <w:ilvl w:val="2"/>
          <w:numId w:val="2"/>
        </w:numPr>
      </w:pPr>
      <w:r w:rsidRPr="005C23E9">
        <w:t>Балансы, резервы и дефициты системы</w:t>
      </w:r>
    </w:p>
    <w:p w:rsidR="00443AE9" w:rsidRDefault="00443AE9" w:rsidP="00443AE9">
      <w:pPr>
        <w:pStyle w:val="14"/>
        <w:spacing w:before="0" w:after="0"/>
      </w:pPr>
      <w:r>
        <w:t>В соответствии с постановлением Правительства Амурской области от 08.11.2017 № 527 «</w:t>
      </w:r>
      <w:r w:rsidRPr="00A37A3A">
        <w:t>Об утверждении региональной программы в области обращения с отходами, в том числе с твердыми коммунальными отходами, на территории Амурской области на период 2018 - 2028 годов</w:t>
      </w:r>
      <w:r>
        <w:t xml:space="preserve">», в 2 кластере (зоне деятельности регионального оператора по обращению с ТКО), включающее в </w:t>
      </w:r>
      <w:r w:rsidR="00183258">
        <w:t>себя муниципальные образования г</w:t>
      </w:r>
      <w:r>
        <w:t>ород Белогорск, Белогорский район, Ромненский район, Серышевский район и Октябрьский район, объем образующихся отходов (за 2019 год) составляет 72,54 тысяч тонн.</w:t>
      </w:r>
    </w:p>
    <w:p w:rsidR="00443AE9" w:rsidRPr="00C53F81" w:rsidRDefault="00443AE9" w:rsidP="00443AE9">
      <w:pPr>
        <w:pStyle w:val="14"/>
        <w:spacing w:before="0" w:after="0"/>
      </w:pPr>
      <w:r w:rsidRPr="00C53F81">
        <w:t>Нормы накопления твердых коммунальных отходов от населения на человека в год принимаются по фактическим объемам образования твердых коммунал</w:t>
      </w:r>
      <w:r>
        <w:t xml:space="preserve">ьных отходов в </w:t>
      </w:r>
      <w:r w:rsidR="00183258">
        <w:t>м</w:t>
      </w:r>
      <w:r w:rsidR="002C1F07">
        <w:t>униципальн</w:t>
      </w:r>
      <w:r w:rsidR="00183258">
        <w:t>ом образовании</w:t>
      </w:r>
      <w:r w:rsidR="002C1F07">
        <w:t xml:space="preserve"> город Белогорск</w:t>
      </w:r>
      <w:r w:rsidRPr="00C53F81">
        <w:t>.</w:t>
      </w:r>
    </w:p>
    <w:p w:rsidR="00443AE9" w:rsidRDefault="00443AE9" w:rsidP="00443AE9">
      <w:pPr>
        <w:pStyle w:val="14"/>
        <w:spacing w:before="0" w:after="0"/>
      </w:pPr>
      <w:r>
        <w:t xml:space="preserve">Согласно Территориальной схеме обращения с отходами Амурской области, утвержденной приказом Министерства природных ресурсов Амурской области от 29.11.2021 года № 527-ОД «Об утверждении Территориальной схемы обращения с отходами Амурской области», масса образованных крупногабаритных отходов (КГО) за 2020 год в </w:t>
      </w:r>
      <w:r w:rsidR="00183258">
        <w:t>муниципальном образовании</w:t>
      </w:r>
      <w:r w:rsidR="002C1F07">
        <w:t xml:space="preserve"> город Белогорск</w:t>
      </w:r>
      <w:r>
        <w:t xml:space="preserve"> составляет 3520,2 тонн; масса образующихся ТКО составляет 30,09 тыс. тонн (120,36 тыс. м</w:t>
      </w:r>
      <w:r w:rsidRPr="001D7F59">
        <w:rPr>
          <w:vertAlign w:val="superscript"/>
        </w:rPr>
        <w:t>3</w:t>
      </w:r>
      <w:r>
        <w:t>).</w:t>
      </w:r>
    </w:p>
    <w:p w:rsidR="00443AE9" w:rsidRDefault="00443AE9" w:rsidP="00443AE9">
      <w:pPr>
        <w:pStyle w:val="14"/>
        <w:spacing w:before="0" w:after="0"/>
      </w:pPr>
    </w:p>
    <w:p w:rsidR="00443AE9" w:rsidRDefault="00443AE9" w:rsidP="00443AE9">
      <w:pPr>
        <w:pStyle w:val="14"/>
        <w:spacing w:before="0" w:after="0"/>
      </w:pPr>
      <w:r>
        <w:t>Норматив накопления ТКО утвержден постановлением Амурской области от 30 декабря 2016 года № 606 «Об утверждении нормативов накопления твердых коммунальных отходов на территории Амурской области» и составляет:</w:t>
      </w:r>
    </w:p>
    <w:p w:rsidR="00443AE9" w:rsidRDefault="00443AE9" w:rsidP="00443AE9">
      <w:pPr>
        <w:pStyle w:val="14"/>
        <w:spacing w:before="0" w:after="0"/>
      </w:pPr>
    </w:p>
    <w:p w:rsidR="00443AE9" w:rsidRDefault="00443AE9" w:rsidP="00443AE9">
      <w:pPr>
        <w:pStyle w:val="afc"/>
        <w:keepNext/>
      </w:pPr>
      <w:r>
        <w:t xml:space="preserve">Таблица </w:t>
      </w:r>
      <w:fldSimple w:instr=" SEQ Таблица \* ARABIC ">
        <w:r w:rsidR="0092546A">
          <w:rPr>
            <w:noProof/>
          </w:rPr>
          <w:t>51</w:t>
        </w:r>
      </w:fldSimple>
      <w:r>
        <w:t xml:space="preserve"> Норматив накопления ТКО для домовладений Амурской области</w:t>
      </w:r>
    </w:p>
    <w:tbl>
      <w:tblPr>
        <w:tblStyle w:val="affe"/>
        <w:tblW w:w="5000" w:type="pct"/>
        <w:tblLook w:val="04A0"/>
      </w:tblPr>
      <w:tblGrid>
        <w:gridCol w:w="555"/>
        <w:gridCol w:w="4939"/>
        <w:gridCol w:w="1160"/>
        <w:gridCol w:w="1056"/>
        <w:gridCol w:w="1119"/>
        <w:gridCol w:w="1308"/>
      </w:tblGrid>
      <w:tr w:rsidR="00443AE9" w:rsidRPr="0067317F" w:rsidTr="008E488D">
        <w:tc>
          <w:tcPr>
            <w:tcW w:w="274" w:type="pct"/>
            <w:vMerge w:val="restart"/>
            <w:vAlign w:val="center"/>
          </w:tcPr>
          <w:p w:rsidR="00443AE9" w:rsidRPr="0067317F" w:rsidRDefault="00443AE9" w:rsidP="008E488D">
            <w:pPr>
              <w:pStyle w:val="14"/>
              <w:spacing w:before="0" w:after="0"/>
              <w:ind w:firstLine="0"/>
              <w:jc w:val="center"/>
              <w:rPr>
                <w:sz w:val="20"/>
              </w:rPr>
            </w:pPr>
            <w:r w:rsidRPr="0067317F">
              <w:rPr>
                <w:sz w:val="20"/>
              </w:rPr>
              <w:t>№</w:t>
            </w:r>
          </w:p>
        </w:tc>
        <w:tc>
          <w:tcPr>
            <w:tcW w:w="2436" w:type="pct"/>
            <w:vMerge w:val="restart"/>
            <w:vAlign w:val="center"/>
          </w:tcPr>
          <w:p w:rsidR="00443AE9" w:rsidRPr="0067317F" w:rsidRDefault="00443AE9" w:rsidP="008E488D">
            <w:pPr>
              <w:pStyle w:val="14"/>
              <w:spacing w:before="0" w:after="0"/>
              <w:ind w:firstLine="0"/>
              <w:jc w:val="center"/>
              <w:rPr>
                <w:sz w:val="20"/>
              </w:rPr>
            </w:pPr>
            <w:r w:rsidRPr="0067317F">
              <w:rPr>
                <w:sz w:val="20"/>
              </w:rPr>
              <w:t>Наименование категории объекта</w:t>
            </w:r>
          </w:p>
        </w:tc>
        <w:tc>
          <w:tcPr>
            <w:tcW w:w="1093" w:type="pct"/>
            <w:gridSpan w:val="2"/>
            <w:vAlign w:val="center"/>
          </w:tcPr>
          <w:p w:rsidR="00443AE9" w:rsidRPr="0067317F" w:rsidRDefault="00443AE9" w:rsidP="008E488D">
            <w:pPr>
              <w:pStyle w:val="14"/>
              <w:spacing w:before="0" w:after="0"/>
              <w:ind w:firstLine="0"/>
              <w:jc w:val="center"/>
              <w:rPr>
                <w:sz w:val="20"/>
              </w:rPr>
            </w:pPr>
            <w:r w:rsidRPr="0067317F">
              <w:rPr>
                <w:sz w:val="20"/>
              </w:rPr>
              <w:t>Среднесезонный суточный норматив накопления ТКО</w:t>
            </w:r>
          </w:p>
        </w:tc>
        <w:tc>
          <w:tcPr>
            <w:tcW w:w="1196" w:type="pct"/>
            <w:gridSpan w:val="2"/>
            <w:vAlign w:val="center"/>
          </w:tcPr>
          <w:p w:rsidR="00443AE9" w:rsidRPr="0067317F" w:rsidRDefault="00443AE9" w:rsidP="008E488D">
            <w:pPr>
              <w:pStyle w:val="14"/>
              <w:spacing w:before="0" w:after="0"/>
              <w:ind w:firstLine="0"/>
              <w:jc w:val="center"/>
              <w:rPr>
                <w:sz w:val="20"/>
              </w:rPr>
            </w:pPr>
            <w:r w:rsidRPr="0067317F">
              <w:rPr>
                <w:sz w:val="20"/>
              </w:rPr>
              <w:t>Среднегодовой норматив накопления ТКО</w:t>
            </w:r>
          </w:p>
        </w:tc>
      </w:tr>
      <w:tr w:rsidR="00443AE9" w:rsidRPr="0067317F" w:rsidTr="008E488D">
        <w:tc>
          <w:tcPr>
            <w:tcW w:w="274" w:type="pct"/>
            <w:vMerge/>
            <w:vAlign w:val="center"/>
          </w:tcPr>
          <w:p w:rsidR="00443AE9" w:rsidRPr="0067317F" w:rsidRDefault="00443AE9" w:rsidP="008E488D">
            <w:pPr>
              <w:pStyle w:val="14"/>
              <w:spacing w:before="0" w:after="0"/>
              <w:ind w:firstLine="0"/>
              <w:jc w:val="center"/>
              <w:rPr>
                <w:sz w:val="20"/>
              </w:rPr>
            </w:pPr>
          </w:p>
        </w:tc>
        <w:tc>
          <w:tcPr>
            <w:tcW w:w="2436" w:type="pct"/>
            <w:vMerge/>
            <w:vAlign w:val="center"/>
          </w:tcPr>
          <w:p w:rsidR="00443AE9" w:rsidRPr="0067317F" w:rsidRDefault="00443AE9" w:rsidP="008E488D">
            <w:pPr>
              <w:pStyle w:val="14"/>
              <w:spacing w:before="0" w:after="0"/>
              <w:ind w:firstLine="0"/>
              <w:jc w:val="center"/>
              <w:rPr>
                <w:sz w:val="20"/>
              </w:rPr>
            </w:pPr>
          </w:p>
        </w:tc>
        <w:tc>
          <w:tcPr>
            <w:tcW w:w="572" w:type="pct"/>
            <w:vAlign w:val="center"/>
          </w:tcPr>
          <w:p w:rsidR="00443AE9" w:rsidRPr="0067317F" w:rsidRDefault="00443AE9" w:rsidP="008E488D">
            <w:pPr>
              <w:pStyle w:val="14"/>
              <w:spacing w:before="0" w:after="0"/>
              <w:ind w:firstLine="0"/>
              <w:jc w:val="center"/>
              <w:rPr>
                <w:sz w:val="20"/>
              </w:rPr>
            </w:pPr>
            <w:r w:rsidRPr="0067317F">
              <w:rPr>
                <w:sz w:val="20"/>
              </w:rPr>
              <w:t>м3/сут.</w:t>
            </w:r>
          </w:p>
        </w:tc>
        <w:tc>
          <w:tcPr>
            <w:tcW w:w="521" w:type="pct"/>
            <w:vAlign w:val="center"/>
          </w:tcPr>
          <w:p w:rsidR="00443AE9" w:rsidRPr="0067317F" w:rsidRDefault="00443AE9" w:rsidP="008E488D">
            <w:pPr>
              <w:pStyle w:val="14"/>
              <w:spacing w:before="0" w:after="0"/>
              <w:ind w:firstLine="0"/>
              <w:jc w:val="center"/>
              <w:rPr>
                <w:sz w:val="20"/>
              </w:rPr>
            </w:pPr>
            <w:r w:rsidRPr="0067317F">
              <w:rPr>
                <w:sz w:val="20"/>
              </w:rPr>
              <w:t>кг/сут.</w:t>
            </w:r>
          </w:p>
        </w:tc>
        <w:tc>
          <w:tcPr>
            <w:tcW w:w="552" w:type="pct"/>
            <w:vAlign w:val="center"/>
          </w:tcPr>
          <w:p w:rsidR="00443AE9" w:rsidRPr="0067317F" w:rsidRDefault="00443AE9" w:rsidP="008E488D">
            <w:pPr>
              <w:pStyle w:val="14"/>
              <w:spacing w:before="0" w:after="0"/>
              <w:ind w:firstLine="0"/>
              <w:jc w:val="center"/>
              <w:rPr>
                <w:sz w:val="20"/>
              </w:rPr>
            </w:pPr>
            <w:r w:rsidRPr="0067317F">
              <w:rPr>
                <w:sz w:val="20"/>
              </w:rPr>
              <w:t>м3/год</w:t>
            </w:r>
          </w:p>
        </w:tc>
        <w:tc>
          <w:tcPr>
            <w:tcW w:w="644" w:type="pct"/>
            <w:vAlign w:val="center"/>
          </w:tcPr>
          <w:p w:rsidR="00443AE9" w:rsidRPr="0067317F" w:rsidRDefault="00443AE9" w:rsidP="008E488D">
            <w:pPr>
              <w:pStyle w:val="14"/>
              <w:spacing w:before="0" w:after="0"/>
              <w:ind w:firstLine="0"/>
              <w:jc w:val="center"/>
              <w:rPr>
                <w:sz w:val="20"/>
              </w:rPr>
            </w:pPr>
            <w:r w:rsidRPr="0067317F">
              <w:rPr>
                <w:sz w:val="20"/>
              </w:rPr>
              <w:t>кг/год</w:t>
            </w:r>
          </w:p>
        </w:tc>
      </w:tr>
      <w:tr w:rsidR="00443AE9" w:rsidRPr="0067317F" w:rsidTr="008E488D">
        <w:tc>
          <w:tcPr>
            <w:tcW w:w="5000" w:type="pct"/>
            <w:gridSpan w:val="6"/>
            <w:vAlign w:val="center"/>
          </w:tcPr>
          <w:p w:rsidR="00443AE9" w:rsidRPr="0067317F" w:rsidRDefault="00443AE9" w:rsidP="008E488D">
            <w:pPr>
              <w:pStyle w:val="14"/>
              <w:spacing w:before="0" w:after="0"/>
              <w:ind w:firstLine="0"/>
              <w:jc w:val="center"/>
              <w:rPr>
                <w:sz w:val="20"/>
              </w:rPr>
            </w:pPr>
            <w:r w:rsidRPr="0067317F">
              <w:rPr>
                <w:sz w:val="20"/>
              </w:rPr>
              <w:t>Домовладения</w:t>
            </w:r>
          </w:p>
        </w:tc>
      </w:tr>
      <w:tr w:rsidR="00443AE9" w:rsidRPr="0067317F" w:rsidTr="008E488D">
        <w:tc>
          <w:tcPr>
            <w:tcW w:w="274" w:type="pct"/>
            <w:vAlign w:val="center"/>
          </w:tcPr>
          <w:p w:rsidR="00443AE9" w:rsidRPr="0067317F" w:rsidRDefault="00443AE9" w:rsidP="008E488D">
            <w:pPr>
              <w:pStyle w:val="14"/>
              <w:spacing w:before="0" w:after="0"/>
              <w:ind w:firstLine="0"/>
              <w:jc w:val="left"/>
              <w:rPr>
                <w:sz w:val="20"/>
              </w:rPr>
            </w:pPr>
            <w:r>
              <w:rPr>
                <w:sz w:val="20"/>
              </w:rPr>
              <w:t>1</w:t>
            </w:r>
          </w:p>
        </w:tc>
        <w:tc>
          <w:tcPr>
            <w:tcW w:w="2436" w:type="pct"/>
            <w:vAlign w:val="center"/>
          </w:tcPr>
          <w:p w:rsidR="00443AE9" w:rsidRPr="0067317F" w:rsidRDefault="00443AE9" w:rsidP="008E488D">
            <w:pPr>
              <w:pStyle w:val="14"/>
              <w:spacing w:before="0" w:after="0"/>
              <w:ind w:firstLine="0"/>
              <w:jc w:val="left"/>
              <w:rPr>
                <w:rFonts w:cs="Times New Roman"/>
                <w:color w:val="000000" w:themeColor="text1"/>
                <w:sz w:val="20"/>
              </w:rPr>
            </w:pPr>
            <w:r w:rsidRPr="0067317F">
              <w:rPr>
                <w:rFonts w:cs="Times New Roman"/>
                <w:color w:val="000000" w:themeColor="text1"/>
                <w:sz w:val="20"/>
                <w:shd w:val="clear" w:color="auto" w:fill="FFFFFF"/>
              </w:rPr>
              <w:t>Благоустроенные многоквартирные дома, благоустроенные индивидуальные жилые дома (1 м2 общей площади жилого помещения)</w:t>
            </w:r>
          </w:p>
        </w:tc>
        <w:tc>
          <w:tcPr>
            <w:tcW w:w="572" w:type="pct"/>
            <w:vAlign w:val="center"/>
          </w:tcPr>
          <w:p w:rsidR="00443AE9" w:rsidRPr="0067317F" w:rsidRDefault="00443AE9" w:rsidP="008E488D">
            <w:pPr>
              <w:pStyle w:val="formattext"/>
              <w:spacing w:before="0" w:beforeAutospacing="0" w:after="0" w:afterAutospacing="0"/>
              <w:jc w:val="center"/>
              <w:textAlignment w:val="baseline"/>
              <w:rPr>
                <w:color w:val="000000" w:themeColor="text1"/>
                <w:sz w:val="20"/>
              </w:rPr>
            </w:pPr>
            <w:r w:rsidRPr="0067317F">
              <w:rPr>
                <w:color w:val="000000" w:themeColor="text1"/>
                <w:sz w:val="20"/>
              </w:rPr>
              <w:t>0,00032</w:t>
            </w:r>
          </w:p>
        </w:tc>
        <w:tc>
          <w:tcPr>
            <w:tcW w:w="521" w:type="pct"/>
            <w:vAlign w:val="center"/>
          </w:tcPr>
          <w:p w:rsidR="00443AE9" w:rsidRPr="0067317F" w:rsidRDefault="00443AE9" w:rsidP="008E488D">
            <w:pPr>
              <w:pStyle w:val="formattext"/>
              <w:spacing w:before="0" w:beforeAutospacing="0" w:after="0" w:afterAutospacing="0"/>
              <w:jc w:val="center"/>
              <w:textAlignment w:val="baseline"/>
              <w:rPr>
                <w:color w:val="000000" w:themeColor="text1"/>
                <w:sz w:val="20"/>
              </w:rPr>
            </w:pPr>
            <w:r w:rsidRPr="0067317F">
              <w:rPr>
                <w:color w:val="000000" w:themeColor="text1"/>
                <w:sz w:val="20"/>
              </w:rPr>
              <w:t>0,0727</w:t>
            </w:r>
          </w:p>
        </w:tc>
        <w:tc>
          <w:tcPr>
            <w:tcW w:w="552" w:type="pct"/>
            <w:vAlign w:val="center"/>
          </w:tcPr>
          <w:p w:rsidR="00443AE9" w:rsidRPr="0067317F" w:rsidRDefault="00443AE9" w:rsidP="008E488D">
            <w:pPr>
              <w:pStyle w:val="formattext"/>
              <w:spacing w:before="0" w:beforeAutospacing="0" w:after="0" w:afterAutospacing="0"/>
              <w:jc w:val="center"/>
              <w:textAlignment w:val="baseline"/>
              <w:rPr>
                <w:color w:val="000000" w:themeColor="text1"/>
                <w:sz w:val="20"/>
              </w:rPr>
            </w:pPr>
            <w:r w:rsidRPr="0067317F">
              <w:rPr>
                <w:color w:val="000000" w:themeColor="text1"/>
                <w:sz w:val="20"/>
              </w:rPr>
              <w:t>0,1062</w:t>
            </w:r>
          </w:p>
        </w:tc>
        <w:tc>
          <w:tcPr>
            <w:tcW w:w="644" w:type="pct"/>
            <w:vAlign w:val="center"/>
          </w:tcPr>
          <w:p w:rsidR="00443AE9" w:rsidRPr="0067317F" w:rsidRDefault="00443AE9" w:rsidP="008E488D">
            <w:pPr>
              <w:pStyle w:val="formattext"/>
              <w:spacing w:before="0" w:beforeAutospacing="0" w:after="0" w:afterAutospacing="0"/>
              <w:jc w:val="center"/>
              <w:textAlignment w:val="baseline"/>
              <w:rPr>
                <w:color w:val="000000" w:themeColor="text1"/>
                <w:sz w:val="20"/>
              </w:rPr>
            </w:pPr>
            <w:r w:rsidRPr="0067317F">
              <w:rPr>
                <w:color w:val="000000" w:themeColor="text1"/>
                <w:sz w:val="20"/>
              </w:rPr>
              <w:t>26,5500</w:t>
            </w:r>
          </w:p>
        </w:tc>
      </w:tr>
      <w:tr w:rsidR="00443AE9" w:rsidRPr="0067317F" w:rsidTr="008E488D">
        <w:tc>
          <w:tcPr>
            <w:tcW w:w="274" w:type="pct"/>
            <w:vAlign w:val="center"/>
          </w:tcPr>
          <w:p w:rsidR="00443AE9" w:rsidRPr="0067317F" w:rsidRDefault="00443AE9" w:rsidP="008E488D">
            <w:pPr>
              <w:pStyle w:val="14"/>
              <w:spacing w:before="0" w:after="0"/>
              <w:ind w:firstLine="0"/>
              <w:jc w:val="left"/>
              <w:rPr>
                <w:sz w:val="20"/>
              </w:rPr>
            </w:pPr>
            <w:r>
              <w:rPr>
                <w:sz w:val="20"/>
              </w:rPr>
              <w:t>2</w:t>
            </w:r>
          </w:p>
        </w:tc>
        <w:tc>
          <w:tcPr>
            <w:tcW w:w="2436" w:type="pct"/>
            <w:vAlign w:val="center"/>
          </w:tcPr>
          <w:p w:rsidR="00443AE9" w:rsidRPr="0067317F" w:rsidRDefault="00443AE9" w:rsidP="008E488D">
            <w:pPr>
              <w:pStyle w:val="14"/>
              <w:spacing w:before="0" w:after="0"/>
              <w:ind w:firstLine="0"/>
              <w:jc w:val="left"/>
              <w:rPr>
                <w:rFonts w:cs="Times New Roman"/>
                <w:color w:val="000000" w:themeColor="text1"/>
                <w:sz w:val="20"/>
              </w:rPr>
            </w:pPr>
            <w:r w:rsidRPr="0067317F">
              <w:rPr>
                <w:rFonts w:cs="Times New Roman"/>
                <w:color w:val="000000" w:themeColor="text1"/>
                <w:sz w:val="20"/>
                <w:shd w:val="clear" w:color="auto" w:fill="FFFFFF"/>
              </w:rPr>
              <w:t>Неблагоустроенные многоквартирные дома с печным отоплением, неблагоустроенные индивидуальные жилые дома с печным отоплением (1 м2 общей площади жилого помещения)</w:t>
            </w:r>
          </w:p>
        </w:tc>
        <w:tc>
          <w:tcPr>
            <w:tcW w:w="572" w:type="pct"/>
            <w:vAlign w:val="center"/>
          </w:tcPr>
          <w:p w:rsidR="00443AE9" w:rsidRPr="0067317F" w:rsidRDefault="00443AE9" w:rsidP="008E488D">
            <w:pPr>
              <w:pStyle w:val="formattext"/>
              <w:spacing w:before="0" w:beforeAutospacing="0" w:after="0" w:afterAutospacing="0"/>
              <w:jc w:val="center"/>
              <w:textAlignment w:val="baseline"/>
              <w:rPr>
                <w:color w:val="000000" w:themeColor="text1"/>
                <w:sz w:val="20"/>
              </w:rPr>
            </w:pPr>
            <w:r w:rsidRPr="0067317F">
              <w:rPr>
                <w:color w:val="000000" w:themeColor="text1"/>
                <w:sz w:val="20"/>
              </w:rPr>
              <w:t>0,00032</w:t>
            </w:r>
          </w:p>
        </w:tc>
        <w:tc>
          <w:tcPr>
            <w:tcW w:w="521" w:type="pct"/>
            <w:vAlign w:val="center"/>
          </w:tcPr>
          <w:p w:rsidR="00443AE9" w:rsidRPr="0067317F" w:rsidRDefault="00443AE9" w:rsidP="008E488D">
            <w:pPr>
              <w:pStyle w:val="formattext"/>
              <w:spacing w:before="0" w:beforeAutospacing="0" w:after="0" w:afterAutospacing="0"/>
              <w:jc w:val="center"/>
              <w:textAlignment w:val="baseline"/>
              <w:rPr>
                <w:color w:val="000000" w:themeColor="text1"/>
                <w:sz w:val="20"/>
              </w:rPr>
            </w:pPr>
            <w:r w:rsidRPr="0067317F">
              <w:rPr>
                <w:color w:val="000000" w:themeColor="text1"/>
                <w:sz w:val="20"/>
              </w:rPr>
              <w:t>0,0727</w:t>
            </w:r>
          </w:p>
        </w:tc>
        <w:tc>
          <w:tcPr>
            <w:tcW w:w="552" w:type="pct"/>
            <w:vAlign w:val="center"/>
          </w:tcPr>
          <w:p w:rsidR="00443AE9" w:rsidRPr="0067317F" w:rsidRDefault="00443AE9" w:rsidP="008E488D">
            <w:pPr>
              <w:pStyle w:val="formattext"/>
              <w:spacing w:before="0" w:beforeAutospacing="0" w:after="0" w:afterAutospacing="0"/>
              <w:jc w:val="center"/>
              <w:textAlignment w:val="baseline"/>
              <w:rPr>
                <w:color w:val="000000" w:themeColor="text1"/>
                <w:sz w:val="20"/>
              </w:rPr>
            </w:pPr>
            <w:r w:rsidRPr="0067317F">
              <w:rPr>
                <w:color w:val="000000" w:themeColor="text1"/>
                <w:sz w:val="20"/>
              </w:rPr>
              <w:t>0,1062</w:t>
            </w:r>
          </w:p>
        </w:tc>
        <w:tc>
          <w:tcPr>
            <w:tcW w:w="644" w:type="pct"/>
            <w:vAlign w:val="center"/>
          </w:tcPr>
          <w:p w:rsidR="00443AE9" w:rsidRPr="0067317F" w:rsidRDefault="00443AE9" w:rsidP="008E488D">
            <w:pPr>
              <w:pStyle w:val="formattext"/>
              <w:spacing w:before="0" w:beforeAutospacing="0" w:after="0" w:afterAutospacing="0"/>
              <w:jc w:val="center"/>
              <w:textAlignment w:val="baseline"/>
              <w:rPr>
                <w:color w:val="000000" w:themeColor="text1"/>
                <w:sz w:val="20"/>
              </w:rPr>
            </w:pPr>
            <w:r w:rsidRPr="0067317F">
              <w:rPr>
                <w:color w:val="000000" w:themeColor="text1"/>
                <w:sz w:val="20"/>
              </w:rPr>
              <w:t>26,5500</w:t>
            </w:r>
          </w:p>
        </w:tc>
      </w:tr>
    </w:tbl>
    <w:p w:rsidR="00443AE9" w:rsidRPr="00E85FD3" w:rsidRDefault="00443AE9" w:rsidP="00443AE9">
      <w:pPr>
        <w:pStyle w:val="14"/>
        <w:spacing w:before="0" w:after="0"/>
      </w:pPr>
    </w:p>
    <w:p w:rsidR="00443AE9" w:rsidRPr="00CF613A" w:rsidRDefault="00443AE9" w:rsidP="00443AE9">
      <w:pPr>
        <w:pStyle w:val="a0"/>
        <w:numPr>
          <w:ilvl w:val="2"/>
          <w:numId w:val="2"/>
        </w:numPr>
      </w:pPr>
      <w:r w:rsidRPr="00CF613A">
        <w:t>Безопасность и надежность системы</w:t>
      </w:r>
    </w:p>
    <w:p w:rsidR="00443AE9" w:rsidRPr="00CF613A" w:rsidRDefault="00443AE9" w:rsidP="00443AE9">
      <w:pPr>
        <w:pStyle w:val="aa"/>
      </w:pPr>
      <w:r w:rsidRPr="00CF613A">
        <w:t xml:space="preserve">Система сбора и удаления </w:t>
      </w:r>
      <w:r>
        <w:t>коммунальных</w:t>
      </w:r>
      <w:r w:rsidRPr="00CF613A">
        <w:t xml:space="preserve"> отходов включает в себя:</w:t>
      </w:r>
    </w:p>
    <w:p w:rsidR="00443AE9" w:rsidRPr="00CF613A" w:rsidRDefault="00443AE9" w:rsidP="007B7DDF">
      <w:pPr>
        <w:pStyle w:val="aa"/>
        <w:numPr>
          <w:ilvl w:val="0"/>
          <w:numId w:val="16"/>
        </w:numPr>
        <w:tabs>
          <w:tab w:val="left" w:pos="993"/>
        </w:tabs>
        <w:ind w:left="0" w:firstLine="709"/>
      </w:pPr>
      <w:r w:rsidRPr="00CF613A">
        <w:t xml:space="preserve">подготовку отходов к погрузке в собирающий мусоровозный транспорт; </w:t>
      </w:r>
    </w:p>
    <w:p w:rsidR="00443AE9" w:rsidRPr="00CF613A" w:rsidRDefault="00443AE9" w:rsidP="007B7DDF">
      <w:pPr>
        <w:pStyle w:val="aa"/>
        <w:numPr>
          <w:ilvl w:val="0"/>
          <w:numId w:val="16"/>
        </w:numPr>
        <w:tabs>
          <w:tab w:val="left" w:pos="993"/>
        </w:tabs>
        <w:ind w:left="0" w:firstLine="709"/>
      </w:pPr>
      <w:r w:rsidRPr="00CF613A">
        <w:t xml:space="preserve">организацию временного хранения отходов в домовладениях; </w:t>
      </w:r>
    </w:p>
    <w:p w:rsidR="00443AE9" w:rsidRPr="00CF613A" w:rsidRDefault="00443AE9" w:rsidP="007B7DDF">
      <w:pPr>
        <w:pStyle w:val="aa"/>
        <w:numPr>
          <w:ilvl w:val="0"/>
          <w:numId w:val="16"/>
        </w:numPr>
        <w:tabs>
          <w:tab w:val="left" w:pos="993"/>
        </w:tabs>
        <w:ind w:left="0" w:firstLine="709"/>
      </w:pPr>
      <w:r w:rsidRPr="00CF613A">
        <w:t xml:space="preserve">сбор и вывоз </w:t>
      </w:r>
      <w:r>
        <w:t>коммунальных</w:t>
      </w:r>
      <w:r w:rsidRPr="00CF613A">
        <w:t xml:space="preserve"> отходов с территорий домовладений и организаций; </w:t>
      </w:r>
    </w:p>
    <w:p w:rsidR="00443AE9" w:rsidRPr="00CF613A" w:rsidRDefault="00443AE9" w:rsidP="007B7DDF">
      <w:pPr>
        <w:pStyle w:val="aa"/>
        <w:numPr>
          <w:ilvl w:val="0"/>
          <w:numId w:val="16"/>
        </w:numPr>
        <w:tabs>
          <w:tab w:val="left" w:pos="993"/>
        </w:tabs>
        <w:ind w:left="0" w:firstLine="709"/>
      </w:pPr>
      <w:r w:rsidRPr="00CF613A">
        <w:t xml:space="preserve">обезвреживание и утилизация </w:t>
      </w:r>
      <w:r>
        <w:t>коммунальных</w:t>
      </w:r>
      <w:r w:rsidRPr="00CF613A">
        <w:t xml:space="preserve"> отходов. </w:t>
      </w:r>
    </w:p>
    <w:p w:rsidR="00443AE9" w:rsidRPr="00CF613A" w:rsidRDefault="00443AE9" w:rsidP="00443AE9">
      <w:pPr>
        <w:pStyle w:val="aa"/>
      </w:pPr>
      <w:r w:rsidRPr="00CF613A">
        <w:t>При использовании рекомендуемой контейнерной систем</w:t>
      </w:r>
      <w:r>
        <w:t>ы</w:t>
      </w:r>
      <w:r w:rsidRPr="00CF613A">
        <w:t xml:space="preserve">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w:t>
      </w:r>
      <w:r>
        <w:t>.</w:t>
      </w:r>
    </w:p>
    <w:p w:rsidR="00443AE9" w:rsidRDefault="00443AE9" w:rsidP="00443AE9">
      <w:pPr>
        <w:pStyle w:val="aa"/>
      </w:pPr>
      <w:r w:rsidRPr="00CF613A">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443AE9" w:rsidRDefault="00443AE9" w:rsidP="00443AE9">
      <w:pPr>
        <w:spacing w:after="160" w:line="259" w:lineRule="auto"/>
        <w:ind w:firstLine="0"/>
        <w:jc w:val="left"/>
      </w:pPr>
      <w:r>
        <w:br w:type="page"/>
      </w:r>
    </w:p>
    <w:p w:rsidR="00443AE9" w:rsidRDefault="00443AE9" w:rsidP="00443AE9">
      <w:pPr>
        <w:pStyle w:val="a0"/>
        <w:numPr>
          <w:ilvl w:val="2"/>
          <w:numId w:val="2"/>
        </w:numPr>
      </w:pPr>
      <w:r w:rsidRPr="00CF613A">
        <w:t>Анализ финансового состояния. Тарифы на коммунальные услуги</w:t>
      </w:r>
    </w:p>
    <w:p w:rsidR="00443AE9" w:rsidRDefault="00443AE9" w:rsidP="00443AE9">
      <w:pPr>
        <w:pStyle w:val="14"/>
        <w:spacing w:before="0" w:after="0"/>
      </w:pPr>
      <w:r>
        <w:t>В соответствии с приказом Управления государственного регулирования цени и тарифов Амурской области №164-пр/у от 18.12.2020 «Об установлении льготных тарифов в области обращения с твердыми коммунальными отходами на 2021 год» были приняты следующие тарифы:</w:t>
      </w:r>
    </w:p>
    <w:p w:rsidR="00443AE9" w:rsidRDefault="00443AE9" w:rsidP="00443AE9">
      <w:pPr>
        <w:pStyle w:val="14"/>
        <w:spacing w:before="0" w:after="0"/>
      </w:pPr>
    </w:p>
    <w:p w:rsidR="00443AE9" w:rsidRDefault="00443AE9" w:rsidP="00443AE9">
      <w:pPr>
        <w:pStyle w:val="afc"/>
        <w:keepNext/>
      </w:pPr>
      <w:r>
        <w:t xml:space="preserve">Таблица </w:t>
      </w:r>
      <w:fldSimple w:instr=" SEQ Таблица \* ARABIC ">
        <w:r w:rsidR="0092546A">
          <w:rPr>
            <w:noProof/>
          </w:rPr>
          <w:t>52</w:t>
        </w:r>
      </w:fldSimple>
      <w:r>
        <w:t xml:space="preserve">. </w:t>
      </w:r>
      <w:r w:rsidRPr="0092371E">
        <w:t>Тариф на услуги регионального оператора по обращению с ТКО и ТБО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1"/>
        <w:gridCol w:w="2268"/>
        <w:gridCol w:w="1843"/>
        <w:gridCol w:w="2119"/>
      </w:tblGrid>
      <w:tr w:rsidR="00443AE9" w:rsidTr="008E488D">
        <w:trPr>
          <w:jc w:val="center"/>
        </w:trPr>
        <w:tc>
          <w:tcPr>
            <w:tcW w:w="3681" w:type="dxa"/>
            <w:vAlign w:val="center"/>
          </w:tcPr>
          <w:p w:rsidR="00443AE9" w:rsidRDefault="00443AE9" w:rsidP="008E488D">
            <w:pPr>
              <w:pStyle w:val="afff0"/>
            </w:pPr>
            <w:r>
              <w:t>Категория обслуживаемых объектов</w:t>
            </w:r>
          </w:p>
        </w:tc>
        <w:tc>
          <w:tcPr>
            <w:tcW w:w="2268" w:type="dxa"/>
            <w:vAlign w:val="center"/>
          </w:tcPr>
          <w:p w:rsidR="00443AE9" w:rsidRDefault="00443AE9" w:rsidP="008E488D">
            <w:pPr>
              <w:pStyle w:val="afff0"/>
            </w:pPr>
            <w:r>
              <w:t>Тариф на период с 01.01.2021 по 30.06.2021, руб/м</w:t>
            </w:r>
            <w:r w:rsidRPr="00260C07">
              <w:rPr>
                <w:vertAlign w:val="superscript"/>
              </w:rPr>
              <w:t>3</w:t>
            </w:r>
          </w:p>
        </w:tc>
        <w:tc>
          <w:tcPr>
            <w:tcW w:w="1843" w:type="dxa"/>
            <w:vAlign w:val="center"/>
          </w:tcPr>
          <w:p w:rsidR="00443AE9" w:rsidRDefault="00443AE9" w:rsidP="008E488D">
            <w:pPr>
              <w:pStyle w:val="afff0"/>
            </w:pPr>
            <w:r>
              <w:t>Тариф на период с 01.07.2021 по 31.12.2021, руб/м</w:t>
            </w:r>
            <w:r w:rsidRPr="00260C07">
              <w:rPr>
                <w:vertAlign w:val="superscript"/>
              </w:rPr>
              <w:t>3</w:t>
            </w:r>
          </w:p>
        </w:tc>
        <w:tc>
          <w:tcPr>
            <w:tcW w:w="2119" w:type="dxa"/>
            <w:vAlign w:val="center"/>
          </w:tcPr>
          <w:p w:rsidR="00443AE9" w:rsidRDefault="00443AE9" w:rsidP="008E488D">
            <w:pPr>
              <w:pStyle w:val="afff0"/>
            </w:pPr>
            <w:r>
              <w:t>Дата издания и номер приказа управления об установлении тарифов</w:t>
            </w:r>
          </w:p>
        </w:tc>
      </w:tr>
      <w:tr w:rsidR="00443AE9" w:rsidTr="008E488D">
        <w:trPr>
          <w:jc w:val="center"/>
        </w:trPr>
        <w:tc>
          <w:tcPr>
            <w:tcW w:w="3681" w:type="dxa"/>
            <w:vAlign w:val="center"/>
          </w:tcPr>
          <w:p w:rsidR="00443AE9" w:rsidRDefault="00443AE9" w:rsidP="008E488D">
            <w:pPr>
              <w:pStyle w:val="afff0"/>
            </w:pPr>
            <w:r>
              <w:t>Население, проживающее в благоустроенных многоквартирных жилых домах и благоустроенных индивидуальных жилых домах</w:t>
            </w:r>
          </w:p>
        </w:tc>
        <w:tc>
          <w:tcPr>
            <w:tcW w:w="2268" w:type="dxa"/>
            <w:vAlign w:val="center"/>
          </w:tcPr>
          <w:p w:rsidR="00443AE9" w:rsidRDefault="00443AE9" w:rsidP="008E488D">
            <w:pPr>
              <w:pStyle w:val="afff0"/>
            </w:pPr>
            <w:r>
              <w:t>425,96</w:t>
            </w:r>
          </w:p>
        </w:tc>
        <w:tc>
          <w:tcPr>
            <w:tcW w:w="1843" w:type="dxa"/>
            <w:vAlign w:val="center"/>
          </w:tcPr>
          <w:p w:rsidR="00443AE9" w:rsidRDefault="00443AE9" w:rsidP="008E488D">
            <w:pPr>
              <w:pStyle w:val="afff0"/>
            </w:pPr>
            <w:r>
              <w:t>442,15</w:t>
            </w:r>
          </w:p>
        </w:tc>
        <w:tc>
          <w:tcPr>
            <w:tcW w:w="2119" w:type="dxa"/>
            <w:vAlign w:val="center"/>
          </w:tcPr>
          <w:p w:rsidR="00443AE9" w:rsidRDefault="00443AE9" w:rsidP="008E488D">
            <w:pPr>
              <w:pStyle w:val="afff0"/>
            </w:pPr>
            <w:r>
              <w:t>От 18.12.2020 №164-пр/у</w:t>
            </w:r>
          </w:p>
        </w:tc>
      </w:tr>
      <w:tr w:rsidR="00443AE9" w:rsidTr="008E488D">
        <w:trPr>
          <w:jc w:val="center"/>
        </w:trPr>
        <w:tc>
          <w:tcPr>
            <w:tcW w:w="3681" w:type="dxa"/>
            <w:vAlign w:val="center"/>
          </w:tcPr>
          <w:p w:rsidR="00443AE9" w:rsidRDefault="00443AE9" w:rsidP="008E488D">
            <w:pPr>
              <w:pStyle w:val="afff0"/>
            </w:pPr>
            <w:r>
              <w:t>Население, проживающее в неблагоустроенных многоквартирных жилых домах и неблагоустроенных индивидуальных жилых домах с печным отоплением</w:t>
            </w:r>
          </w:p>
        </w:tc>
        <w:tc>
          <w:tcPr>
            <w:tcW w:w="2268" w:type="dxa"/>
            <w:vAlign w:val="center"/>
          </w:tcPr>
          <w:p w:rsidR="00443AE9" w:rsidRDefault="00443AE9" w:rsidP="008E488D">
            <w:pPr>
              <w:pStyle w:val="afff0"/>
            </w:pPr>
            <w:r>
              <w:t>303,95</w:t>
            </w:r>
          </w:p>
        </w:tc>
        <w:tc>
          <w:tcPr>
            <w:tcW w:w="1843" w:type="dxa"/>
            <w:vAlign w:val="center"/>
          </w:tcPr>
          <w:p w:rsidR="00443AE9" w:rsidRDefault="00443AE9" w:rsidP="008E488D">
            <w:pPr>
              <w:pStyle w:val="afff0"/>
            </w:pPr>
            <w:r>
              <w:t>315,50</w:t>
            </w:r>
          </w:p>
        </w:tc>
        <w:tc>
          <w:tcPr>
            <w:tcW w:w="2119" w:type="dxa"/>
            <w:vAlign w:val="center"/>
          </w:tcPr>
          <w:p w:rsidR="00443AE9" w:rsidRDefault="00443AE9" w:rsidP="008E488D">
            <w:pPr>
              <w:pStyle w:val="afff0"/>
            </w:pPr>
            <w:r>
              <w:t>От 18.12.2020 №164-пр/у</w:t>
            </w:r>
          </w:p>
        </w:tc>
      </w:tr>
    </w:tbl>
    <w:p w:rsidR="00443AE9" w:rsidRDefault="00443AE9">
      <w:pPr>
        <w:spacing w:after="160" w:line="259" w:lineRule="auto"/>
        <w:ind w:firstLine="0"/>
        <w:jc w:val="left"/>
      </w:pPr>
      <w:r>
        <w:t>В тариф не включено содержание и уборка прилегающих территорий.</w:t>
      </w:r>
    </w:p>
    <w:p w:rsidR="00443AE9" w:rsidRDefault="00443AE9">
      <w:pPr>
        <w:spacing w:after="160" w:line="259" w:lineRule="auto"/>
        <w:ind w:firstLine="0"/>
        <w:jc w:val="left"/>
      </w:pPr>
      <w:r>
        <w:br w:type="page"/>
      </w:r>
    </w:p>
    <w:p w:rsidR="00443AE9" w:rsidRDefault="00443AE9" w:rsidP="00443AE9">
      <w:pPr>
        <w:pStyle w:val="a"/>
      </w:pPr>
      <w:bookmarkStart w:id="58" w:name="_Toc90911958"/>
      <w:r>
        <w:t>Краткий анализ состояния установки приборов учета и энерго-ресурсосбережения потребителей</w:t>
      </w:r>
      <w:bookmarkEnd w:id="58"/>
    </w:p>
    <w:p w:rsidR="00443AE9" w:rsidRDefault="00443AE9" w:rsidP="00443AE9"/>
    <w:p w:rsidR="00443AE9" w:rsidRDefault="00443AE9" w:rsidP="00443AE9">
      <w:r>
        <w:t>На территории г. Белогорск действует муниципальная программа «Модернизация жилищно-коммунального комплекса, энергосбережение и повышение энергетической эффективности в г. Белогорск», принятая постановлением администрации города Белогорск Амурской области от 15.10.2014 №1873 «Об утверждении муниципальной программы «Модернизация жилищно-коммунального комплекса, энергосбережение и повышение энергетической эффективности в г. Белогорск».</w:t>
      </w:r>
    </w:p>
    <w:p w:rsidR="00443AE9" w:rsidRDefault="00443AE9" w:rsidP="00443AE9">
      <w:r>
        <w:t>Данная программа включает в себя 4 подпрограммы:</w:t>
      </w:r>
    </w:p>
    <w:p w:rsidR="00443AE9" w:rsidRDefault="00443AE9" w:rsidP="007B7DDF">
      <w:pPr>
        <w:pStyle w:val="a7"/>
        <w:numPr>
          <w:ilvl w:val="0"/>
          <w:numId w:val="18"/>
        </w:numPr>
        <w:tabs>
          <w:tab w:val="left" w:pos="993"/>
        </w:tabs>
        <w:ind w:left="0" w:firstLine="709"/>
      </w:pPr>
      <w:r>
        <w:t>Модернизация объектов коммунальной инфраструктуры;</w:t>
      </w:r>
    </w:p>
    <w:p w:rsidR="00443AE9" w:rsidRDefault="00443AE9" w:rsidP="007B7DDF">
      <w:pPr>
        <w:pStyle w:val="a7"/>
        <w:numPr>
          <w:ilvl w:val="0"/>
          <w:numId w:val="18"/>
        </w:numPr>
        <w:tabs>
          <w:tab w:val="left" w:pos="993"/>
        </w:tabs>
        <w:ind w:left="0" w:firstLine="709"/>
      </w:pPr>
      <w:r>
        <w:t>Капитальный, текущий ремонт муниципального жилищного фонда;</w:t>
      </w:r>
    </w:p>
    <w:p w:rsidR="00443AE9" w:rsidRDefault="00443AE9" w:rsidP="007B7DDF">
      <w:pPr>
        <w:pStyle w:val="a7"/>
        <w:numPr>
          <w:ilvl w:val="0"/>
          <w:numId w:val="18"/>
        </w:numPr>
        <w:tabs>
          <w:tab w:val="left" w:pos="993"/>
        </w:tabs>
        <w:ind w:left="0" w:firstLine="709"/>
      </w:pPr>
      <w:r>
        <w:t>Энергосбережение и повышение энергетической эффективности на территории муниципального образования г. Белогорск;</w:t>
      </w:r>
    </w:p>
    <w:p w:rsidR="00443AE9" w:rsidRDefault="00443AE9" w:rsidP="007B7DDF">
      <w:pPr>
        <w:pStyle w:val="a7"/>
        <w:numPr>
          <w:ilvl w:val="0"/>
          <w:numId w:val="18"/>
        </w:numPr>
        <w:tabs>
          <w:tab w:val="left" w:pos="993"/>
        </w:tabs>
        <w:ind w:left="0" w:firstLine="709"/>
      </w:pPr>
      <w:r>
        <w:t>Обеспечение реализации основных направлений муниципальной политики в сфере реализации муниципальной программы.</w:t>
      </w:r>
    </w:p>
    <w:p w:rsidR="00443AE9" w:rsidRDefault="00443AE9" w:rsidP="00443AE9">
      <w:pPr>
        <w:ind w:left="709" w:firstLine="0"/>
      </w:pPr>
      <w:r>
        <w:t>Срок реализации данных подпрограмм 2015 – 2025 годы.</w:t>
      </w:r>
    </w:p>
    <w:p w:rsidR="00443AE9" w:rsidRDefault="00443AE9" w:rsidP="00443AE9">
      <w:pPr>
        <w:rPr>
          <w:lang w:eastAsia="ar-SA"/>
        </w:rPr>
      </w:pPr>
    </w:p>
    <w:p w:rsidR="00443AE9" w:rsidRDefault="00443AE9" w:rsidP="00443AE9">
      <w:pPr>
        <w:rPr>
          <w:lang w:eastAsia="ar-SA"/>
        </w:rPr>
      </w:pPr>
      <w:r w:rsidRPr="0030715D">
        <w:rPr>
          <w:lang w:eastAsia="ar-SA"/>
        </w:rPr>
        <w:t xml:space="preserve">Для </w:t>
      </w:r>
      <w:r w:rsidR="00183258">
        <w:rPr>
          <w:lang w:eastAsia="ar-SA"/>
        </w:rPr>
        <w:t>м</w:t>
      </w:r>
      <w:r w:rsidR="002C1F07">
        <w:rPr>
          <w:lang w:eastAsia="ar-SA"/>
        </w:rPr>
        <w:t>униципального образования город Белогорск</w:t>
      </w:r>
      <w:r w:rsidRPr="0030715D">
        <w:rPr>
          <w:lang w:eastAsia="ar-SA"/>
        </w:rPr>
        <w:t xml:space="preserve"> характерны следующие основные проблемы</w:t>
      </w:r>
      <w:r>
        <w:rPr>
          <w:lang w:eastAsia="ar-SA"/>
        </w:rPr>
        <w:t>:</w:t>
      </w:r>
    </w:p>
    <w:p w:rsidR="00443AE9" w:rsidRDefault="00443AE9" w:rsidP="007B7DDF">
      <w:pPr>
        <w:pStyle w:val="a7"/>
        <w:numPr>
          <w:ilvl w:val="0"/>
          <w:numId w:val="17"/>
        </w:numPr>
        <w:tabs>
          <w:tab w:val="left" w:pos="993"/>
        </w:tabs>
        <w:ind w:left="0" w:firstLine="709"/>
      </w:pPr>
      <w:r>
        <w:t>Высокий размер платы для населения за коммунальные услуги по теплоснабжению; сверхнормативный износ инженерной инфраструктуры объектов ЖКХ;</w:t>
      </w:r>
    </w:p>
    <w:p w:rsidR="00443AE9" w:rsidRDefault="00443AE9" w:rsidP="007B7DDF">
      <w:pPr>
        <w:pStyle w:val="a7"/>
        <w:numPr>
          <w:ilvl w:val="0"/>
          <w:numId w:val="17"/>
        </w:numPr>
        <w:tabs>
          <w:tab w:val="left" w:pos="993"/>
        </w:tabs>
        <w:ind w:left="0" w:firstLine="709"/>
      </w:pPr>
      <w:r>
        <w:t>Сверхнормативный моральный и физический износ многоквартирного жилищного фонда;</w:t>
      </w:r>
    </w:p>
    <w:p w:rsidR="00443AE9" w:rsidRDefault="00443AE9" w:rsidP="007B7DDF">
      <w:pPr>
        <w:pStyle w:val="a7"/>
        <w:numPr>
          <w:ilvl w:val="0"/>
          <w:numId w:val="17"/>
        </w:numPr>
        <w:tabs>
          <w:tab w:val="left" w:pos="993"/>
        </w:tabs>
        <w:ind w:left="0" w:firstLine="709"/>
      </w:pPr>
      <w:r>
        <w:t>Рост энергоемкости в жилищно-коммунальном хозяйстве и бюджетном секторе, что ведет к снижению энергоэффективности;</w:t>
      </w:r>
    </w:p>
    <w:p w:rsidR="00443AE9" w:rsidRDefault="00443AE9" w:rsidP="007B7DDF">
      <w:pPr>
        <w:pStyle w:val="a7"/>
        <w:numPr>
          <w:ilvl w:val="0"/>
          <w:numId w:val="17"/>
        </w:numPr>
        <w:tabs>
          <w:tab w:val="left" w:pos="993"/>
        </w:tabs>
        <w:ind w:left="0" w:firstLine="709"/>
      </w:pPr>
      <w:r>
        <w:t>Исполнение муниципальных функций для реализации основных направлений государственной политики Амурской области в сфере жилищно-коммунального хозяйства.</w:t>
      </w:r>
    </w:p>
    <w:p w:rsidR="00443AE9" w:rsidRDefault="00443AE9" w:rsidP="00443AE9">
      <w:pPr>
        <w:pStyle w:val="a7"/>
        <w:tabs>
          <w:tab w:val="left" w:pos="993"/>
        </w:tabs>
        <w:ind w:left="709" w:firstLine="0"/>
      </w:pPr>
    </w:p>
    <w:p w:rsidR="00443AE9" w:rsidRDefault="00443AE9" w:rsidP="00443AE9">
      <w:pPr>
        <w:pStyle w:val="a7"/>
        <w:tabs>
          <w:tab w:val="left" w:pos="993"/>
        </w:tabs>
        <w:ind w:left="0"/>
      </w:pPr>
      <w:r>
        <w:t xml:space="preserve">В программе «Модернизация жилищно-коммунального комплекса, энергосбережение повышение энергетической эффективности в г. Белогорск» запланированы мероприятия, направленные на поэтапное решение данных проблем. </w:t>
      </w:r>
    </w:p>
    <w:p w:rsidR="00443AE9" w:rsidRDefault="00443AE9" w:rsidP="00443AE9">
      <w:pPr>
        <w:pStyle w:val="a7"/>
        <w:tabs>
          <w:tab w:val="left" w:pos="993"/>
        </w:tabs>
        <w:ind w:left="0"/>
        <w:rPr>
          <w:kern w:val="2"/>
          <w:lang w:eastAsia="ar-SA"/>
        </w:rPr>
      </w:pPr>
      <w:r>
        <w:rPr>
          <w:kern w:val="2"/>
          <w:lang w:eastAsia="ar-SA"/>
        </w:rPr>
        <w:t xml:space="preserve">В таблице ниже представлены мероприятия, напрямую влияющие на качество и надежность работы систем коммунальной инфраструктуры </w:t>
      </w:r>
      <w:r w:rsidR="00183258">
        <w:rPr>
          <w:kern w:val="2"/>
          <w:lang w:eastAsia="ar-SA"/>
        </w:rPr>
        <w:t>м</w:t>
      </w:r>
      <w:r w:rsidR="002C1F07">
        <w:rPr>
          <w:kern w:val="2"/>
          <w:lang w:eastAsia="ar-SA"/>
        </w:rPr>
        <w:t>униципального образования город Белогорск</w:t>
      </w:r>
      <w:r w:rsidR="00DD7C55">
        <w:rPr>
          <w:kern w:val="2"/>
          <w:lang w:eastAsia="ar-SA"/>
        </w:rPr>
        <w:t>, год проведения которых,</w:t>
      </w:r>
      <w:r>
        <w:rPr>
          <w:kern w:val="2"/>
          <w:lang w:eastAsia="ar-SA"/>
        </w:rPr>
        <w:t xml:space="preserve"> приходится на период разработки текущей Программы.</w:t>
      </w:r>
    </w:p>
    <w:p w:rsidR="00443AE9" w:rsidRDefault="00443AE9" w:rsidP="00443AE9">
      <w:pPr>
        <w:pStyle w:val="a7"/>
        <w:tabs>
          <w:tab w:val="left" w:pos="993"/>
        </w:tabs>
        <w:ind w:left="0"/>
        <w:rPr>
          <w:kern w:val="2"/>
          <w:lang w:eastAsia="ar-SA"/>
        </w:rPr>
        <w:sectPr w:rsidR="00443AE9" w:rsidSect="00443AE9">
          <w:pgSz w:w="11906" w:h="16838" w:code="9"/>
          <w:pgMar w:top="851" w:right="851" w:bottom="851" w:left="1134" w:header="113" w:footer="680" w:gutter="0"/>
          <w:pgBorders w:offsetFrom="page">
            <w:top w:val="single" w:sz="4" w:space="28" w:color="auto"/>
            <w:left w:val="single" w:sz="4" w:space="24" w:color="auto"/>
            <w:bottom w:val="single" w:sz="4" w:space="24" w:color="auto"/>
            <w:right w:val="single" w:sz="4" w:space="24" w:color="auto"/>
          </w:pgBorders>
          <w:cols w:space="708"/>
          <w:docGrid w:linePitch="360"/>
        </w:sectPr>
      </w:pPr>
      <w:r w:rsidRPr="0030715D">
        <w:rPr>
          <w:kern w:val="2"/>
          <w:lang w:eastAsia="ar-SA"/>
        </w:rPr>
        <w:t>Полный перечень мероприятий представлен в муниципальной программе «</w:t>
      </w:r>
      <w:r>
        <w:t>Модернизация жилищно-коммунального комплекса, энергосбережение и повышение энергетической эффективности в г. Белогорск</w:t>
      </w:r>
      <w:r w:rsidRPr="0030715D">
        <w:rPr>
          <w:kern w:val="2"/>
          <w:lang w:eastAsia="ar-SA"/>
        </w:rPr>
        <w:t>»</w:t>
      </w:r>
      <w:r>
        <w:rPr>
          <w:kern w:val="2"/>
          <w:lang w:eastAsia="ar-SA"/>
        </w:rPr>
        <w:t>.</w:t>
      </w:r>
    </w:p>
    <w:p w:rsidR="00443AE9" w:rsidRDefault="00443AE9" w:rsidP="00443AE9">
      <w:pPr>
        <w:pStyle w:val="afc"/>
        <w:keepNext/>
      </w:pPr>
      <w:r>
        <w:t xml:space="preserve">Таблица </w:t>
      </w:r>
      <w:fldSimple w:instr=" SEQ Таблица \* ARABIC ">
        <w:r w:rsidR="0092546A">
          <w:rPr>
            <w:noProof/>
          </w:rPr>
          <w:t>53</w:t>
        </w:r>
      </w:fldSimple>
      <w:r>
        <w:t>Ресурсное обеспечение и прогнозная (справочная) оценка расходов на реализацию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3"/>
        <w:gridCol w:w="2021"/>
        <w:gridCol w:w="1801"/>
        <w:gridCol w:w="1438"/>
        <w:gridCol w:w="792"/>
        <w:gridCol w:w="791"/>
        <w:gridCol w:w="794"/>
        <w:gridCol w:w="794"/>
        <w:gridCol w:w="957"/>
      </w:tblGrid>
      <w:tr w:rsidR="00443AE9" w:rsidRPr="00DD7C55" w:rsidTr="00DD7C55">
        <w:trPr>
          <w:trHeight w:val="20"/>
        </w:trPr>
        <w:tc>
          <w:tcPr>
            <w:tcW w:w="273" w:type="pct"/>
            <w:vMerge w:val="restart"/>
            <w:vAlign w:val="center"/>
          </w:tcPr>
          <w:p w:rsidR="00443AE9" w:rsidRPr="00DD7C55" w:rsidRDefault="00443AE9" w:rsidP="008E488D">
            <w:pPr>
              <w:ind w:firstLine="0"/>
              <w:jc w:val="center"/>
              <w:rPr>
                <w:rFonts w:eastAsia="Times New Roman" w:cs="Times New Roman"/>
                <w:color w:val="000000"/>
                <w:sz w:val="20"/>
                <w:szCs w:val="20"/>
                <w:lang w:eastAsia="ru-RU"/>
              </w:rPr>
            </w:pPr>
            <w:r w:rsidRPr="00DD7C55">
              <w:rPr>
                <w:rFonts w:eastAsia="Times New Roman" w:cs="Times New Roman"/>
                <w:color w:val="000000"/>
                <w:sz w:val="20"/>
                <w:szCs w:val="20"/>
                <w:lang w:eastAsia="ru-RU"/>
              </w:rPr>
              <w:t>№</w:t>
            </w:r>
          </w:p>
        </w:tc>
        <w:tc>
          <w:tcPr>
            <w:tcW w:w="1017" w:type="pct"/>
            <w:vMerge w:val="restart"/>
            <w:vAlign w:val="center"/>
          </w:tcPr>
          <w:p w:rsidR="00443AE9" w:rsidRPr="00DD7C55" w:rsidRDefault="00443AE9" w:rsidP="008E488D">
            <w:pPr>
              <w:autoSpaceDE w:val="0"/>
              <w:autoSpaceDN w:val="0"/>
              <w:adjustRightInd w:val="0"/>
              <w:ind w:firstLine="0"/>
              <w:jc w:val="center"/>
              <w:rPr>
                <w:rFonts w:cs="Times New Roman"/>
                <w:color w:val="000000"/>
                <w:sz w:val="20"/>
                <w:szCs w:val="20"/>
              </w:rPr>
            </w:pPr>
            <w:r w:rsidRPr="00DD7C55">
              <w:rPr>
                <w:rFonts w:ascii="Times New Roman CYR" w:hAnsi="Times New Roman CYR" w:cs="Times New Roman CYR"/>
                <w:color w:val="000000"/>
                <w:sz w:val="20"/>
                <w:szCs w:val="20"/>
              </w:rPr>
              <w:t>Наименование муниципальной программы, подпрограммы, основного мероприятия</w:t>
            </w:r>
          </w:p>
        </w:tc>
        <w:tc>
          <w:tcPr>
            <w:tcW w:w="907" w:type="pct"/>
            <w:vMerge w:val="restart"/>
            <w:vAlign w:val="center"/>
          </w:tcPr>
          <w:p w:rsidR="00443AE9" w:rsidRPr="00DD7C55" w:rsidRDefault="00443AE9" w:rsidP="008E488D">
            <w:pPr>
              <w:autoSpaceDE w:val="0"/>
              <w:autoSpaceDN w:val="0"/>
              <w:adjustRightInd w:val="0"/>
              <w:ind w:firstLine="0"/>
              <w:jc w:val="center"/>
              <w:rPr>
                <w:rFonts w:cs="Times New Roman"/>
                <w:color w:val="000000"/>
                <w:sz w:val="20"/>
                <w:szCs w:val="20"/>
              </w:rPr>
            </w:pPr>
            <w:r w:rsidRPr="00DD7C55">
              <w:rPr>
                <w:rFonts w:ascii="Times New Roman CYR" w:hAnsi="Times New Roman CYR" w:cs="Times New Roman CYR"/>
                <w:color w:val="000000"/>
                <w:sz w:val="20"/>
                <w:szCs w:val="20"/>
              </w:rPr>
              <w:t>Координатор муниципальной программы, координатор подпрограммы, участники муниципальной программы</w:t>
            </w:r>
          </w:p>
        </w:tc>
        <w:tc>
          <w:tcPr>
            <w:tcW w:w="724" w:type="pct"/>
            <w:vMerge w:val="restart"/>
            <w:vAlign w:val="center"/>
          </w:tcPr>
          <w:p w:rsidR="00443AE9" w:rsidRPr="00DD7C55" w:rsidRDefault="00443AE9" w:rsidP="008E488D">
            <w:pPr>
              <w:autoSpaceDE w:val="0"/>
              <w:autoSpaceDN w:val="0"/>
              <w:adjustRightInd w:val="0"/>
              <w:ind w:firstLine="0"/>
              <w:jc w:val="center"/>
              <w:rPr>
                <w:rFonts w:cs="Times New Roman"/>
                <w:color w:val="000000"/>
                <w:sz w:val="20"/>
                <w:szCs w:val="20"/>
              </w:rPr>
            </w:pPr>
            <w:r w:rsidRPr="00DD7C55">
              <w:rPr>
                <w:rFonts w:ascii="Times New Roman CYR" w:hAnsi="Times New Roman CYR" w:cs="Times New Roman CYR"/>
                <w:color w:val="000000"/>
                <w:sz w:val="20"/>
                <w:szCs w:val="20"/>
              </w:rPr>
              <w:t>Источники финансирования</w:t>
            </w:r>
          </w:p>
          <w:p w:rsidR="00443AE9" w:rsidRPr="00DD7C55" w:rsidRDefault="00443AE9" w:rsidP="008E488D">
            <w:pPr>
              <w:ind w:firstLine="0"/>
              <w:jc w:val="center"/>
              <w:rPr>
                <w:rFonts w:eastAsia="Times New Roman" w:cs="Times New Roman"/>
                <w:color w:val="000000"/>
                <w:sz w:val="20"/>
                <w:szCs w:val="20"/>
                <w:lang w:eastAsia="ru-RU"/>
              </w:rPr>
            </w:pPr>
          </w:p>
        </w:tc>
        <w:tc>
          <w:tcPr>
            <w:tcW w:w="2079" w:type="pct"/>
            <w:gridSpan w:val="5"/>
            <w:vAlign w:val="center"/>
          </w:tcPr>
          <w:p w:rsidR="00443AE9" w:rsidRPr="00DD7C55" w:rsidRDefault="00443AE9" w:rsidP="008E488D">
            <w:pPr>
              <w:ind w:firstLine="0"/>
              <w:jc w:val="center"/>
              <w:rPr>
                <w:rFonts w:eastAsia="Times New Roman" w:cs="Times New Roman"/>
                <w:color w:val="000000"/>
                <w:sz w:val="20"/>
                <w:szCs w:val="20"/>
                <w:lang w:eastAsia="ru-RU"/>
              </w:rPr>
            </w:pPr>
            <w:r w:rsidRPr="00DD7C55">
              <w:rPr>
                <w:rFonts w:eastAsia="Times New Roman" w:cs="Times New Roman"/>
                <w:color w:val="000000"/>
                <w:sz w:val="20"/>
                <w:szCs w:val="20"/>
                <w:lang w:eastAsia="ru-RU"/>
              </w:rPr>
              <w:t>Оценка расходов (тыс. рублей)</w:t>
            </w:r>
          </w:p>
        </w:tc>
      </w:tr>
      <w:tr w:rsidR="00443AE9" w:rsidRPr="00DD7C55" w:rsidTr="00DD7C55">
        <w:trPr>
          <w:trHeight w:val="20"/>
        </w:trPr>
        <w:tc>
          <w:tcPr>
            <w:tcW w:w="273" w:type="pct"/>
            <w:vMerge/>
            <w:vAlign w:val="center"/>
          </w:tcPr>
          <w:p w:rsidR="00443AE9" w:rsidRPr="00DD7C55" w:rsidRDefault="00443AE9" w:rsidP="008E488D">
            <w:pPr>
              <w:ind w:firstLine="0"/>
              <w:jc w:val="center"/>
              <w:rPr>
                <w:rFonts w:eastAsia="Times New Roman" w:cs="Times New Roman"/>
                <w:color w:val="000000"/>
                <w:sz w:val="20"/>
                <w:szCs w:val="20"/>
                <w:lang w:eastAsia="ru-RU"/>
              </w:rPr>
            </w:pPr>
          </w:p>
        </w:tc>
        <w:tc>
          <w:tcPr>
            <w:tcW w:w="1017" w:type="pct"/>
            <w:vMerge/>
            <w:vAlign w:val="center"/>
          </w:tcPr>
          <w:p w:rsidR="00443AE9" w:rsidRPr="00DD7C55" w:rsidRDefault="00443AE9" w:rsidP="008E488D">
            <w:pPr>
              <w:autoSpaceDE w:val="0"/>
              <w:autoSpaceDN w:val="0"/>
              <w:adjustRightInd w:val="0"/>
              <w:ind w:firstLine="0"/>
              <w:jc w:val="center"/>
              <w:rPr>
                <w:rFonts w:ascii="Times New Roman CYR" w:hAnsi="Times New Roman CYR" w:cs="Times New Roman CYR"/>
                <w:color w:val="000000"/>
                <w:sz w:val="20"/>
                <w:szCs w:val="20"/>
              </w:rPr>
            </w:pPr>
          </w:p>
        </w:tc>
        <w:tc>
          <w:tcPr>
            <w:tcW w:w="907" w:type="pct"/>
            <w:vMerge/>
            <w:vAlign w:val="center"/>
          </w:tcPr>
          <w:p w:rsidR="00443AE9" w:rsidRPr="00DD7C55" w:rsidRDefault="00443AE9" w:rsidP="008E488D">
            <w:pPr>
              <w:autoSpaceDE w:val="0"/>
              <w:autoSpaceDN w:val="0"/>
              <w:adjustRightInd w:val="0"/>
              <w:ind w:firstLine="0"/>
              <w:jc w:val="center"/>
              <w:rPr>
                <w:rFonts w:ascii="Times New Roman CYR" w:hAnsi="Times New Roman CYR" w:cs="Times New Roman CYR"/>
                <w:color w:val="000000"/>
                <w:sz w:val="20"/>
                <w:szCs w:val="20"/>
              </w:rPr>
            </w:pPr>
          </w:p>
        </w:tc>
        <w:tc>
          <w:tcPr>
            <w:tcW w:w="724" w:type="pct"/>
            <w:vMerge/>
            <w:vAlign w:val="center"/>
          </w:tcPr>
          <w:p w:rsidR="00443AE9" w:rsidRPr="00DD7C55" w:rsidRDefault="00443AE9" w:rsidP="008E488D">
            <w:pPr>
              <w:autoSpaceDE w:val="0"/>
              <w:autoSpaceDN w:val="0"/>
              <w:adjustRightInd w:val="0"/>
              <w:ind w:firstLine="0"/>
              <w:jc w:val="center"/>
              <w:rPr>
                <w:rFonts w:ascii="Times New Roman CYR" w:hAnsi="Times New Roman CYR" w:cs="Times New Roman CYR"/>
                <w:color w:val="000000"/>
                <w:sz w:val="20"/>
                <w:szCs w:val="20"/>
              </w:rPr>
            </w:pPr>
          </w:p>
        </w:tc>
        <w:tc>
          <w:tcPr>
            <w:tcW w:w="399" w:type="pct"/>
            <w:vAlign w:val="center"/>
          </w:tcPr>
          <w:p w:rsidR="00443AE9" w:rsidRPr="00DD7C55" w:rsidRDefault="00443AE9" w:rsidP="008E488D">
            <w:pPr>
              <w:ind w:firstLine="0"/>
              <w:jc w:val="center"/>
              <w:rPr>
                <w:rFonts w:eastAsia="Times New Roman" w:cs="Times New Roman"/>
                <w:color w:val="000000"/>
                <w:sz w:val="20"/>
                <w:szCs w:val="20"/>
                <w:lang w:eastAsia="ru-RU"/>
              </w:rPr>
            </w:pPr>
            <w:r w:rsidRPr="00DD7C55">
              <w:rPr>
                <w:rFonts w:eastAsia="Times New Roman" w:cs="Times New Roman"/>
                <w:color w:val="000000"/>
                <w:sz w:val="20"/>
                <w:szCs w:val="20"/>
                <w:lang w:eastAsia="ru-RU"/>
              </w:rPr>
              <w:t>2021</w:t>
            </w:r>
          </w:p>
        </w:tc>
        <w:tc>
          <w:tcPr>
            <w:tcW w:w="398" w:type="pct"/>
            <w:vAlign w:val="center"/>
          </w:tcPr>
          <w:p w:rsidR="00443AE9" w:rsidRPr="00DD7C55" w:rsidRDefault="00443AE9" w:rsidP="008E488D">
            <w:pPr>
              <w:ind w:firstLine="0"/>
              <w:jc w:val="center"/>
              <w:rPr>
                <w:rFonts w:eastAsia="Times New Roman" w:cs="Times New Roman"/>
                <w:color w:val="000000"/>
                <w:sz w:val="20"/>
                <w:szCs w:val="20"/>
                <w:lang w:eastAsia="ru-RU"/>
              </w:rPr>
            </w:pPr>
            <w:r w:rsidRPr="00DD7C55">
              <w:rPr>
                <w:rFonts w:eastAsia="Times New Roman" w:cs="Times New Roman"/>
                <w:color w:val="000000"/>
                <w:sz w:val="20"/>
                <w:szCs w:val="20"/>
                <w:lang w:eastAsia="ru-RU"/>
              </w:rPr>
              <w:t>2022</w:t>
            </w:r>
          </w:p>
        </w:tc>
        <w:tc>
          <w:tcPr>
            <w:tcW w:w="400" w:type="pct"/>
            <w:vAlign w:val="center"/>
          </w:tcPr>
          <w:p w:rsidR="00443AE9" w:rsidRPr="00DD7C55" w:rsidRDefault="00443AE9" w:rsidP="008E488D">
            <w:pPr>
              <w:ind w:firstLine="0"/>
              <w:jc w:val="center"/>
              <w:rPr>
                <w:rFonts w:eastAsia="Times New Roman" w:cs="Times New Roman"/>
                <w:color w:val="000000"/>
                <w:sz w:val="20"/>
                <w:szCs w:val="20"/>
                <w:lang w:eastAsia="ru-RU"/>
              </w:rPr>
            </w:pPr>
            <w:r w:rsidRPr="00DD7C55">
              <w:rPr>
                <w:rFonts w:eastAsia="Times New Roman" w:cs="Times New Roman"/>
                <w:color w:val="000000"/>
                <w:sz w:val="20"/>
                <w:szCs w:val="20"/>
                <w:lang w:eastAsia="ru-RU"/>
              </w:rPr>
              <w:t>2023</w:t>
            </w:r>
          </w:p>
        </w:tc>
        <w:tc>
          <w:tcPr>
            <w:tcW w:w="400" w:type="pct"/>
            <w:vAlign w:val="center"/>
          </w:tcPr>
          <w:p w:rsidR="00443AE9" w:rsidRPr="00DD7C55" w:rsidRDefault="00443AE9" w:rsidP="008E488D">
            <w:pPr>
              <w:ind w:firstLine="0"/>
              <w:jc w:val="center"/>
              <w:rPr>
                <w:rFonts w:eastAsia="Times New Roman" w:cs="Times New Roman"/>
                <w:color w:val="000000"/>
                <w:sz w:val="20"/>
                <w:szCs w:val="20"/>
                <w:lang w:eastAsia="ru-RU"/>
              </w:rPr>
            </w:pPr>
            <w:r w:rsidRPr="00DD7C55">
              <w:rPr>
                <w:rFonts w:eastAsia="Times New Roman" w:cs="Times New Roman"/>
                <w:color w:val="000000"/>
                <w:sz w:val="20"/>
                <w:szCs w:val="20"/>
                <w:lang w:eastAsia="ru-RU"/>
              </w:rPr>
              <w:t>2024</w:t>
            </w:r>
          </w:p>
        </w:tc>
        <w:tc>
          <w:tcPr>
            <w:tcW w:w="482" w:type="pct"/>
            <w:vAlign w:val="center"/>
          </w:tcPr>
          <w:p w:rsidR="00443AE9" w:rsidRPr="00DD7C55" w:rsidRDefault="00443AE9" w:rsidP="008E488D">
            <w:pPr>
              <w:ind w:firstLine="0"/>
              <w:jc w:val="center"/>
              <w:rPr>
                <w:rFonts w:eastAsia="Times New Roman" w:cs="Times New Roman"/>
                <w:color w:val="000000"/>
                <w:sz w:val="20"/>
                <w:szCs w:val="20"/>
                <w:lang w:eastAsia="ru-RU"/>
              </w:rPr>
            </w:pPr>
            <w:r w:rsidRPr="00DD7C55">
              <w:rPr>
                <w:rFonts w:eastAsia="Times New Roman" w:cs="Times New Roman"/>
                <w:color w:val="000000"/>
                <w:sz w:val="20"/>
                <w:szCs w:val="20"/>
                <w:lang w:eastAsia="ru-RU"/>
              </w:rPr>
              <w:t>2025</w:t>
            </w:r>
          </w:p>
        </w:tc>
      </w:tr>
      <w:tr w:rsidR="00443AE9" w:rsidRPr="00DD7C55" w:rsidTr="00DD7C55">
        <w:trPr>
          <w:trHeight w:val="20"/>
        </w:trPr>
        <w:tc>
          <w:tcPr>
            <w:tcW w:w="273" w:type="pct"/>
            <w:vMerge w:val="restart"/>
            <w:vAlign w:val="center"/>
          </w:tcPr>
          <w:p w:rsidR="00443AE9" w:rsidRPr="00DD7C55" w:rsidRDefault="00443AE9" w:rsidP="008E488D">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1</w:t>
            </w:r>
          </w:p>
        </w:tc>
        <w:tc>
          <w:tcPr>
            <w:tcW w:w="1017" w:type="pct"/>
            <w:vMerge w:val="restart"/>
            <w:vAlign w:val="center"/>
          </w:tcPr>
          <w:p w:rsidR="00443AE9" w:rsidRPr="00DD7C55" w:rsidRDefault="00443AE9" w:rsidP="008E488D">
            <w:pPr>
              <w:ind w:firstLine="0"/>
              <w:jc w:val="center"/>
              <w:rPr>
                <w:rFonts w:eastAsia="Times New Roman" w:cs="Times New Roman"/>
                <w:color w:val="000000"/>
                <w:sz w:val="20"/>
                <w:szCs w:val="20"/>
                <w:lang w:eastAsia="ru-RU"/>
              </w:rPr>
            </w:pPr>
            <w:r w:rsidRPr="00DD7C55">
              <w:rPr>
                <w:rFonts w:eastAsia="Times New Roman" w:cs="Times New Roman"/>
                <w:color w:val="000000"/>
                <w:sz w:val="20"/>
                <w:szCs w:val="20"/>
                <w:lang w:eastAsia="ru-RU"/>
              </w:rPr>
              <w:t>Подпрограмма 3. «Энергосбережение и повышение энергетической эффективности на территории муниципального образования».</w:t>
            </w:r>
          </w:p>
          <w:p w:rsidR="00443AE9" w:rsidRPr="00DD7C55" w:rsidRDefault="00443AE9" w:rsidP="008E488D">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Мероприятие 3.1.1.</w:t>
            </w:r>
          </w:p>
          <w:p w:rsidR="00443AE9" w:rsidRPr="00DD7C55" w:rsidRDefault="00443AE9" w:rsidP="008E488D">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«Технические и технологические мероприятия энергосбережения» (оснащение общедомовыми приборами учета)</w:t>
            </w:r>
          </w:p>
        </w:tc>
        <w:tc>
          <w:tcPr>
            <w:tcW w:w="907" w:type="pct"/>
            <w:vMerge w:val="restart"/>
            <w:vAlign w:val="center"/>
          </w:tcPr>
          <w:p w:rsidR="00443AE9" w:rsidRPr="00DD7C55" w:rsidRDefault="00443AE9" w:rsidP="008E488D">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МКУ «Управление ЖКХ Администрации г.Белогорск»</w:t>
            </w:r>
          </w:p>
        </w:tc>
        <w:tc>
          <w:tcPr>
            <w:tcW w:w="724" w:type="pct"/>
            <w:vAlign w:val="center"/>
          </w:tcPr>
          <w:p w:rsidR="00443AE9" w:rsidRPr="00DD7C55" w:rsidRDefault="00443AE9" w:rsidP="008E488D">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Всего</w:t>
            </w:r>
          </w:p>
        </w:tc>
        <w:tc>
          <w:tcPr>
            <w:tcW w:w="399" w:type="pct"/>
            <w:vAlign w:val="center"/>
          </w:tcPr>
          <w:p w:rsidR="00443AE9" w:rsidRPr="00DD7C55" w:rsidRDefault="00AA476E" w:rsidP="00DD7C55">
            <w:pPr>
              <w:ind w:firstLine="0"/>
              <w:jc w:val="center"/>
              <w:rPr>
                <w:rFonts w:ascii="Courier New" w:eastAsia="Times New Roman" w:hAnsi="Courier New" w:cs="Courier New"/>
                <w:sz w:val="20"/>
                <w:szCs w:val="20"/>
                <w:lang w:eastAsia="ru-RU"/>
              </w:rPr>
            </w:pPr>
            <w:r>
              <w:rPr>
                <w:rFonts w:eastAsia="Times New Roman" w:cs="Times New Roman"/>
                <w:color w:val="000000"/>
                <w:sz w:val="20"/>
                <w:szCs w:val="20"/>
                <w:lang w:eastAsia="ru-RU"/>
              </w:rPr>
              <w:t>1883,5</w:t>
            </w:r>
          </w:p>
        </w:tc>
        <w:tc>
          <w:tcPr>
            <w:tcW w:w="398" w:type="pct"/>
            <w:vAlign w:val="center"/>
          </w:tcPr>
          <w:p w:rsidR="00443AE9" w:rsidRPr="00DD7C55" w:rsidRDefault="00AA476E" w:rsidP="00DD7C55">
            <w:pPr>
              <w:ind w:firstLine="0"/>
              <w:jc w:val="center"/>
              <w:rPr>
                <w:rFonts w:ascii="Courier New" w:eastAsia="Times New Roman" w:hAnsi="Courier New" w:cs="Courier New"/>
                <w:sz w:val="20"/>
                <w:szCs w:val="20"/>
                <w:lang w:eastAsia="ru-RU"/>
              </w:rPr>
            </w:pPr>
            <w:r>
              <w:rPr>
                <w:rFonts w:eastAsia="Times New Roman" w:cs="Times New Roman"/>
                <w:color w:val="000000"/>
                <w:sz w:val="20"/>
                <w:szCs w:val="20"/>
                <w:lang w:eastAsia="ru-RU"/>
              </w:rPr>
              <w:t>859,5</w:t>
            </w:r>
          </w:p>
        </w:tc>
        <w:tc>
          <w:tcPr>
            <w:tcW w:w="400" w:type="pct"/>
            <w:vAlign w:val="center"/>
          </w:tcPr>
          <w:p w:rsidR="00443AE9" w:rsidRPr="00DD7C55" w:rsidRDefault="00AA476E" w:rsidP="00DD7C55">
            <w:pPr>
              <w:ind w:firstLine="0"/>
              <w:jc w:val="center"/>
              <w:rPr>
                <w:rFonts w:ascii="Courier New" w:eastAsia="Times New Roman" w:hAnsi="Courier New" w:cs="Courier New"/>
                <w:sz w:val="20"/>
                <w:szCs w:val="20"/>
                <w:lang w:eastAsia="ru-RU"/>
              </w:rPr>
            </w:pPr>
            <w:r>
              <w:rPr>
                <w:rFonts w:eastAsia="Times New Roman" w:cs="Times New Roman"/>
                <w:color w:val="000000"/>
                <w:sz w:val="20"/>
                <w:szCs w:val="20"/>
                <w:lang w:eastAsia="ru-RU"/>
              </w:rPr>
              <w:t>200,0</w:t>
            </w:r>
          </w:p>
        </w:tc>
        <w:tc>
          <w:tcPr>
            <w:tcW w:w="400" w:type="pct"/>
            <w:vAlign w:val="center"/>
          </w:tcPr>
          <w:p w:rsidR="00443AE9" w:rsidRPr="00DE6090" w:rsidRDefault="00443AE9" w:rsidP="00DD7C55">
            <w:pPr>
              <w:ind w:firstLine="0"/>
              <w:jc w:val="center"/>
              <w:rPr>
                <w:rFonts w:ascii="Courier New" w:eastAsia="Times New Roman" w:hAnsi="Courier New" w:cs="Courier New"/>
                <w:sz w:val="20"/>
                <w:szCs w:val="20"/>
                <w:lang w:eastAsia="ru-RU"/>
              </w:rPr>
            </w:pPr>
            <w:r w:rsidRPr="00DE6090">
              <w:rPr>
                <w:rFonts w:eastAsia="Times New Roman" w:cs="Times New Roman"/>
                <w:color w:val="000000"/>
                <w:sz w:val="20"/>
                <w:szCs w:val="20"/>
                <w:lang w:eastAsia="ru-RU"/>
              </w:rPr>
              <w:t>300,0</w:t>
            </w:r>
          </w:p>
        </w:tc>
        <w:tc>
          <w:tcPr>
            <w:tcW w:w="482" w:type="pct"/>
            <w:vAlign w:val="center"/>
          </w:tcPr>
          <w:p w:rsidR="00443AE9" w:rsidRPr="00DE6090" w:rsidRDefault="00443AE9" w:rsidP="00DD7C55">
            <w:pPr>
              <w:ind w:firstLine="0"/>
              <w:jc w:val="center"/>
              <w:rPr>
                <w:rFonts w:ascii="Courier New" w:eastAsia="Times New Roman" w:hAnsi="Courier New" w:cs="Courier New"/>
                <w:sz w:val="20"/>
                <w:szCs w:val="20"/>
                <w:lang w:eastAsia="ru-RU"/>
              </w:rPr>
            </w:pPr>
            <w:r w:rsidRPr="00DE6090">
              <w:rPr>
                <w:rFonts w:eastAsia="Times New Roman" w:cs="Times New Roman"/>
                <w:color w:val="000000"/>
                <w:sz w:val="20"/>
                <w:szCs w:val="20"/>
                <w:lang w:eastAsia="ru-RU"/>
              </w:rPr>
              <w:t>300,0</w:t>
            </w:r>
          </w:p>
        </w:tc>
      </w:tr>
      <w:tr w:rsidR="00DD7C55" w:rsidRPr="00DD7C55" w:rsidTr="00DD7C55">
        <w:trPr>
          <w:trHeight w:val="20"/>
        </w:trPr>
        <w:tc>
          <w:tcPr>
            <w:tcW w:w="273"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1017"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907"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724" w:type="pct"/>
            <w:vAlign w:val="center"/>
          </w:tcPr>
          <w:p w:rsidR="00DD7C55" w:rsidRPr="00DD7C55" w:rsidRDefault="00DD7C55" w:rsidP="00DD7C55">
            <w:pPr>
              <w:spacing w:line="233" w:lineRule="auto"/>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федеральный бюджет</w:t>
            </w:r>
          </w:p>
        </w:tc>
        <w:tc>
          <w:tcPr>
            <w:tcW w:w="399" w:type="pct"/>
            <w:vAlign w:val="center"/>
          </w:tcPr>
          <w:p w:rsidR="00DD7C55" w:rsidRDefault="00DD7C55" w:rsidP="00DD7C55">
            <w:pPr>
              <w:ind w:left="709" w:hanging="709"/>
              <w:jc w:val="center"/>
            </w:pPr>
            <w:r w:rsidRPr="00D07893">
              <w:rPr>
                <w:rFonts w:eastAsia="Times New Roman" w:cs="Times New Roman"/>
                <w:sz w:val="20"/>
                <w:szCs w:val="20"/>
                <w:lang w:eastAsia="ru-RU"/>
              </w:rPr>
              <w:t>0</w:t>
            </w:r>
          </w:p>
        </w:tc>
        <w:tc>
          <w:tcPr>
            <w:tcW w:w="398" w:type="pct"/>
            <w:vAlign w:val="center"/>
          </w:tcPr>
          <w:p w:rsidR="00DD7C55" w:rsidRDefault="00DD7C55" w:rsidP="00DD7C55">
            <w:pPr>
              <w:ind w:left="709" w:hanging="709"/>
              <w:jc w:val="center"/>
            </w:pPr>
            <w:r w:rsidRPr="00D07893">
              <w:rPr>
                <w:rFonts w:eastAsia="Times New Roman" w:cs="Times New Roman"/>
                <w:sz w:val="20"/>
                <w:szCs w:val="20"/>
                <w:lang w:eastAsia="ru-RU"/>
              </w:rPr>
              <w:t>0</w:t>
            </w:r>
          </w:p>
        </w:tc>
        <w:tc>
          <w:tcPr>
            <w:tcW w:w="400" w:type="pct"/>
            <w:vAlign w:val="center"/>
          </w:tcPr>
          <w:p w:rsidR="00DD7C55" w:rsidRDefault="00DD7C55" w:rsidP="00DD7C55">
            <w:pPr>
              <w:ind w:left="709" w:hanging="709"/>
              <w:jc w:val="center"/>
            </w:pPr>
            <w:r w:rsidRPr="00D07893">
              <w:rPr>
                <w:rFonts w:eastAsia="Times New Roman" w:cs="Times New Roman"/>
                <w:sz w:val="20"/>
                <w:szCs w:val="20"/>
                <w:lang w:eastAsia="ru-RU"/>
              </w:rPr>
              <w:t>0</w:t>
            </w:r>
          </w:p>
        </w:tc>
        <w:tc>
          <w:tcPr>
            <w:tcW w:w="400" w:type="pct"/>
            <w:vAlign w:val="center"/>
          </w:tcPr>
          <w:p w:rsidR="00DD7C55" w:rsidRPr="00DE6090" w:rsidRDefault="00DD7C55" w:rsidP="00DD7C55">
            <w:pPr>
              <w:ind w:left="709" w:hanging="709"/>
              <w:jc w:val="center"/>
            </w:pPr>
            <w:r w:rsidRPr="00DE6090">
              <w:rPr>
                <w:rFonts w:eastAsia="Times New Roman" w:cs="Times New Roman"/>
                <w:sz w:val="20"/>
                <w:szCs w:val="20"/>
                <w:lang w:eastAsia="ru-RU"/>
              </w:rPr>
              <w:t>0</w:t>
            </w:r>
          </w:p>
        </w:tc>
        <w:tc>
          <w:tcPr>
            <w:tcW w:w="482" w:type="pct"/>
            <w:vAlign w:val="center"/>
          </w:tcPr>
          <w:p w:rsidR="00DD7C55" w:rsidRPr="00DE6090" w:rsidRDefault="00DD7C55" w:rsidP="00DD7C55">
            <w:pPr>
              <w:ind w:left="709" w:hanging="709"/>
              <w:jc w:val="center"/>
            </w:pPr>
            <w:r w:rsidRPr="00DE6090">
              <w:rPr>
                <w:rFonts w:eastAsia="Times New Roman" w:cs="Times New Roman"/>
                <w:sz w:val="20"/>
                <w:szCs w:val="20"/>
                <w:lang w:eastAsia="ru-RU"/>
              </w:rPr>
              <w:t>0</w:t>
            </w:r>
          </w:p>
        </w:tc>
      </w:tr>
      <w:tr w:rsidR="00DD7C55" w:rsidRPr="00DD7C55" w:rsidTr="00DD7C55">
        <w:trPr>
          <w:trHeight w:val="20"/>
        </w:trPr>
        <w:tc>
          <w:tcPr>
            <w:tcW w:w="273"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1017"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907"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724" w:type="pct"/>
            <w:vAlign w:val="center"/>
          </w:tcPr>
          <w:p w:rsidR="00DD7C55" w:rsidRPr="00DD7C55" w:rsidRDefault="00DD7C55" w:rsidP="00DD7C55">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областной бюджет</w:t>
            </w:r>
          </w:p>
        </w:tc>
        <w:tc>
          <w:tcPr>
            <w:tcW w:w="399" w:type="pct"/>
            <w:vAlign w:val="center"/>
          </w:tcPr>
          <w:p w:rsidR="00DD7C55" w:rsidRDefault="00DD7C55" w:rsidP="00DD7C55">
            <w:pPr>
              <w:ind w:left="709" w:hanging="709"/>
              <w:jc w:val="center"/>
            </w:pPr>
            <w:r w:rsidRPr="00D07893">
              <w:rPr>
                <w:rFonts w:eastAsia="Times New Roman" w:cs="Times New Roman"/>
                <w:sz w:val="20"/>
                <w:szCs w:val="20"/>
                <w:lang w:eastAsia="ru-RU"/>
              </w:rPr>
              <w:t>0</w:t>
            </w:r>
          </w:p>
        </w:tc>
        <w:tc>
          <w:tcPr>
            <w:tcW w:w="398" w:type="pct"/>
            <w:vAlign w:val="center"/>
          </w:tcPr>
          <w:p w:rsidR="00DD7C55" w:rsidRDefault="00DD7C55" w:rsidP="00DD7C55">
            <w:pPr>
              <w:ind w:left="709" w:hanging="709"/>
              <w:jc w:val="center"/>
            </w:pPr>
            <w:r w:rsidRPr="00D07893">
              <w:rPr>
                <w:rFonts w:eastAsia="Times New Roman" w:cs="Times New Roman"/>
                <w:sz w:val="20"/>
                <w:szCs w:val="20"/>
                <w:lang w:eastAsia="ru-RU"/>
              </w:rPr>
              <w:t>0</w:t>
            </w:r>
          </w:p>
        </w:tc>
        <w:tc>
          <w:tcPr>
            <w:tcW w:w="400" w:type="pct"/>
            <w:vAlign w:val="center"/>
          </w:tcPr>
          <w:p w:rsidR="00DD7C55" w:rsidRDefault="00DD7C55" w:rsidP="00DD7C55">
            <w:pPr>
              <w:ind w:left="709" w:hanging="709"/>
              <w:jc w:val="center"/>
            </w:pPr>
            <w:r w:rsidRPr="00D07893">
              <w:rPr>
                <w:rFonts w:eastAsia="Times New Roman" w:cs="Times New Roman"/>
                <w:sz w:val="20"/>
                <w:szCs w:val="20"/>
                <w:lang w:eastAsia="ru-RU"/>
              </w:rPr>
              <w:t>0</w:t>
            </w:r>
          </w:p>
        </w:tc>
        <w:tc>
          <w:tcPr>
            <w:tcW w:w="400" w:type="pct"/>
            <w:vAlign w:val="center"/>
          </w:tcPr>
          <w:p w:rsidR="00DD7C55" w:rsidRPr="00DE6090" w:rsidRDefault="00DD7C55" w:rsidP="00DD7C55">
            <w:pPr>
              <w:ind w:left="709" w:hanging="709"/>
              <w:jc w:val="center"/>
            </w:pPr>
            <w:r w:rsidRPr="00DE6090">
              <w:rPr>
                <w:rFonts w:eastAsia="Times New Roman" w:cs="Times New Roman"/>
                <w:sz w:val="20"/>
                <w:szCs w:val="20"/>
                <w:lang w:eastAsia="ru-RU"/>
              </w:rPr>
              <w:t>0</w:t>
            </w:r>
          </w:p>
        </w:tc>
        <w:tc>
          <w:tcPr>
            <w:tcW w:w="482" w:type="pct"/>
            <w:vAlign w:val="center"/>
          </w:tcPr>
          <w:p w:rsidR="00DD7C55" w:rsidRPr="00DE6090" w:rsidRDefault="00DD7C55" w:rsidP="00DD7C55">
            <w:pPr>
              <w:ind w:left="709" w:hanging="709"/>
              <w:jc w:val="center"/>
            </w:pPr>
            <w:r w:rsidRPr="00DE6090">
              <w:rPr>
                <w:rFonts w:eastAsia="Times New Roman" w:cs="Times New Roman"/>
                <w:sz w:val="20"/>
                <w:szCs w:val="20"/>
                <w:lang w:eastAsia="ru-RU"/>
              </w:rPr>
              <w:t>0</w:t>
            </w:r>
          </w:p>
        </w:tc>
      </w:tr>
      <w:tr w:rsidR="00AA476E" w:rsidRPr="00DD7C55" w:rsidTr="00DD7C55">
        <w:trPr>
          <w:trHeight w:val="20"/>
        </w:trPr>
        <w:tc>
          <w:tcPr>
            <w:tcW w:w="273" w:type="pct"/>
            <w:vMerge/>
            <w:vAlign w:val="center"/>
          </w:tcPr>
          <w:p w:rsidR="00AA476E" w:rsidRPr="00DD7C55" w:rsidRDefault="00AA476E" w:rsidP="00AA476E">
            <w:pPr>
              <w:ind w:firstLine="0"/>
              <w:jc w:val="center"/>
              <w:rPr>
                <w:rFonts w:ascii="Courier New" w:eastAsia="Times New Roman" w:hAnsi="Courier New" w:cs="Courier New"/>
                <w:sz w:val="20"/>
                <w:szCs w:val="20"/>
                <w:lang w:eastAsia="ru-RU"/>
              </w:rPr>
            </w:pPr>
          </w:p>
        </w:tc>
        <w:tc>
          <w:tcPr>
            <w:tcW w:w="1017" w:type="pct"/>
            <w:vMerge/>
            <w:vAlign w:val="center"/>
          </w:tcPr>
          <w:p w:rsidR="00AA476E" w:rsidRPr="00DD7C55" w:rsidRDefault="00AA476E" w:rsidP="00AA476E">
            <w:pPr>
              <w:ind w:firstLine="0"/>
              <w:jc w:val="center"/>
              <w:rPr>
                <w:rFonts w:ascii="Courier New" w:eastAsia="Times New Roman" w:hAnsi="Courier New" w:cs="Courier New"/>
                <w:sz w:val="20"/>
                <w:szCs w:val="20"/>
                <w:lang w:eastAsia="ru-RU"/>
              </w:rPr>
            </w:pPr>
          </w:p>
        </w:tc>
        <w:tc>
          <w:tcPr>
            <w:tcW w:w="907" w:type="pct"/>
            <w:vMerge/>
            <w:vAlign w:val="center"/>
          </w:tcPr>
          <w:p w:rsidR="00AA476E" w:rsidRPr="00DD7C55" w:rsidRDefault="00AA476E" w:rsidP="00AA476E">
            <w:pPr>
              <w:ind w:firstLine="0"/>
              <w:jc w:val="center"/>
              <w:rPr>
                <w:rFonts w:ascii="Courier New" w:eastAsia="Times New Roman" w:hAnsi="Courier New" w:cs="Courier New"/>
                <w:sz w:val="20"/>
                <w:szCs w:val="20"/>
                <w:lang w:eastAsia="ru-RU"/>
              </w:rPr>
            </w:pPr>
          </w:p>
        </w:tc>
        <w:tc>
          <w:tcPr>
            <w:tcW w:w="724" w:type="pct"/>
            <w:vAlign w:val="center"/>
          </w:tcPr>
          <w:p w:rsidR="00AA476E" w:rsidRPr="00DD7C55" w:rsidRDefault="00AA476E" w:rsidP="00AA476E">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местный бюджет</w:t>
            </w:r>
          </w:p>
        </w:tc>
        <w:tc>
          <w:tcPr>
            <w:tcW w:w="399" w:type="pct"/>
            <w:vAlign w:val="center"/>
          </w:tcPr>
          <w:p w:rsidR="00AA476E" w:rsidRPr="00DD7C55" w:rsidRDefault="00AA476E" w:rsidP="00AA476E">
            <w:pPr>
              <w:ind w:firstLine="0"/>
              <w:jc w:val="center"/>
              <w:rPr>
                <w:rFonts w:ascii="Courier New" w:eastAsia="Times New Roman" w:hAnsi="Courier New" w:cs="Courier New"/>
                <w:sz w:val="20"/>
                <w:szCs w:val="20"/>
                <w:lang w:eastAsia="ru-RU"/>
              </w:rPr>
            </w:pPr>
            <w:r>
              <w:rPr>
                <w:rFonts w:eastAsia="Times New Roman" w:cs="Times New Roman"/>
                <w:color w:val="000000"/>
                <w:sz w:val="20"/>
                <w:szCs w:val="20"/>
                <w:lang w:eastAsia="ru-RU"/>
              </w:rPr>
              <w:t>1883,5</w:t>
            </w:r>
          </w:p>
        </w:tc>
        <w:tc>
          <w:tcPr>
            <w:tcW w:w="398" w:type="pct"/>
            <w:vAlign w:val="center"/>
          </w:tcPr>
          <w:p w:rsidR="00AA476E" w:rsidRPr="00DD7C55" w:rsidRDefault="00AA476E" w:rsidP="00AA476E">
            <w:pPr>
              <w:ind w:firstLine="0"/>
              <w:jc w:val="center"/>
              <w:rPr>
                <w:rFonts w:ascii="Courier New" w:eastAsia="Times New Roman" w:hAnsi="Courier New" w:cs="Courier New"/>
                <w:sz w:val="20"/>
                <w:szCs w:val="20"/>
                <w:lang w:eastAsia="ru-RU"/>
              </w:rPr>
            </w:pPr>
            <w:r>
              <w:rPr>
                <w:rFonts w:eastAsia="Times New Roman" w:cs="Times New Roman"/>
                <w:color w:val="000000"/>
                <w:sz w:val="20"/>
                <w:szCs w:val="20"/>
                <w:lang w:eastAsia="ru-RU"/>
              </w:rPr>
              <w:t>859,5</w:t>
            </w:r>
          </w:p>
        </w:tc>
        <w:tc>
          <w:tcPr>
            <w:tcW w:w="400" w:type="pct"/>
            <w:vAlign w:val="center"/>
          </w:tcPr>
          <w:p w:rsidR="00AA476E" w:rsidRPr="00DD7C55" w:rsidRDefault="00AA476E" w:rsidP="00AA476E">
            <w:pPr>
              <w:ind w:firstLine="0"/>
              <w:jc w:val="center"/>
              <w:rPr>
                <w:rFonts w:ascii="Courier New" w:eastAsia="Times New Roman" w:hAnsi="Courier New" w:cs="Courier New"/>
                <w:sz w:val="20"/>
                <w:szCs w:val="20"/>
                <w:lang w:eastAsia="ru-RU"/>
              </w:rPr>
            </w:pPr>
            <w:r>
              <w:rPr>
                <w:rFonts w:eastAsia="Times New Roman" w:cs="Times New Roman"/>
                <w:color w:val="000000"/>
                <w:sz w:val="20"/>
                <w:szCs w:val="20"/>
                <w:lang w:eastAsia="ru-RU"/>
              </w:rPr>
              <w:t>200,0</w:t>
            </w:r>
          </w:p>
        </w:tc>
        <w:tc>
          <w:tcPr>
            <w:tcW w:w="400" w:type="pct"/>
            <w:vAlign w:val="center"/>
          </w:tcPr>
          <w:p w:rsidR="00AA476E" w:rsidRPr="00DE6090" w:rsidRDefault="00AA476E" w:rsidP="00AA476E">
            <w:pPr>
              <w:ind w:firstLine="0"/>
              <w:jc w:val="center"/>
              <w:rPr>
                <w:rFonts w:ascii="Courier New" w:eastAsia="Times New Roman" w:hAnsi="Courier New" w:cs="Courier New"/>
                <w:sz w:val="20"/>
                <w:szCs w:val="20"/>
                <w:lang w:eastAsia="ru-RU"/>
              </w:rPr>
            </w:pPr>
            <w:r w:rsidRPr="00DE6090">
              <w:rPr>
                <w:rFonts w:eastAsia="Times New Roman" w:cs="Times New Roman"/>
                <w:color w:val="000000"/>
                <w:sz w:val="20"/>
                <w:szCs w:val="20"/>
                <w:lang w:eastAsia="ru-RU"/>
              </w:rPr>
              <w:t>300,0</w:t>
            </w:r>
          </w:p>
        </w:tc>
        <w:tc>
          <w:tcPr>
            <w:tcW w:w="482" w:type="pct"/>
            <w:vAlign w:val="center"/>
          </w:tcPr>
          <w:p w:rsidR="00AA476E" w:rsidRPr="00DE6090" w:rsidRDefault="00AA476E" w:rsidP="00AA476E">
            <w:pPr>
              <w:ind w:firstLine="0"/>
              <w:jc w:val="center"/>
              <w:rPr>
                <w:rFonts w:ascii="Courier New" w:eastAsia="Times New Roman" w:hAnsi="Courier New" w:cs="Courier New"/>
                <w:sz w:val="20"/>
                <w:szCs w:val="20"/>
                <w:lang w:eastAsia="ru-RU"/>
              </w:rPr>
            </w:pPr>
            <w:r w:rsidRPr="00DE6090">
              <w:rPr>
                <w:rFonts w:eastAsia="Times New Roman" w:cs="Times New Roman"/>
                <w:color w:val="000000"/>
                <w:sz w:val="20"/>
                <w:szCs w:val="20"/>
                <w:lang w:eastAsia="ru-RU"/>
              </w:rPr>
              <w:t>300,0</w:t>
            </w:r>
          </w:p>
        </w:tc>
      </w:tr>
      <w:tr w:rsidR="00DD7C55" w:rsidRPr="00DD7C55" w:rsidTr="00DD7C55">
        <w:trPr>
          <w:trHeight w:val="20"/>
        </w:trPr>
        <w:tc>
          <w:tcPr>
            <w:tcW w:w="273"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1017"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907"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724" w:type="pct"/>
            <w:vAlign w:val="center"/>
          </w:tcPr>
          <w:p w:rsidR="00DD7C55" w:rsidRPr="00DD7C55" w:rsidRDefault="00DD7C55" w:rsidP="00DD7C55">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в т.ч.</w:t>
            </w:r>
          </w:p>
          <w:p w:rsidR="00DD7C55" w:rsidRPr="00DD7C55" w:rsidRDefault="00DD7C55" w:rsidP="00DD7C55">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кредиторская</w:t>
            </w:r>
          </w:p>
          <w:p w:rsidR="00DD7C55" w:rsidRPr="00DD7C55" w:rsidRDefault="00DD7C55" w:rsidP="00DD7C55">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задолженность</w:t>
            </w:r>
          </w:p>
        </w:tc>
        <w:tc>
          <w:tcPr>
            <w:tcW w:w="399" w:type="pct"/>
            <w:vAlign w:val="center"/>
          </w:tcPr>
          <w:p w:rsidR="00DD7C55" w:rsidRDefault="00DD7C55" w:rsidP="00DD7C55">
            <w:pPr>
              <w:ind w:firstLine="0"/>
              <w:jc w:val="center"/>
            </w:pPr>
            <w:r w:rsidRPr="0049031D">
              <w:rPr>
                <w:rFonts w:eastAsia="Times New Roman" w:cs="Times New Roman"/>
                <w:sz w:val="20"/>
                <w:szCs w:val="20"/>
                <w:lang w:eastAsia="ru-RU"/>
              </w:rPr>
              <w:t>0</w:t>
            </w:r>
          </w:p>
        </w:tc>
        <w:tc>
          <w:tcPr>
            <w:tcW w:w="398" w:type="pct"/>
            <w:vAlign w:val="center"/>
          </w:tcPr>
          <w:p w:rsidR="00DD7C55" w:rsidRDefault="00DD7C55" w:rsidP="00DD7C55">
            <w:pPr>
              <w:ind w:firstLine="0"/>
              <w:jc w:val="center"/>
            </w:pPr>
            <w:r w:rsidRPr="0049031D">
              <w:rPr>
                <w:rFonts w:eastAsia="Times New Roman" w:cs="Times New Roman"/>
                <w:sz w:val="20"/>
                <w:szCs w:val="20"/>
                <w:lang w:eastAsia="ru-RU"/>
              </w:rPr>
              <w:t>0</w:t>
            </w:r>
          </w:p>
        </w:tc>
        <w:tc>
          <w:tcPr>
            <w:tcW w:w="400" w:type="pct"/>
            <w:vAlign w:val="center"/>
          </w:tcPr>
          <w:p w:rsidR="00DD7C55" w:rsidRDefault="00DD7C55" w:rsidP="00DD7C55">
            <w:pPr>
              <w:ind w:firstLine="0"/>
              <w:jc w:val="center"/>
            </w:pPr>
            <w:r w:rsidRPr="0049031D">
              <w:rPr>
                <w:rFonts w:eastAsia="Times New Roman" w:cs="Times New Roman"/>
                <w:sz w:val="20"/>
                <w:szCs w:val="20"/>
                <w:lang w:eastAsia="ru-RU"/>
              </w:rPr>
              <w:t>0</w:t>
            </w:r>
          </w:p>
        </w:tc>
        <w:tc>
          <w:tcPr>
            <w:tcW w:w="400" w:type="pct"/>
            <w:vAlign w:val="center"/>
          </w:tcPr>
          <w:p w:rsidR="00DD7C55" w:rsidRDefault="00DD7C55" w:rsidP="00DD7C55">
            <w:pPr>
              <w:ind w:firstLine="0"/>
              <w:jc w:val="center"/>
            </w:pPr>
            <w:r w:rsidRPr="0049031D">
              <w:rPr>
                <w:rFonts w:eastAsia="Times New Roman" w:cs="Times New Roman"/>
                <w:sz w:val="20"/>
                <w:szCs w:val="20"/>
                <w:lang w:eastAsia="ru-RU"/>
              </w:rPr>
              <w:t>0</w:t>
            </w:r>
          </w:p>
        </w:tc>
        <w:tc>
          <w:tcPr>
            <w:tcW w:w="482" w:type="pct"/>
            <w:vAlign w:val="center"/>
          </w:tcPr>
          <w:p w:rsidR="00DD7C55" w:rsidRDefault="00DD7C55" w:rsidP="00DD7C55">
            <w:pPr>
              <w:ind w:firstLine="0"/>
              <w:jc w:val="center"/>
            </w:pPr>
            <w:r w:rsidRPr="0049031D">
              <w:rPr>
                <w:rFonts w:eastAsia="Times New Roman" w:cs="Times New Roman"/>
                <w:sz w:val="20"/>
                <w:szCs w:val="20"/>
                <w:lang w:eastAsia="ru-RU"/>
              </w:rPr>
              <w:t>0</w:t>
            </w:r>
          </w:p>
        </w:tc>
      </w:tr>
      <w:tr w:rsidR="00DD7C55" w:rsidRPr="00DD7C55" w:rsidTr="00DD7C55">
        <w:trPr>
          <w:trHeight w:val="20"/>
        </w:trPr>
        <w:tc>
          <w:tcPr>
            <w:tcW w:w="273"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1017"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907" w:type="pct"/>
            <w:vMerge/>
            <w:vAlign w:val="center"/>
          </w:tcPr>
          <w:p w:rsidR="00DD7C55" w:rsidRPr="00DD7C55" w:rsidRDefault="00DD7C55" w:rsidP="00DD7C55">
            <w:pPr>
              <w:ind w:firstLine="0"/>
              <w:jc w:val="center"/>
              <w:rPr>
                <w:rFonts w:ascii="Courier New" w:eastAsia="Times New Roman" w:hAnsi="Courier New" w:cs="Courier New"/>
                <w:sz w:val="20"/>
                <w:szCs w:val="20"/>
                <w:lang w:eastAsia="ru-RU"/>
              </w:rPr>
            </w:pPr>
          </w:p>
        </w:tc>
        <w:tc>
          <w:tcPr>
            <w:tcW w:w="724" w:type="pct"/>
            <w:vAlign w:val="center"/>
          </w:tcPr>
          <w:p w:rsidR="00DD7C55" w:rsidRPr="00DD7C55" w:rsidRDefault="00DD7C55" w:rsidP="00DD7C55">
            <w:pPr>
              <w:ind w:firstLine="0"/>
              <w:jc w:val="center"/>
              <w:rPr>
                <w:rFonts w:ascii="Courier New" w:eastAsia="Times New Roman" w:hAnsi="Courier New" w:cs="Courier New"/>
                <w:sz w:val="20"/>
                <w:szCs w:val="20"/>
                <w:lang w:eastAsia="ru-RU"/>
              </w:rPr>
            </w:pPr>
            <w:r w:rsidRPr="00DD7C55">
              <w:rPr>
                <w:rFonts w:eastAsia="Times New Roman" w:cs="Times New Roman"/>
                <w:color w:val="000000"/>
                <w:sz w:val="20"/>
                <w:szCs w:val="20"/>
                <w:lang w:eastAsia="ru-RU"/>
              </w:rPr>
              <w:t>внебюджетные средства</w:t>
            </w:r>
          </w:p>
        </w:tc>
        <w:tc>
          <w:tcPr>
            <w:tcW w:w="399" w:type="pct"/>
            <w:vAlign w:val="center"/>
          </w:tcPr>
          <w:p w:rsidR="00DD7C55" w:rsidRDefault="00DD7C55" w:rsidP="00DD7C55">
            <w:pPr>
              <w:ind w:firstLine="0"/>
              <w:jc w:val="center"/>
            </w:pPr>
            <w:r w:rsidRPr="0049031D">
              <w:rPr>
                <w:rFonts w:eastAsia="Times New Roman" w:cs="Times New Roman"/>
                <w:sz w:val="20"/>
                <w:szCs w:val="20"/>
                <w:lang w:eastAsia="ru-RU"/>
              </w:rPr>
              <w:t>0</w:t>
            </w:r>
          </w:p>
        </w:tc>
        <w:tc>
          <w:tcPr>
            <w:tcW w:w="398" w:type="pct"/>
            <w:vAlign w:val="center"/>
          </w:tcPr>
          <w:p w:rsidR="00DD7C55" w:rsidRDefault="00DD7C55" w:rsidP="00DD7C55">
            <w:pPr>
              <w:ind w:firstLine="0"/>
              <w:jc w:val="center"/>
            </w:pPr>
            <w:r w:rsidRPr="0049031D">
              <w:rPr>
                <w:rFonts w:eastAsia="Times New Roman" w:cs="Times New Roman"/>
                <w:sz w:val="20"/>
                <w:szCs w:val="20"/>
                <w:lang w:eastAsia="ru-RU"/>
              </w:rPr>
              <w:t>0</w:t>
            </w:r>
          </w:p>
        </w:tc>
        <w:tc>
          <w:tcPr>
            <w:tcW w:w="400" w:type="pct"/>
            <w:vAlign w:val="center"/>
          </w:tcPr>
          <w:p w:rsidR="00DD7C55" w:rsidRDefault="00DD7C55" w:rsidP="00DD7C55">
            <w:pPr>
              <w:ind w:firstLine="0"/>
              <w:jc w:val="center"/>
            </w:pPr>
            <w:r w:rsidRPr="0049031D">
              <w:rPr>
                <w:rFonts w:eastAsia="Times New Roman" w:cs="Times New Roman"/>
                <w:sz w:val="20"/>
                <w:szCs w:val="20"/>
                <w:lang w:eastAsia="ru-RU"/>
              </w:rPr>
              <w:t>0</w:t>
            </w:r>
          </w:p>
        </w:tc>
        <w:tc>
          <w:tcPr>
            <w:tcW w:w="400" w:type="pct"/>
            <w:vAlign w:val="center"/>
          </w:tcPr>
          <w:p w:rsidR="00DD7C55" w:rsidRDefault="00DD7C55" w:rsidP="00DD7C55">
            <w:pPr>
              <w:ind w:firstLine="0"/>
              <w:jc w:val="center"/>
            </w:pPr>
            <w:r w:rsidRPr="0049031D">
              <w:rPr>
                <w:rFonts w:eastAsia="Times New Roman" w:cs="Times New Roman"/>
                <w:sz w:val="20"/>
                <w:szCs w:val="20"/>
                <w:lang w:eastAsia="ru-RU"/>
              </w:rPr>
              <w:t>0</w:t>
            </w:r>
          </w:p>
        </w:tc>
        <w:tc>
          <w:tcPr>
            <w:tcW w:w="482" w:type="pct"/>
            <w:vAlign w:val="center"/>
          </w:tcPr>
          <w:p w:rsidR="00DD7C55" w:rsidRDefault="00DD7C55" w:rsidP="00DD7C55">
            <w:pPr>
              <w:ind w:firstLine="0"/>
              <w:jc w:val="center"/>
            </w:pPr>
            <w:r w:rsidRPr="0049031D">
              <w:rPr>
                <w:rFonts w:eastAsia="Times New Roman" w:cs="Times New Roman"/>
                <w:sz w:val="20"/>
                <w:szCs w:val="20"/>
                <w:lang w:eastAsia="ru-RU"/>
              </w:rPr>
              <w:t>0</w:t>
            </w:r>
          </w:p>
        </w:tc>
      </w:tr>
    </w:tbl>
    <w:p w:rsidR="00443AE9" w:rsidRDefault="00443AE9" w:rsidP="00443AE9">
      <w:pPr>
        <w:pStyle w:val="a7"/>
        <w:tabs>
          <w:tab w:val="left" w:pos="993"/>
        </w:tabs>
        <w:ind w:left="0"/>
      </w:pPr>
    </w:p>
    <w:p w:rsidR="00443AE9" w:rsidRDefault="00443AE9" w:rsidP="00443AE9">
      <w:r>
        <w:t>Суммарная стоимость проведения мероприятия за период 2021-2025 годы составляет 15 200 тыс. рублей.</w:t>
      </w:r>
    </w:p>
    <w:p w:rsidR="00443AE9" w:rsidRDefault="00443AE9" w:rsidP="00443AE9">
      <w:pPr>
        <w:pStyle w:val="1"/>
      </w:pPr>
      <w:bookmarkStart w:id="59" w:name="_Toc90911959"/>
      <w:r>
        <w:t>Перспективы развития муниципального образования и прогноз спроса на коммунальные ресурсы</w:t>
      </w:r>
      <w:bookmarkEnd w:id="59"/>
    </w:p>
    <w:p w:rsidR="00443AE9" w:rsidRDefault="00443AE9" w:rsidP="00443AE9"/>
    <w:p w:rsidR="00443AE9" w:rsidRDefault="00443AE9" w:rsidP="00443AE9">
      <w:pPr>
        <w:pStyle w:val="a"/>
      </w:pPr>
      <w:bookmarkStart w:id="60" w:name="_Toc90911960"/>
      <w:r>
        <w:t>Перспективные показатели развития муниципального образования</w:t>
      </w:r>
      <w:bookmarkEnd w:id="60"/>
    </w:p>
    <w:p w:rsidR="00443AE9" w:rsidRPr="00707E72" w:rsidRDefault="00443AE9" w:rsidP="00443AE9">
      <w:pPr>
        <w:pStyle w:val="a0"/>
      </w:pPr>
      <w:bookmarkStart w:id="61" w:name="_Toc465858855"/>
      <w:bookmarkStart w:id="62" w:name="_Toc77152768"/>
      <w:bookmarkStart w:id="63" w:name="_Toc90234471"/>
      <w:r w:rsidRPr="00707E72">
        <w:t>Характеристика муниципального образования</w:t>
      </w:r>
      <w:bookmarkEnd w:id="61"/>
      <w:bookmarkEnd w:id="62"/>
      <w:bookmarkEnd w:id="63"/>
    </w:p>
    <w:p w:rsidR="007C552E" w:rsidRDefault="007C552E" w:rsidP="007C552E">
      <w:r>
        <w:t>Муниципальн</w:t>
      </w:r>
      <w:r w:rsidR="00183258">
        <w:t>ое образование город Белогорск</w:t>
      </w:r>
      <w:r>
        <w:t xml:space="preserve"> входит в состав Амурской области, расположенной в Дальневосточном федеральном округе страны. </w:t>
      </w:r>
    </w:p>
    <w:p w:rsidR="007C552E" w:rsidRDefault="007C552E" w:rsidP="007C552E">
      <w:r>
        <w:t xml:space="preserve">Город Белогорск находится в южной части Амурской области, расположен на левом берегу нижнего течения реки Томь – бассейна реки Зея в 50 км от ее устья. </w:t>
      </w:r>
    </w:p>
    <w:p w:rsidR="007C552E" w:rsidRDefault="007C552E" w:rsidP="007C552E">
      <w:r>
        <w:t xml:space="preserve">Расстояние до г. Благовещенска и границы с Китайской Народной Республикой – 108 км. </w:t>
      </w:r>
    </w:p>
    <w:p w:rsidR="007C552E" w:rsidRDefault="007C552E" w:rsidP="007C552E">
      <w:r>
        <w:t>На юге город граничит с одноименным Белогорским муниципальным районом, на севере - с Серышевским муниципальным районом.</w:t>
      </w:r>
    </w:p>
    <w:p w:rsidR="00840438" w:rsidRDefault="00840438" w:rsidP="00840438">
      <w:r>
        <w:t xml:space="preserve">Общая площадь муниципального образования составляет 11 723,19 га. </w:t>
      </w:r>
      <w:r w:rsidRPr="00E0740E">
        <w:t>Законом Амурской области от 01.06.2020 № 537-ОЗ «О внесении изменений в Закон Амурской области «О наделении муниципального образования города Белогорск статусом городского округа и об установлении его границ» определена граница городского округа города Белогорск в соответствии с картографическим описанием.</w:t>
      </w:r>
    </w:p>
    <w:p w:rsidR="007C552E" w:rsidRDefault="007C552E" w:rsidP="007C552E">
      <w:r>
        <w:t xml:space="preserve">Численность населения на 01.01.2021 г. – 64 </w:t>
      </w:r>
      <w:r w:rsidR="00840438">
        <w:t>955</w:t>
      </w:r>
      <w:r>
        <w:t xml:space="preserve"> человек.</w:t>
      </w:r>
    </w:p>
    <w:p w:rsidR="00840438" w:rsidRDefault="00840438" w:rsidP="00840438">
      <w:pPr>
        <w:rPr>
          <w:rFonts w:cs="Times New Roman"/>
          <w:szCs w:val="28"/>
        </w:rPr>
      </w:pPr>
      <w:r>
        <w:t>Средняя плотность населения – 5,58 чел/га.</w:t>
      </w:r>
      <w:r w:rsidRPr="00E0740E">
        <w:rPr>
          <w:rFonts w:cs="Times New Roman"/>
          <w:szCs w:val="28"/>
        </w:rPr>
        <w:t xml:space="preserve"> (от среднегодовой численности населения за 2020 год - 65 365 чел.).</w:t>
      </w:r>
    </w:p>
    <w:p w:rsidR="007C552E" w:rsidRDefault="007C552E" w:rsidP="00840438">
      <w:r>
        <w:t>По численности населения и уровню экономического развития г. Белогорск – второй город Амурской области.</w:t>
      </w:r>
    </w:p>
    <w:p w:rsidR="007C552E" w:rsidRDefault="007C552E" w:rsidP="007C552E">
      <w:r>
        <w:t xml:space="preserve">Город Белогорск – это крупный железнодорожный узел, расположенный на Транссибирской магистрали. </w:t>
      </w:r>
    </w:p>
    <w:p w:rsidR="007C552E" w:rsidRDefault="007C552E" w:rsidP="007C552E">
      <w:r>
        <w:t>Поэтому наиболее значимое место в экономике города занимает деятельность организаций железнодорожного транспорта.</w:t>
      </w:r>
    </w:p>
    <w:p w:rsidR="007C552E" w:rsidRDefault="007C552E" w:rsidP="007C552E">
      <w:r>
        <w:t xml:space="preserve"> Белогорск располагается в наиболее освоенной части области, где административные районы имеют в основном сельскохозяйственную специализацию. Непосредственное соседство с ними обусловило развитие города, как центра переработки сельскохозяйственного сырья.</w:t>
      </w:r>
    </w:p>
    <w:p w:rsidR="006539DE" w:rsidRDefault="007C552E" w:rsidP="007C552E">
      <w:r>
        <w:t xml:space="preserve">Положение </w:t>
      </w:r>
      <w:r w:rsidR="00183258">
        <w:t>м</w:t>
      </w:r>
      <w:r w:rsidR="002C1F07">
        <w:t>униципального образования город Белогорск</w:t>
      </w:r>
      <w:r>
        <w:t xml:space="preserve"> Амурской области в структуре Российской Федерации изображено на рисунке ниже. </w:t>
      </w:r>
    </w:p>
    <w:p w:rsidR="007C552E" w:rsidRPr="00707E72" w:rsidRDefault="007C552E" w:rsidP="007C552E"/>
    <w:p w:rsidR="00443AE9" w:rsidRDefault="00443AE9" w:rsidP="00443AE9">
      <w:pPr>
        <w:keepNext/>
        <w:ind w:firstLine="0"/>
        <w:jc w:val="center"/>
      </w:pPr>
      <w:r w:rsidRPr="00707E72">
        <w:rPr>
          <w:noProof/>
          <w:lang w:eastAsia="ru-RU"/>
        </w:rPr>
        <w:drawing>
          <wp:inline distT="0" distB="0" distL="0" distR="0">
            <wp:extent cx="6221278" cy="3419475"/>
            <wp:effectExtent l="0" t="0" r="8255" b="0"/>
            <wp:docPr id="5" name="Рисунок 4" descr="Амурская област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мурская область (3).jpg"/>
                    <pic:cNvPicPr/>
                  </pic:nvPicPr>
                  <pic:blipFill>
                    <a:blip r:embed="rId23" cstate="print"/>
                    <a:stretch>
                      <a:fillRect/>
                    </a:stretch>
                  </pic:blipFill>
                  <pic:spPr>
                    <a:xfrm>
                      <a:off x="0" y="0"/>
                      <a:ext cx="6252352" cy="3436555"/>
                    </a:xfrm>
                    <a:prstGeom prst="rect">
                      <a:avLst/>
                    </a:prstGeom>
                  </pic:spPr>
                </pic:pic>
              </a:graphicData>
            </a:graphic>
          </wp:inline>
        </w:drawing>
      </w:r>
    </w:p>
    <w:p w:rsidR="00840438" w:rsidRDefault="00443AE9" w:rsidP="00443AE9">
      <w:pPr>
        <w:pStyle w:val="afd"/>
        <w:sectPr w:rsidR="00840438" w:rsidSect="00443AE9">
          <w:footerReference w:type="first" r:id="rId24"/>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r>
        <w:t xml:space="preserve">Рисунок </w:t>
      </w:r>
      <w:fldSimple w:instr=" SEQ Рисунок \* ARABIC ">
        <w:r w:rsidR="0092546A">
          <w:rPr>
            <w:noProof/>
          </w:rPr>
          <w:t>19</w:t>
        </w:r>
      </w:fldSimple>
      <w:r w:rsidRPr="00707E72">
        <w:t xml:space="preserve">Положение </w:t>
      </w:r>
      <w:r w:rsidR="00183258">
        <w:t>м</w:t>
      </w:r>
      <w:r w:rsidR="002C1F07">
        <w:t>униципального образования город Белогорск</w:t>
      </w:r>
      <w:r w:rsidRPr="00707E72">
        <w:t xml:space="preserve"> Амурской области в структуре Российской Федерации.</w:t>
      </w:r>
    </w:p>
    <w:p w:rsidR="00443AE9" w:rsidRPr="00707E72" w:rsidRDefault="00443AE9" w:rsidP="00443AE9">
      <w:r w:rsidRPr="00707E72">
        <w:t xml:space="preserve">Положение </w:t>
      </w:r>
      <w:r w:rsidR="00183258">
        <w:t>м</w:t>
      </w:r>
      <w:r w:rsidR="002C1F07">
        <w:t>униципального образования город Белогорск</w:t>
      </w:r>
      <w:r w:rsidRPr="00707E72">
        <w:t xml:space="preserve"> в структуре Амурской области отображено на рисунке </w:t>
      </w:r>
      <w:r>
        <w:t>ниже</w:t>
      </w:r>
      <w:r w:rsidRPr="00707E72">
        <w:t>.</w:t>
      </w:r>
    </w:p>
    <w:p w:rsidR="00443AE9" w:rsidRPr="00707E72" w:rsidRDefault="00443AE9" w:rsidP="00443AE9"/>
    <w:p w:rsidR="00443AE9" w:rsidRDefault="00443AE9" w:rsidP="00443AE9">
      <w:pPr>
        <w:keepNext/>
        <w:ind w:firstLine="0"/>
      </w:pPr>
      <w:r w:rsidRPr="00707E72">
        <w:rPr>
          <w:noProof/>
          <w:lang w:eastAsia="ru-RU"/>
        </w:rPr>
        <w:drawing>
          <wp:inline distT="0" distB="0" distL="0" distR="0">
            <wp:extent cx="6299835" cy="6388735"/>
            <wp:effectExtent l="19050" t="0" r="5715" b="0"/>
            <wp:docPr id="9" name="Рисунок 8" descr="Положение в структуре облас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в структуре области1.jpg"/>
                    <pic:cNvPicPr/>
                  </pic:nvPicPr>
                  <pic:blipFill>
                    <a:blip r:embed="rId25" cstate="print"/>
                    <a:stretch>
                      <a:fillRect/>
                    </a:stretch>
                  </pic:blipFill>
                  <pic:spPr>
                    <a:xfrm>
                      <a:off x="0" y="0"/>
                      <a:ext cx="6299835" cy="6388735"/>
                    </a:xfrm>
                    <a:prstGeom prst="rect">
                      <a:avLst/>
                    </a:prstGeom>
                  </pic:spPr>
                </pic:pic>
              </a:graphicData>
            </a:graphic>
          </wp:inline>
        </w:drawing>
      </w:r>
    </w:p>
    <w:p w:rsidR="00443AE9" w:rsidRPr="00707E72" w:rsidRDefault="00443AE9" w:rsidP="00443AE9">
      <w:pPr>
        <w:pStyle w:val="afd"/>
      </w:pPr>
      <w:r>
        <w:t xml:space="preserve">Рисунок </w:t>
      </w:r>
      <w:fldSimple w:instr=" SEQ Рисунок \* ARABIC ">
        <w:r w:rsidR="0092546A">
          <w:rPr>
            <w:noProof/>
          </w:rPr>
          <w:t>20</w:t>
        </w:r>
      </w:fldSimple>
      <w:r w:rsidRPr="00707E72">
        <w:t xml:space="preserve">Положение </w:t>
      </w:r>
      <w:r w:rsidR="00183258">
        <w:t>м</w:t>
      </w:r>
      <w:r w:rsidR="002C1F07">
        <w:t>униципального образования город Белогорск</w:t>
      </w:r>
      <w:r w:rsidRPr="00707E72">
        <w:t xml:space="preserve"> в структуре Амурской области.</w:t>
      </w:r>
    </w:p>
    <w:p w:rsidR="007C552E" w:rsidRPr="00031231" w:rsidRDefault="007C552E" w:rsidP="007C552E">
      <w:pPr>
        <w:rPr>
          <w:rFonts w:eastAsia="Times New Roman" w:cs="Times New Roman"/>
          <w:szCs w:val="24"/>
          <w:lang w:eastAsia="ru-RU"/>
        </w:rPr>
      </w:pPr>
      <w:r w:rsidRPr="00031231">
        <w:rPr>
          <w:rFonts w:eastAsia="Times New Roman" w:cs="Times New Roman"/>
          <w:szCs w:val="24"/>
          <w:lang w:eastAsia="ru-RU"/>
        </w:rPr>
        <w:t xml:space="preserve">Территория муниципального образования установлена в границах, определенных Законом Амурской области от 21.01.2005 г. № 423-ОЗ «О наделении муниципального образования города Белогорска статусом городского округа и об установлении его границ» с картографическим описанием границ города Белогорска. </w:t>
      </w:r>
    </w:p>
    <w:p w:rsidR="007C552E" w:rsidRPr="00031231" w:rsidRDefault="007C552E" w:rsidP="007C552E">
      <w:pPr>
        <w:rPr>
          <w:rFonts w:eastAsia="Times New Roman" w:cs="Times New Roman"/>
          <w:szCs w:val="24"/>
          <w:lang w:eastAsia="ru-RU"/>
        </w:rPr>
      </w:pPr>
      <w:r w:rsidRPr="00031231">
        <w:rPr>
          <w:rFonts w:eastAsia="Times New Roman" w:cs="Times New Roman"/>
          <w:szCs w:val="24"/>
          <w:lang w:eastAsia="ru-RU"/>
        </w:rPr>
        <w:t>В соответствии с Законом</w:t>
      </w:r>
      <w:r w:rsidR="00F07780">
        <w:rPr>
          <w:rFonts w:eastAsia="Times New Roman" w:cs="Times New Roman"/>
          <w:szCs w:val="24"/>
          <w:lang w:eastAsia="ru-RU"/>
        </w:rPr>
        <w:t>,</w:t>
      </w:r>
      <w:r w:rsidR="00183258">
        <w:rPr>
          <w:rFonts w:eastAsia="Times New Roman" w:cs="Times New Roman"/>
          <w:szCs w:val="24"/>
          <w:lang w:eastAsia="ru-RU"/>
        </w:rPr>
        <w:t>м</w:t>
      </w:r>
      <w:r w:rsidR="002C1F07">
        <w:rPr>
          <w:rFonts w:eastAsia="Times New Roman" w:cs="Times New Roman"/>
          <w:szCs w:val="24"/>
          <w:lang w:eastAsia="ru-RU"/>
        </w:rPr>
        <w:t>униц</w:t>
      </w:r>
      <w:r w:rsidR="00183258">
        <w:rPr>
          <w:rFonts w:eastAsia="Times New Roman" w:cs="Times New Roman"/>
          <w:szCs w:val="24"/>
          <w:lang w:eastAsia="ru-RU"/>
        </w:rPr>
        <w:t>ипальное образование</w:t>
      </w:r>
      <w:r w:rsidR="002C1F07">
        <w:rPr>
          <w:rFonts w:eastAsia="Times New Roman" w:cs="Times New Roman"/>
          <w:szCs w:val="24"/>
          <w:lang w:eastAsia="ru-RU"/>
        </w:rPr>
        <w:t xml:space="preserve"> город Белогорск</w:t>
      </w:r>
      <w:r w:rsidR="00183258">
        <w:rPr>
          <w:rFonts w:eastAsia="Times New Roman" w:cs="Times New Roman"/>
          <w:szCs w:val="24"/>
          <w:lang w:eastAsia="ru-RU"/>
        </w:rPr>
        <w:t xml:space="preserve"> входит в МО «г</w:t>
      </w:r>
      <w:r w:rsidRPr="00031231">
        <w:rPr>
          <w:rFonts w:eastAsia="Times New Roman" w:cs="Times New Roman"/>
          <w:szCs w:val="24"/>
          <w:lang w:eastAsia="ru-RU"/>
        </w:rPr>
        <w:t>ородской округ Белогорск» наряду с сельским населенным пунктом, не являющимся муниципальным образованием- селом Низинное.</w:t>
      </w:r>
    </w:p>
    <w:p w:rsidR="007C552E" w:rsidRPr="00031231" w:rsidRDefault="007C552E" w:rsidP="007C552E">
      <w:pPr>
        <w:rPr>
          <w:rFonts w:eastAsia="Times New Roman" w:cs="Times New Roman"/>
          <w:szCs w:val="24"/>
          <w:lang w:eastAsia="ru-RU"/>
        </w:rPr>
      </w:pPr>
      <w:r w:rsidRPr="00031231">
        <w:rPr>
          <w:rFonts w:eastAsia="Times New Roman" w:cs="Times New Roman"/>
          <w:szCs w:val="24"/>
          <w:lang w:eastAsia="ru-RU"/>
        </w:rPr>
        <w:t>В виду особенностей ландшафта города и его функционального зонирования, территория г. Белогорск разделена на районы, связанные между собой магистральными улицами и дорогами:</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Центральный;</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Транспортный (Гора);</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Сосновка;</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Зеленый городок;</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Остров;</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Городок;</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Мелькомбинат;</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Южный;</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Высокое;</w:t>
      </w:r>
    </w:p>
    <w:p w:rsidR="007C552E" w:rsidRPr="00031231" w:rsidRDefault="007C552E" w:rsidP="007C552E">
      <w:pPr>
        <w:pStyle w:val="a7"/>
        <w:numPr>
          <w:ilvl w:val="0"/>
          <w:numId w:val="35"/>
        </w:numPr>
        <w:tabs>
          <w:tab w:val="left" w:pos="993"/>
        </w:tabs>
        <w:ind w:left="0" w:firstLine="709"/>
        <w:rPr>
          <w:rFonts w:eastAsia="Times New Roman" w:cs="Times New Roman"/>
          <w:szCs w:val="24"/>
          <w:lang w:eastAsia="ru-RU"/>
        </w:rPr>
      </w:pPr>
      <w:r w:rsidRPr="00031231">
        <w:rPr>
          <w:rFonts w:eastAsia="Times New Roman" w:cs="Times New Roman"/>
          <w:szCs w:val="24"/>
          <w:lang w:eastAsia="ru-RU"/>
        </w:rPr>
        <w:t>Амурсельмаш.</w:t>
      </w:r>
    </w:p>
    <w:p w:rsidR="00443AE9" w:rsidRDefault="00443AE9" w:rsidP="00443AE9"/>
    <w:p w:rsidR="00C91C59" w:rsidRDefault="00C91C59" w:rsidP="00443AE9">
      <w:r>
        <w:t>Карта города Белогорск представлена на рисунке ниже.</w:t>
      </w:r>
    </w:p>
    <w:p w:rsidR="00C91C59" w:rsidRDefault="00C91C59" w:rsidP="00CA4059">
      <w:pPr>
        <w:keepNext/>
        <w:spacing w:before="240"/>
      </w:pPr>
      <w:r w:rsidRPr="00934DA8">
        <w:rPr>
          <w:noProof/>
          <w:lang w:eastAsia="ru-RU"/>
        </w:rPr>
        <w:drawing>
          <wp:inline distT="0" distB="0" distL="0" distR="0">
            <wp:extent cx="5783283" cy="3017264"/>
            <wp:effectExtent l="0" t="0" r="8255" b="0"/>
            <wp:docPr id="71" name="Рисунок 5" descr="карта города Белогор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орода Белогорск.png"/>
                    <pic:cNvPicPr/>
                  </pic:nvPicPr>
                  <pic:blipFill>
                    <a:blip r:embed="rId26" cstate="print"/>
                    <a:stretch>
                      <a:fillRect/>
                    </a:stretch>
                  </pic:blipFill>
                  <pic:spPr>
                    <a:xfrm>
                      <a:off x="0" y="0"/>
                      <a:ext cx="5793688" cy="3022693"/>
                    </a:xfrm>
                    <a:prstGeom prst="rect">
                      <a:avLst/>
                    </a:prstGeom>
                  </pic:spPr>
                </pic:pic>
              </a:graphicData>
            </a:graphic>
          </wp:inline>
        </w:drawing>
      </w:r>
    </w:p>
    <w:p w:rsidR="00C91C59" w:rsidRDefault="00C91C59" w:rsidP="00C91C59">
      <w:pPr>
        <w:pStyle w:val="afc"/>
      </w:pPr>
      <w:r>
        <w:t xml:space="preserve">Рисунок </w:t>
      </w:r>
      <w:fldSimple w:instr=" SEQ Рисунок \* ARABIC ">
        <w:r w:rsidR="0092546A">
          <w:rPr>
            <w:noProof/>
          </w:rPr>
          <w:t>21</w:t>
        </w:r>
      </w:fldSimple>
      <w:r w:rsidRPr="00180BB0">
        <w:t xml:space="preserve">Карта </w:t>
      </w:r>
      <w:r w:rsidR="00183258">
        <w:t>м</w:t>
      </w:r>
      <w:r w:rsidR="002C1F07">
        <w:t>униципального образования город Белогорск</w:t>
      </w:r>
      <w:r w:rsidR="00183258">
        <w:t>, расположенного в структуре муниципального образования«г</w:t>
      </w:r>
      <w:r w:rsidRPr="00180BB0">
        <w:t>ородской округ Белогорск»</w:t>
      </w:r>
    </w:p>
    <w:p w:rsidR="00C91C59" w:rsidRPr="00443AE9" w:rsidRDefault="00C91C59" w:rsidP="00443AE9"/>
    <w:p w:rsidR="00443AE9" w:rsidRPr="00707E72" w:rsidRDefault="00443AE9" w:rsidP="00443AE9">
      <w:pPr>
        <w:pStyle w:val="a0"/>
      </w:pPr>
      <w:bookmarkStart w:id="64" w:name="_Toc77152770"/>
      <w:bookmarkStart w:id="65" w:name="_Toc90234472"/>
      <w:r w:rsidRPr="00707E72">
        <w:t>Прогноз численности населения</w:t>
      </w:r>
      <w:bookmarkEnd w:id="64"/>
      <w:bookmarkEnd w:id="65"/>
    </w:p>
    <w:p w:rsidR="007C552E" w:rsidRDefault="007C552E" w:rsidP="007C552E">
      <w:r>
        <w:t>На сегодняшний день разработан Генеральный план муниципального обр</w:t>
      </w:r>
      <w:r w:rsidR="00183258">
        <w:t>азования «г</w:t>
      </w:r>
      <w:r>
        <w:t>ородской округ Белогорск» Амурской области, утверждённый решением Белогорского городского совета народных депутатов №54/94 от 17.12.2020 года.</w:t>
      </w:r>
    </w:p>
    <w:p w:rsidR="007C552E" w:rsidRDefault="007C552E" w:rsidP="007C552E">
      <w:r>
        <w:t xml:space="preserve">Расчётный срок строительства, указанный в генеральном плане муниципального образования – 2040 год. </w:t>
      </w:r>
    </w:p>
    <w:p w:rsidR="006539DE" w:rsidRDefault="007C552E" w:rsidP="007C552E">
      <w:r>
        <w:t>Согласно данному документу, а также Прогнозу численности населения городского округа на основе Стратегии социально-экономического развития города Белогорска на период до 2025 года, утвержденная решением Белогорского городского Совета народных депутатов 23.03.2017 № 56/25 существующая и перспективная численность муниципального образования составит:</w:t>
      </w:r>
    </w:p>
    <w:p w:rsidR="007C552E" w:rsidRPr="00707E72" w:rsidRDefault="007C552E" w:rsidP="007C552E"/>
    <w:p w:rsidR="00994BED" w:rsidRDefault="00994BED" w:rsidP="00994BED">
      <w:pPr>
        <w:pStyle w:val="afd"/>
      </w:pPr>
      <w:r>
        <w:t xml:space="preserve">Таблица </w:t>
      </w:r>
      <w:fldSimple w:instr=" SEQ Таблица \* ARABIC ">
        <w:r w:rsidR="0092546A">
          <w:rPr>
            <w:noProof/>
          </w:rPr>
          <w:t>54</w:t>
        </w:r>
      </w:fldSimple>
      <w:r w:rsidR="00443AE9" w:rsidRPr="00707E72">
        <w:t>. Прогноз изменения численности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1232"/>
        <w:gridCol w:w="1571"/>
        <w:gridCol w:w="993"/>
        <w:gridCol w:w="993"/>
        <w:gridCol w:w="991"/>
        <w:gridCol w:w="991"/>
        <w:gridCol w:w="989"/>
      </w:tblGrid>
      <w:tr w:rsidR="007C552E" w:rsidRPr="007E152B" w:rsidTr="007C552E">
        <w:trPr>
          <w:trHeight w:val="283"/>
          <w:tblHeader/>
          <w:jc w:val="center"/>
        </w:trPr>
        <w:tc>
          <w:tcPr>
            <w:tcW w:w="1172" w:type="pct"/>
            <w:vMerge w:val="restart"/>
            <w:shd w:val="clear" w:color="auto" w:fill="auto"/>
            <w:vAlign w:val="center"/>
            <w:hideMark/>
          </w:tcPr>
          <w:p w:rsidR="007C552E" w:rsidRPr="007E152B" w:rsidRDefault="007C552E" w:rsidP="007C552E">
            <w:pPr>
              <w:ind w:firstLine="0"/>
              <w:jc w:val="center"/>
              <w:rPr>
                <w:sz w:val="20"/>
              </w:rPr>
            </w:pPr>
            <w:r>
              <w:rPr>
                <w:sz w:val="20"/>
              </w:rPr>
              <w:t>Ч</w:t>
            </w:r>
            <w:r w:rsidRPr="007E152B">
              <w:rPr>
                <w:sz w:val="20"/>
              </w:rPr>
              <w:t>и</w:t>
            </w:r>
            <w:r>
              <w:rPr>
                <w:sz w:val="20"/>
              </w:rPr>
              <w:t>сленность постоянного населения</w:t>
            </w:r>
          </w:p>
        </w:tc>
        <w:tc>
          <w:tcPr>
            <w:tcW w:w="607" w:type="pct"/>
            <w:shd w:val="clear" w:color="auto" w:fill="auto"/>
            <w:vAlign w:val="center"/>
            <w:hideMark/>
          </w:tcPr>
          <w:p w:rsidR="007C552E" w:rsidRPr="007E152B" w:rsidRDefault="007C552E" w:rsidP="007C552E">
            <w:pPr>
              <w:ind w:firstLine="0"/>
              <w:jc w:val="center"/>
              <w:rPr>
                <w:sz w:val="20"/>
              </w:rPr>
            </w:pPr>
            <w:r w:rsidRPr="007E152B">
              <w:rPr>
                <w:sz w:val="20"/>
              </w:rPr>
              <w:t>Ед. изм.</w:t>
            </w:r>
          </w:p>
        </w:tc>
        <w:tc>
          <w:tcPr>
            <w:tcW w:w="775" w:type="pct"/>
            <w:shd w:val="clear" w:color="auto" w:fill="auto"/>
            <w:vAlign w:val="center"/>
            <w:hideMark/>
          </w:tcPr>
          <w:p w:rsidR="007C552E" w:rsidRPr="007E152B" w:rsidRDefault="007C552E" w:rsidP="007C552E">
            <w:pPr>
              <w:ind w:firstLine="0"/>
              <w:jc w:val="center"/>
              <w:rPr>
                <w:sz w:val="20"/>
              </w:rPr>
            </w:pPr>
            <w:r w:rsidRPr="006015EE">
              <w:rPr>
                <w:bCs/>
                <w:color w:val="000000"/>
                <w:sz w:val="20"/>
                <w:szCs w:val="20"/>
              </w:rPr>
              <w:t>2021</w:t>
            </w:r>
          </w:p>
        </w:tc>
        <w:tc>
          <w:tcPr>
            <w:tcW w:w="490" w:type="pct"/>
            <w:vAlign w:val="center"/>
          </w:tcPr>
          <w:p w:rsidR="007C552E" w:rsidRPr="007E152B" w:rsidRDefault="007C552E" w:rsidP="007C552E">
            <w:pPr>
              <w:ind w:firstLine="0"/>
              <w:jc w:val="center"/>
              <w:rPr>
                <w:sz w:val="20"/>
              </w:rPr>
            </w:pPr>
            <w:r>
              <w:rPr>
                <w:bCs/>
                <w:color w:val="000000"/>
                <w:sz w:val="20"/>
                <w:szCs w:val="20"/>
              </w:rPr>
              <w:t>2024</w:t>
            </w:r>
          </w:p>
        </w:tc>
        <w:tc>
          <w:tcPr>
            <w:tcW w:w="490" w:type="pct"/>
            <w:vAlign w:val="center"/>
          </w:tcPr>
          <w:p w:rsidR="007C552E" w:rsidRPr="007E152B" w:rsidRDefault="007C552E" w:rsidP="007C552E">
            <w:pPr>
              <w:ind w:firstLine="0"/>
              <w:jc w:val="center"/>
              <w:rPr>
                <w:sz w:val="20"/>
              </w:rPr>
            </w:pPr>
            <w:r>
              <w:rPr>
                <w:bCs/>
                <w:color w:val="000000"/>
                <w:sz w:val="20"/>
                <w:szCs w:val="20"/>
              </w:rPr>
              <w:t>2025</w:t>
            </w:r>
          </w:p>
        </w:tc>
        <w:tc>
          <w:tcPr>
            <w:tcW w:w="489" w:type="pct"/>
            <w:vAlign w:val="center"/>
          </w:tcPr>
          <w:p w:rsidR="007C552E" w:rsidRPr="007E152B" w:rsidRDefault="007C552E" w:rsidP="007C552E">
            <w:pPr>
              <w:ind w:firstLine="0"/>
              <w:jc w:val="center"/>
              <w:rPr>
                <w:sz w:val="20"/>
              </w:rPr>
            </w:pPr>
            <w:r>
              <w:rPr>
                <w:bCs/>
                <w:color w:val="000000"/>
                <w:sz w:val="20"/>
                <w:szCs w:val="20"/>
              </w:rPr>
              <w:t>2029</w:t>
            </w:r>
          </w:p>
        </w:tc>
        <w:tc>
          <w:tcPr>
            <w:tcW w:w="489" w:type="pct"/>
            <w:vAlign w:val="center"/>
          </w:tcPr>
          <w:p w:rsidR="007C552E" w:rsidRPr="007E152B" w:rsidRDefault="007C552E" w:rsidP="007C552E">
            <w:pPr>
              <w:ind w:firstLine="0"/>
              <w:jc w:val="center"/>
              <w:rPr>
                <w:sz w:val="20"/>
              </w:rPr>
            </w:pPr>
            <w:r>
              <w:rPr>
                <w:bCs/>
                <w:color w:val="000000"/>
                <w:sz w:val="20"/>
                <w:szCs w:val="20"/>
              </w:rPr>
              <w:t>2035</w:t>
            </w:r>
          </w:p>
        </w:tc>
        <w:tc>
          <w:tcPr>
            <w:tcW w:w="488" w:type="pct"/>
            <w:shd w:val="clear" w:color="auto" w:fill="auto"/>
            <w:vAlign w:val="center"/>
            <w:hideMark/>
          </w:tcPr>
          <w:p w:rsidR="007C552E" w:rsidRPr="007E152B" w:rsidRDefault="007C552E" w:rsidP="007C552E">
            <w:pPr>
              <w:ind w:firstLine="0"/>
              <w:jc w:val="center"/>
              <w:rPr>
                <w:sz w:val="20"/>
              </w:rPr>
            </w:pPr>
            <w:r w:rsidRPr="006015EE">
              <w:rPr>
                <w:bCs/>
                <w:color w:val="000000"/>
                <w:sz w:val="20"/>
                <w:szCs w:val="20"/>
              </w:rPr>
              <w:t>2040</w:t>
            </w:r>
          </w:p>
        </w:tc>
      </w:tr>
      <w:tr w:rsidR="007C552E" w:rsidRPr="007E152B" w:rsidTr="007C552E">
        <w:trPr>
          <w:trHeight w:val="283"/>
          <w:jc w:val="center"/>
        </w:trPr>
        <w:tc>
          <w:tcPr>
            <w:tcW w:w="1172" w:type="pct"/>
            <w:vMerge/>
            <w:shd w:val="clear" w:color="auto" w:fill="auto"/>
            <w:vAlign w:val="center"/>
            <w:hideMark/>
          </w:tcPr>
          <w:p w:rsidR="007C552E" w:rsidRPr="007E152B" w:rsidRDefault="007C552E" w:rsidP="007C552E">
            <w:pPr>
              <w:ind w:firstLine="0"/>
              <w:jc w:val="center"/>
              <w:rPr>
                <w:sz w:val="20"/>
              </w:rPr>
            </w:pPr>
          </w:p>
        </w:tc>
        <w:tc>
          <w:tcPr>
            <w:tcW w:w="607" w:type="pct"/>
            <w:shd w:val="clear" w:color="auto" w:fill="auto"/>
            <w:vAlign w:val="center"/>
            <w:hideMark/>
          </w:tcPr>
          <w:p w:rsidR="007C552E" w:rsidRPr="007E152B" w:rsidRDefault="007C552E" w:rsidP="007C552E">
            <w:pPr>
              <w:ind w:firstLine="0"/>
              <w:jc w:val="center"/>
              <w:rPr>
                <w:sz w:val="20"/>
              </w:rPr>
            </w:pPr>
            <w:r w:rsidRPr="007E152B">
              <w:rPr>
                <w:sz w:val="20"/>
              </w:rPr>
              <w:t>чел.</w:t>
            </w:r>
          </w:p>
        </w:tc>
        <w:tc>
          <w:tcPr>
            <w:tcW w:w="775" w:type="pct"/>
            <w:shd w:val="clear" w:color="auto" w:fill="auto"/>
            <w:vAlign w:val="center"/>
            <w:hideMark/>
          </w:tcPr>
          <w:p w:rsidR="007C552E" w:rsidRPr="006015EE" w:rsidRDefault="007C552E" w:rsidP="00195BEB">
            <w:pPr>
              <w:ind w:firstLine="0"/>
              <w:jc w:val="center"/>
              <w:rPr>
                <w:bCs/>
                <w:color w:val="000000"/>
                <w:sz w:val="20"/>
                <w:szCs w:val="20"/>
              </w:rPr>
            </w:pPr>
            <w:r w:rsidRPr="006015EE">
              <w:rPr>
                <w:bCs/>
                <w:color w:val="000000"/>
                <w:sz w:val="20"/>
                <w:szCs w:val="20"/>
              </w:rPr>
              <w:t>64</w:t>
            </w:r>
            <w:r w:rsidR="00195BEB">
              <w:rPr>
                <w:bCs/>
                <w:color w:val="000000"/>
                <w:sz w:val="20"/>
                <w:szCs w:val="20"/>
              </w:rPr>
              <w:t>955</w:t>
            </w:r>
          </w:p>
        </w:tc>
        <w:tc>
          <w:tcPr>
            <w:tcW w:w="490" w:type="pct"/>
            <w:vAlign w:val="center"/>
          </w:tcPr>
          <w:p w:rsidR="007C552E" w:rsidRDefault="007C552E" w:rsidP="005723BF">
            <w:pPr>
              <w:ind w:firstLine="0"/>
              <w:jc w:val="center"/>
              <w:rPr>
                <w:bCs/>
                <w:color w:val="000000"/>
                <w:sz w:val="20"/>
                <w:szCs w:val="20"/>
              </w:rPr>
            </w:pPr>
            <w:r>
              <w:rPr>
                <w:bCs/>
                <w:color w:val="000000"/>
                <w:sz w:val="20"/>
                <w:szCs w:val="20"/>
              </w:rPr>
              <w:t>6</w:t>
            </w:r>
            <w:r w:rsidR="005723BF">
              <w:rPr>
                <w:bCs/>
                <w:color w:val="000000"/>
                <w:sz w:val="20"/>
                <w:szCs w:val="20"/>
              </w:rPr>
              <w:t>7239</w:t>
            </w:r>
            <w:r>
              <w:rPr>
                <w:bCs/>
                <w:color w:val="000000"/>
                <w:sz w:val="20"/>
                <w:szCs w:val="20"/>
              </w:rPr>
              <w:t>*</w:t>
            </w:r>
          </w:p>
        </w:tc>
        <w:tc>
          <w:tcPr>
            <w:tcW w:w="490" w:type="pct"/>
            <w:vAlign w:val="center"/>
          </w:tcPr>
          <w:p w:rsidR="007C552E" w:rsidRPr="00413D60" w:rsidRDefault="007C552E" w:rsidP="005723BF">
            <w:pPr>
              <w:ind w:firstLine="0"/>
              <w:jc w:val="center"/>
              <w:rPr>
                <w:bCs/>
                <w:color w:val="000000"/>
                <w:sz w:val="20"/>
                <w:szCs w:val="20"/>
              </w:rPr>
            </w:pPr>
            <w:r>
              <w:rPr>
                <w:bCs/>
                <w:color w:val="000000"/>
                <w:sz w:val="20"/>
                <w:szCs w:val="20"/>
              </w:rPr>
              <w:t>6</w:t>
            </w:r>
            <w:r w:rsidR="005723BF">
              <w:rPr>
                <w:bCs/>
                <w:color w:val="000000"/>
                <w:sz w:val="20"/>
                <w:szCs w:val="20"/>
              </w:rPr>
              <w:t>8</w:t>
            </w:r>
            <w:r>
              <w:rPr>
                <w:bCs/>
                <w:color w:val="000000"/>
                <w:sz w:val="20"/>
                <w:szCs w:val="20"/>
              </w:rPr>
              <w:t>000*</w:t>
            </w:r>
          </w:p>
        </w:tc>
        <w:tc>
          <w:tcPr>
            <w:tcW w:w="489" w:type="pct"/>
            <w:vAlign w:val="center"/>
          </w:tcPr>
          <w:p w:rsidR="007C552E" w:rsidRPr="00413D60" w:rsidRDefault="007C552E" w:rsidP="007C552E">
            <w:pPr>
              <w:ind w:firstLine="0"/>
              <w:jc w:val="center"/>
              <w:rPr>
                <w:bCs/>
                <w:color w:val="000000"/>
                <w:sz w:val="20"/>
                <w:szCs w:val="20"/>
              </w:rPr>
            </w:pPr>
            <w:r>
              <w:rPr>
                <w:bCs/>
                <w:color w:val="000000"/>
                <w:sz w:val="20"/>
                <w:szCs w:val="20"/>
              </w:rPr>
              <w:t>68300*</w:t>
            </w:r>
          </w:p>
        </w:tc>
        <w:tc>
          <w:tcPr>
            <w:tcW w:w="489" w:type="pct"/>
            <w:vAlign w:val="center"/>
          </w:tcPr>
          <w:p w:rsidR="007C552E" w:rsidRPr="00413D60" w:rsidRDefault="007C552E" w:rsidP="007C552E">
            <w:pPr>
              <w:ind w:firstLine="0"/>
              <w:jc w:val="center"/>
              <w:rPr>
                <w:bCs/>
                <w:color w:val="000000"/>
                <w:sz w:val="20"/>
                <w:szCs w:val="20"/>
              </w:rPr>
            </w:pPr>
            <w:r>
              <w:rPr>
                <w:bCs/>
                <w:color w:val="000000"/>
                <w:sz w:val="20"/>
                <w:szCs w:val="20"/>
              </w:rPr>
              <w:t>68800*</w:t>
            </w:r>
          </w:p>
        </w:tc>
        <w:tc>
          <w:tcPr>
            <w:tcW w:w="488" w:type="pct"/>
            <w:shd w:val="clear" w:color="auto" w:fill="auto"/>
            <w:vAlign w:val="center"/>
            <w:hideMark/>
          </w:tcPr>
          <w:p w:rsidR="007C552E" w:rsidRPr="006015EE" w:rsidRDefault="007C552E" w:rsidP="007C552E">
            <w:pPr>
              <w:ind w:firstLine="0"/>
              <w:jc w:val="center"/>
              <w:rPr>
                <w:bCs/>
                <w:color w:val="000000"/>
                <w:sz w:val="20"/>
                <w:szCs w:val="20"/>
              </w:rPr>
            </w:pPr>
            <w:r w:rsidRPr="00413D60">
              <w:rPr>
                <w:bCs/>
                <w:color w:val="000000"/>
                <w:sz w:val="20"/>
                <w:szCs w:val="20"/>
              </w:rPr>
              <w:t>69400</w:t>
            </w:r>
            <w:r>
              <w:rPr>
                <w:bCs/>
                <w:color w:val="000000"/>
                <w:sz w:val="20"/>
                <w:szCs w:val="20"/>
              </w:rPr>
              <w:t>**</w:t>
            </w:r>
          </w:p>
        </w:tc>
      </w:tr>
    </w:tbl>
    <w:p w:rsidR="007C552E" w:rsidRPr="007C552E" w:rsidRDefault="007C552E" w:rsidP="007C552E">
      <w:pPr>
        <w:rPr>
          <w:sz w:val="20"/>
          <w:szCs w:val="20"/>
        </w:rPr>
      </w:pPr>
      <w:r w:rsidRPr="007C552E">
        <w:rPr>
          <w:sz w:val="20"/>
          <w:szCs w:val="20"/>
        </w:rPr>
        <w:t>*Согласно оптимальному сценарию прогноза численности населения, указанному в Стратегии социально-экономического развития города Белогорска на период до 2025 года.</w:t>
      </w:r>
    </w:p>
    <w:p w:rsidR="00994BED" w:rsidRDefault="007C552E" w:rsidP="007C552E">
      <w:r w:rsidRPr="007C552E">
        <w:rPr>
          <w:sz w:val="20"/>
          <w:szCs w:val="20"/>
        </w:rPr>
        <w:t>**Согласно Генеральному плану, то есть включает численность населения с. Низинное (до 500 человек).</w:t>
      </w:r>
    </w:p>
    <w:p w:rsidR="007C552E" w:rsidRDefault="007C552E" w:rsidP="00443AE9"/>
    <w:p w:rsidR="00443AE9" w:rsidRDefault="00994BED" w:rsidP="00443AE9">
      <w:r w:rsidRPr="00994BED">
        <w:t>Прогноз изменения численности населения муниципального образования за период с 2021 по 2040 годы представлен на рисунке ниже.</w:t>
      </w:r>
    </w:p>
    <w:p w:rsidR="00443AE9" w:rsidRDefault="007C552E" w:rsidP="007C552E">
      <w:pPr>
        <w:keepNext/>
        <w:jc w:val="center"/>
      </w:pPr>
      <w:r>
        <w:rPr>
          <w:noProof/>
          <w:lang w:eastAsia="ru-RU"/>
        </w:rPr>
        <w:drawing>
          <wp:inline distT="0" distB="0" distL="0" distR="0">
            <wp:extent cx="5486400" cy="3200400"/>
            <wp:effectExtent l="0" t="0" r="0"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3AE9" w:rsidRPr="00707E72" w:rsidRDefault="00443AE9" w:rsidP="00443AE9">
      <w:pPr>
        <w:pStyle w:val="afc"/>
      </w:pPr>
      <w:r>
        <w:t xml:space="preserve">Рисунок </w:t>
      </w:r>
      <w:fldSimple w:instr=" SEQ Рисунок \* ARABIC ">
        <w:r w:rsidR="0092546A">
          <w:rPr>
            <w:noProof/>
          </w:rPr>
          <w:t>22</w:t>
        </w:r>
      </w:fldSimple>
      <w:r>
        <w:t xml:space="preserve"> Прогноз численности населения с 2021 по 2040 годы</w:t>
      </w:r>
    </w:p>
    <w:p w:rsidR="00443AE9" w:rsidRDefault="00443AE9" w:rsidP="00443AE9"/>
    <w:p w:rsidR="00443AE9" w:rsidRPr="00707E72" w:rsidRDefault="00443AE9" w:rsidP="00443AE9">
      <w:r w:rsidRPr="00707E72">
        <w:t>Фактическая динамика численности населения муниципального образования за период с 2017 по 2021 годы отображен</w:t>
      </w:r>
      <w:r w:rsidR="007C552E">
        <w:t>ы</w:t>
      </w:r>
      <w:r w:rsidRPr="00707E72">
        <w:t xml:space="preserve"> в таблице и на рисунке </w:t>
      </w:r>
      <w:r w:rsidR="007C552E">
        <w:t>ниже</w:t>
      </w:r>
      <w:r w:rsidRPr="00707E72">
        <w:t>.</w:t>
      </w:r>
    </w:p>
    <w:p w:rsidR="00443AE9" w:rsidRPr="00707E72" w:rsidRDefault="00443AE9" w:rsidP="00443AE9"/>
    <w:p w:rsidR="007C552E" w:rsidRDefault="00443AE9" w:rsidP="007C552E">
      <w:pPr>
        <w:pStyle w:val="afd"/>
      </w:pPr>
      <w:r>
        <w:t xml:space="preserve">Таблица </w:t>
      </w:r>
      <w:fldSimple w:instr=" SEQ Таблица \* ARABIC ">
        <w:r w:rsidR="0092546A">
          <w:rPr>
            <w:noProof/>
          </w:rPr>
          <w:t>55</w:t>
        </w:r>
      </w:fldSimple>
      <w:r w:rsidRPr="00707E72">
        <w:t xml:space="preserve">Динамика численности населения* </w:t>
      </w:r>
      <w:r w:rsidR="00183258">
        <w:t>м</w:t>
      </w:r>
      <w:r w:rsidR="002C1F07">
        <w:t>униципального образования город Белогорск</w:t>
      </w:r>
      <w:r w:rsidRPr="00707E72">
        <w:t>с 2017 по 2021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9"/>
        <w:gridCol w:w="1458"/>
        <w:gridCol w:w="1174"/>
        <w:gridCol w:w="1174"/>
        <w:gridCol w:w="1174"/>
        <w:gridCol w:w="1168"/>
        <w:gridCol w:w="1170"/>
      </w:tblGrid>
      <w:tr w:rsidR="007C552E" w:rsidRPr="005A7D07" w:rsidTr="004C6C23">
        <w:trPr>
          <w:trHeight w:val="20"/>
          <w:tblHeader/>
          <w:jc w:val="center"/>
        </w:trPr>
        <w:tc>
          <w:tcPr>
            <w:tcW w:w="1390" w:type="pct"/>
            <w:vMerge w:val="restart"/>
            <w:shd w:val="clear" w:color="auto" w:fill="auto"/>
            <w:vAlign w:val="center"/>
            <w:hideMark/>
          </w:tcPr>
          <w:p w:rsidR="007C552E" w:rsidRPr="005A7D07" w:rsidRDefault="007C552E" w:rsidP="007C552E">
            <w:pPr>
              <w:ind w:firstLine="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Ч</w:t>
            </w:r>
            <w:r w:rsidRPr="005A7D07">
              <w:rPr>
                <w:rFonts w:eastAsia="Times New Roman" w:cs="Times New Roman"/>
                <w:bCs/>
                <w:color w:val="000000"/>
                <w:sz w:val="20"/>
                <w:szCs w:val="20"/>
                <w:lang w:eastAsia="ru-RU"/>
              </w:rPr>
              <w:t>исленность постоянного населения</w:t>
            </w:r>
          </w:p>
        </w:tc>
        <w:tc>
          <w:tcPr>
            <w:tcW w:w="719" w:type="pct"/>
            <w:shd w:val="clear" w:color="auto" w:fill="auto"/>
            <w:vAlign w:val="center"/>
            <w:hideMark/>
          </w:tcPr>
          <w:p w:rsidR="007C552E" w:rsidRPr="005A7D07" w:rsidRDefault="007C552E" w:rsidP="007C552E">
            <w:pPr>
              <w:ind w:firstLine="0"/>
              <w:jc w:val="center"/>
              <w:rPr>
                <w:rFonts w:eastAsia="Times New Roman" w:cs="Times New Roman"/>
                <w:bCs/>
                <w:color w:val="000000"/>
                <w:sz w:val="20"/>
                <w:szCs w:val="20"/>
                <w:lang w:eastAsia="ru-RU"/>
              </w:rPr>
            </w:pPr>
            <w:r w:rsidRPr="005A7D07">
              <w:rPr>
                <w:rFonts w:eastAsia="Times New Roman" w:cs="Times New Roman"/>
                <w:bCs/>
                <w:color w:val="000000"/>
                <w:sz w:val="20"/>
                <w:szCs w:val="20"/>
                <w:lang w:eastAsia="ru-RU"/>
              </w:rPr>
              <w:t>Ед. изм.</w:t>
            </w:r>
          </w:p>
        </w:tc>
        <w:tc>
          <w:tcPr>
            <w:tcW w:w="579" w:type="pct"/>
            <w:vAlign w:val="center"/>
          </w:tcPr>
          <w:p w:rsidR="007C552E" w:rsidRPr="005A7D07" w:rsidRDefault="007C552E" w:rsidP="007C552E">
            <w:pPr>
              <w:ind w:firstLine="0"/>
              <w:jc w:val="center"/>
              <w:rPr>
                <w:rFonts w:eastAsia="Times New Roman" w:cs="Times New Roman"/>
                <w:bCs/>
                <w:color w:val="000000"/>
                <w:sz w:val="20"/>
                <w:szCs w:val="20"/>
                <w:lang w:eastAsia="ru-RU"/>
              </w:rPr>
            </w:pPr>
            <w:r w:rsidRPr="00413D60">
              <w:rPr>
                <w:bCs/>
                <w:color w:val="000000"/>
                <w:sz w:val="20"/>
                <w:szCs w:val="20"/>
              </w:rPr>
              <w:t>2017</w:t>
            </w:r>
          </w:p>
        </w:tc>
        <w:tc>
          <w:tcPr>
            <w:tcW w:w="579" w:type="pct"/>
            <w:vAlign w:val="center"/>
          </w:tcPr>
          <w:p w:rsidR="007C552E" w:rsidRPr="005A7D07" w:rsidRDefault="007C552E" w:rsidP="007C552E">
            <w:pPr>
              <w:ind w:firstLine="0"/>
              <w:jc w:val="center"/>
              <w:rPr>
                <w:rFonts w:eastAsia="Times New Roman" w:cs="Times New Roman"/>
                <w:bCs/>
                <w:color w:val="000000"/>
                <w:sz w:val="20"/>
                <w:szCs w:val="20"/>
                <w:lang w:eastAsia="ru-RU"/>
              </w:rPr>
            </w:pPr>
            <w:r w:rsidRPr="00413D60">
              <w:rPr>
                <w:bCs/>
                <w:color w:val="000000"/>
                <w:sz w:val="20"/>
                <w:szCs w:val="20"/>
              </w:rPr>
              <w:t>2018</w:t>
            </w:r>
          </w:p>
        </w:tc>
        <w:tc>
          <w:tcPr>
            <w:tcW w:w="579" w:type="pct"/>
            <w:vAlign w:val="center"/>
          </w:tcPr>
          <w:p w:rsidR="007C552E" w:rsidRPr="005A7D07" w:rsidRDefault="007C552E" w:rsidP="007C552E">
            <w:pPr>
              <w:ind w:firstLine="0"/>
              <w:jc w:val="center"/>
              <w:rPr>
                <w:rFonts w:eastAsia="Times New Roman" w:cs="Times New Roman"/>
                <w:bCs/>
                <w:color w:val="000000"/>
                <w:sz w:val="20"/>
                <w:szCs w:val="20"/>
                <w:lang w:eastAsia="ru-RU"/>
              </w:rPr>
            </w:pPr>
            <w:r w:rsidRPr="00413D60">
              <w:rPr>
                <w:bCs/>
                <w:color w:val="000000"/>
                <w:sz w:val="20"/>
                <w:szCs w:val="20"/>
              </w:rPr>
              <w:t>2019</w:t>
            </w:r>
          </w:p>
        </w:tc>
        <w:tc>
          <w:tcPr>
            <w:tcW w:w="576" w:type="pct"/>
            <w:vAlign w:val="center"/>
          </w:tcPr>
          <w:p w:rsidR="007C552E" w:rsidRPr="005A7D07" w:rsidRDefault="007C552E" w:rsidP="007C552E">
            <w:pPr>
              <w:ind w:firstLine="0"/>
              <w:jc w:val="center"/>
              <w:rPr>
                <w:rFonts w:eastAsia="Times New Roman" w:cs="Times New Roman"/>
                <w:bCs/>
                <w:color w:val="000000"/>
                <w:sz w:val="20"/>
                <w:szCs w:val="20"/>
                <w:lang w:eastAsia="ru-RU"/>
              </w:rPr>
            </w:pPr>
            <w:r w:rsidRPr="00413D60">
              <w:rPr>
                <w:bCs/>
                <w:color w:val="000000"/>
                <w:sz w:val="20"/>
                <w:szCs w:val="20"/>
              </w:rPr>
              <w:t>2020</w:t>
            </w:r>
          </w:p>
        </w:tc>
        <w:tc>
          <w:tcPr>
            <w:tcW w:w="577" w:type="pct"/>
            <w:vAlign w:val="center"/>
          </w:tcPr>
          <w:p w:rsidR="007C552E" w:rsidRPr="005A7D07" w:rsidRDefault="007C552E" w:rsidP="007C552E">
            <w:pPr>
              <w:ind w:firstLine="0"/>
              <w:jc w:val="center"/>
              <w:rPr>
                <w:rFonts w:eastAsia="Times New Roman" w:cs="Times New Roman"/>
                <w:bCs/>
                <w:color w:val="000000"/>
                <w:sz w:val="20"/>
                <w:szCs w:val="20"/>
                <w:lang w:eastAsia="ru-RU"/>
              </w:rPr>
            </w:pPr>
            <w:r w:rsidRPr="00413D60">
              <w:rPr>
                <w:bCs/>
                <w:color w:val="000000"/>
                <w:sz w:val="20"/>
                <w:szCs w:val="20"/>
              </w:rPr>
              <w:t>2021</w:t>
            </w:r>
          </w:p>
        </w:tc>
      </w:tr>
      <w:tr w:rsidR="007C552E" w:rsidRPr="005A7D07" w:rsidTr="004C6C23">
        <w:trPr>
          <w:trHeight w:val="20"/>
          <w:jc w:val="center"/>
        </w:trPr>
        <w:tc>
          <w:tcPr>
            <w:tcW w:w="1390" w:type="pct"/>
            <w:vMerge/>
            <w:shd w:val="clear" w:color="auto" w:fill="auto"/>
            <w:vAlign w:val="center"/>
            <w:hideMark/>
          </w:tcPr>
          <w:p w:rsidR="007C552E" w:rsidRPr="005A7D07" w:rsidRDefault="007C552E" w:rsidP="007C552E">
            <w:pPr>
              <w:ind w:firstLine="0"/>
              <w:jc w:val="center"/>
              <w:rPr>
                <w:rFonts w:eastAsia="Times New Roman" w:cs="Times New Roman"/>
                <w:bCs/>
                <w:color w:val="000000"/>
                <w:sz w:val="20"/>
                <w:szCs w:val="20"/>
                <w:lang w:eastAsia="ru-RU"/>
              </w:rPr>
            </w:pPr>
          </w:p>
        </w:tc>
        <w:tc>
          <w:tcPr>
            <w:tcW w:w="719" w:type="pct"/>
            <w:shd w:val="clear" w:color="auto" w:fill="auto"/>
            <w:vAlign w:val="center"/>
            <w:hideMark/>
          </w:tcPr>
          <w:p w:rsidR="007C552E" w:rsidRPr="005A7D07" w:rsidRDefault="007C552E" w:rsidP="007C552E">
            <w:pPr>
              <w:ind w:firstLine="0"/>
              <w:jc w:val="center"/>
              <w:rPr>
                <w:rFonts w:eastAsia="Times New Roman" w:cs="Times New Roman"/>
                <w:szCs w:val="24"/>
                <w:lang w:eastAsia="ru-RU"/>
              </w:rPr>
            </w:pPr>
            <w:r w:rsidRPr="005A7D07">
              <w:rPr>
                <w:rFonts w:eastAsia="Times New Roman" w:cs="Times New Roman"/>
                <w:bCs/>
                <w:color w:val="000000"/>
                <w:sz w:val="20"/>
                <w:szCs w:val="20"/>
                <w:lang w:eastAsia="ru-RU"/>
              </w:rPr>
              <w:t>чел.</w:t>
            </w:r>
          </w:p>
        </w:tc>
        <w:tc>
          <w:tcPr>
            <w:tcW w:w="579" w:type="pct"/>
            <w:vAlign w:val="center"/>
          </w:tcPr>
          <w:p w:rsidR="007C552E" w:rsidRPr="005A7D07" w:rsidRDefault="007C552E" w:rsidP="007C552E">
            <w:pPr>
              <w:ind w:firstLine="0"/>
              <w:jc w:val="center"/>
              <w:rPr>
                <w:rFonts w:eastAsia="Times New Roman" w:cs="Times New Roman"/>
                <w:color w:val="000000"/>
                <w:sz w:val="20"/>
                <w:szCs w:val="20"/>
                <w:lang w:eastAsia="ru-RU"/>
              </w:rPr>
            </w:pPr>
            <w:r>
              <w:rPr>
                <w:sz w:val="20"/>
                <w:szCs w:val="20"/>
              </w:rPr>
              <w:t>66917</w:t>
            </w:r>
          </w:p>
        </w:tc>
        <w:tc>
          <w:tcPr>
            <w:tcW w:w="579" w:type="pct"/>
            <w:vAlign w:val="center"/>
          </w:tcPr>
          <w:p w:rsidR="007C552E" w:rsidRPr="005A7D07" w:rsidRDefault="007C552E" w:rsidP="007C552E">
            <w:pPr>
              <w:ind w:firstLine="0"/>
              <w:jc w:val="center"/>
              <w:rPr>
                <w:rFonts w:eastAsia="Times New Roman" w:cs="Times New Roman"/>
                <w:color w:val="000000"/>
                <w:sz w:val="20"/>
                <w:szCs w:val="20"/>
                <w:lang w:eastAsia="ru-RU"/>
              </w:rPr>
            </w:pPr>
            <w:r>
              <w:rPr>
                <w:sz w:val="20"/>
                <w:szCs w:val="20"/>
              </w:rPr>
              <w:t>66655</w:t>
            </w:r>
          </w:p>
        </w:tc>
        <w:tc>
          <w:tcPr>
            <w:tcW w:w="579" w:type="pct"/>
            <w:vAlign w:val="center"/>
          </w:tcPr>
          <w:p w:rsidR="007C552E" w:rsidRPr="005A7D07" w:rsidRDefault="007C552E" w:rsidP="007C552E">
            <w:pPr>
              <w:ind w:firstLine="0"/>
              <w:jc w:val="center"/>
              <w:rPr>
                <w:rFonts w:eastAsia="Times New Roman" w:cs="Times New Roman"/>
                <w:color w:val="000000"/>
                <w:sz w:val="20"/>
                <w:szCs w:val="20"/>
                <w:lang w:eastAsia="ru-RU"/>
              </w:rPr>
            </w:pPr>
            <w:r>
              <w:rPr>
                <w:color w:val="000000"/>
                <w:sz w:val="20"/>
                <w:szCs w:val="20"/>
              </w:rPr>
              <w:t>66282</w:t>
            </w:r>
          </w:p>
        </w:tc>
        <w:tc>
          <w:tcPr>
            <w:tcW w:w="576" w:type="pct"/>
            <w:vAlign w:val="center"/>
          </w:tcPr>
          <w:p w:rsidR="007C552E" w:rsidRPr="005A7D07" w:rsidRDefault="007C552E" w:rsidP="00195BEB">
            <w:pPr>
              <w:spacing w:before="240" w:after="240"/>
              <w:ind w:firstLine="0"/>
              <w:jc w:val="center"/>
              <w:rPr>
                <w:rFonts w:eastAsia="Times New Roman" w:cs="Times New Roman"/>
                <w:bCs/>
                <w:color w:val="000000"/>
                <w:sz w:val="20"/>
                <w:szCs w:val="20"/>
                <w:lang w:eastAsia="ru-RU"/>
              </w:rPr>
            </w:pPr>
            <w:r w:rsidRPr="00413D60">
              <w:rPr>
                <w:bCs/>
                <w:color w:val="000000"/>
                <w:sz w:val="20"/>
                <w:szCs w:val="20"/>
              </w:rPr>
              <w:t>65315</w:t>
            </w:r>
          </w:p>
        </w:tc>
        <w:tc>
          <w:tcPr>
            <w:tcW w:w="577" w:type="pct"/>
            <w:vAlign w:val="center"/>
          </w:tcPr>
          <w:p w:rsidR="007C552E" w:rsidRPr="005A7D07" w:rsidRDefault="007C552E" w:rsidP="00195BEB">
            <w:pPr>
              <w:ind w:firstLine="0"/>
              <w:jc w:val="center"/>
              <w:rPr>
                <w:rFonts w:eastAsia="Times New Roman" w:cs="Times New Roman"/>
                <w:bCs/>
                <w:color w:val="000000"/>
                <w:sz w:val="20"/>
                <w:szCs w:val="20"/>
                <w:lang w:eastAsia="ru-RU"/>
              </w:rPr>
            </w:pPr>
            <w:r w:rsidRPr="00413D60">
              <w:rPr>
                <w:bCs/>
                <w:color w:val="000000"/>
                <w:sz w:val="20"/>
                <w:szCs w:val="20"/>
              </w:rPr>
              <w:t>64</w:t>
            </w:r>
            <w:r w:rsidR="00195BEB">
              <w:rPr>
                <w:bCs/>
                <w:color w:val="000000"/>
                <w:sz w:val="20"/>
                <w:szCs w:val="20"/>
              </w:rPr>
              <w:t>955</w:t>
            </w:r>
          </w:p>
        </w:tc>
      </w:tr>
    </w:tbl>
    <w:p w:rsidR="00443AE9" w:rsidRPr="00CA4059" w:rsidRDefault="00443AE9" w:rsidP="00443AE9">
      <w:pPr>
        <w:rPr>
          <w:sz w:val="20"/>
        </w:rPr>
      </w:pPr>
      <w:r w:rsidRPr="00CA4059">
        <w:rPr>
          <w:sz w:val="20"/>
        </w:rPr>
        <w:t>*Данные Федеральной сл</w:t>
      </w:r>
      <w:r w:rsidR="004C6C23" w:rsidRPr="00CA4059">
        <w:rPr>
          <w:sz w:val="20"/>
        </w:rPr>
        <w:t>ужбы государственной статистики</w:t>
      </w:r>
    </w:p>
    <w:p w:rsidR="004C6C23" w:rsidRPr="00707E72" w:rsidRDefault="004C6C23" w:rsidP="00443AE9"/>
    <w:p w:rsidR="00443AE9" w:rsidRDefault="004C6C23" w:rsidP="007C552E">
      <w:pPr>
        <w:keepNext/>
        <w:jc w:val="center"/>
      </w:pPr>
      <w:r>
        <w:rPr>
          <w:noProof/>
          <w:lang w:eastAsia="ru-RU"/>
        </w:rPr>
        <w:drawing>
          <wp:inline distT="0" distB="0" distL="0" distR="0">
            <wp:extent cx="5621867" cy="3462866"/>
            <wp:effectExtent l="0" t="0" r="17145" b="444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3AE9" w:rsidRPr="00707E72" w:rsidRDefault="00443AE9" w:rsidP="00443AE9">
      <w:pPr>
        <w:pStyle w:val="afd"/>
      </w:pPr>
      <w:r>
        <w:t xml:space="preserve">Рисунок </w:t>
      </w:r>
      <w:fldSimple w:instr=" SEQ Рисунок \* ARABIC ">
        <w:r w:rsidR="0092546A">
          <w:rPr>
            <w:noProof/>
          </w:rPr>
          <w:t>23</w:t>
        </w:r>
      </w:fldSimple>
      <w:r w:rsidRPr="00707E72">
        <w:t>Динамика численности населения с 2017 по 2021 годы</w:t>
      </w:r>
    </w:p>
    <w:p w:rsidR="00443AE9" w:rsidRPr="00707E72" w:rsidRDefault="00443AE9" w:rsidP="00443AE9"/>
    <w:p w:rsidR="007C552E" w:rsidRDefault="007C552E" w:rsidP="007C552E">
      <w:r>
        <w:t xml:space="preserve">Таким образом, на протяжении всех последних лет наблюдается стабильное снижение численности населения муниципального образования. С 2017 по 2021 год численность населения уменьшилась на 2415 человек. </w:t>
      </w:r>
    </w:p>
    <w:p w:rsidR="007C552E" w:rsidRDefault="007C552E" w:rsidP="007C552E">
      <w:r>
        <w:t>Демографические и миграционные показатели за анализируемый период времени являются зеркальным отражением происходящих социально-экономических процессов.</w:t>
      </w:r>
    </w:p>
    <w:p w:rsidR="007C552E" w:rsidRDefault="007C552E" w:rsidP="007C552E">
      <w:r>
        <w:t xml:space="preserve">На протяжении ряда последних лет в Белогорске, как и в целом на Дальнем Востоке России, численность населения сокращается. </w:t>
      </w:r>
    </w:p>
    <w:p w:rsidR="007C552E" w:rsidRDefault="007C552E" w:rsidP="007C552E">
      <w:r>
        <w:t xml:space="preserve">Изменение численности населения складывается из двух компонентов: естественной убыли (превышение смертности над рождаемостью) и миграционного оттока населения (превышение числа выбывших за пределы города над числом прибывших в Белогорск). </w:t>
      </w:r>
    </w:p>
    <w:p w:rsidR="007C552E" w:rsidRDefault="007C552E" w:rsidP="007C552E">
      <w:r>
        <w:t>Уровень рождаемости недостаточен для обеспечения воспроизводства населения. На рождаемость отрицательно влияют: низкий денежный доход многих семей, отсутствие нормальных жилищных условий, современная структура семьи (ориентация на малодетность, увеличение числа неполных семей), низкий уровень репродуктивного здоровья, высокое число прерываний беременности.</w:t>
      </w:r>
    </w:p>
    <w:p w:rsidR="007C552E" w:rsidRDefault="007C552E" w:rsidP="007C552E">
      <w:r>
        <w:t>Отток населения г. Белогорска проходит на фоне массового оттока жителей Амурской области на запад страны - люди продают недвижимость и уезжают в Краснодар, Белгород, Санкт-Петербург, Москву.</w:t>
      </w:r>
    </w:p>
    <w:p w:rsidR="00443AE9" w:rsidRDefault="007C552E" w:rsidP="007C552E">
      <w:r>
        <w:t>Всего численность владельцев домов, квартир и членов их семей, имеющих регистрацию вне территории города Белогорска на 1 января 2021 года составляет 64,5 тысяч человек.</w:t>
      </w:r>
    </w:p>
    <w:p w:rsidR="007C552E" w:rsidRPr="00707E72" w:rsidRDefault="007C552E" w:rsidP="007C552E"/>
    <w:p w:rsidR="00443AE9" w:rsidRPr="00707E72" w:rsidRDefault="00443AE9" w:rsidP="00443AE9">
      <w:pPr>
        <w:pStyle w:val="a0"/>
      </w:pPr>
      <w:bookmarkStart w:id="66" w:name="_Toc77152771"/>
      <w:bookmarkStart w:id="67" w:name="_Toc90234473"/>
      <w:r w:rsidRPr="00707E72">
        <w:t>Прогноз развития застройки муниципального образования</w:t>
      </w:r>
      <w:bookmarkEnd w:id="66"/>
      <w:bookmarkEnd w:id="67"/>
    </w:p>
    <w:p w:rsidR="00443AE9" w:rsidRPr="007E152B" w:rsidRDefault="00443AE9" w:rsidP="00510342">
      <w:pPr>
        <w:spacing w:before="240"/>
        <w:rPr>
          <w:b/>
        </w:rPr>
      </w:pPr>
      <w:bookmarkStart w:id="68" w:name="_Toc38961606"/>
      <w:bookmarkStart w:id="69" w:name="_Toc468200581"/>
      <w:bookmarkStart w:id="70" w:name="_Toc467150797"/>
      <w:r w:rsidRPr="007E152B">
        <w:rPr>
          <w:b/>
        </w:rPr>
        <w:t>Существующее состояние</w:t>
      </w:r>
      <w:bookmarkEnd w:id="68"/>
      <w:bookmarkEnd w:id="69"/>
      <w:bookmarkEnd w:id="70"/>
    </w:p>
    <w:p w:rsidR="00443AE9" w:rsidRDefault="00443AE9" w:rsidP="00443AE9">
      <w:r w:rsidRPr="00707E72">
        <w:t xml:space="preserve">Характеристика жилищного фонда городского округа в соответствии с данными Амурстат представлена в таблице </w:t>
      </w:r>
      <w:r>
        <w:t>ниже</w:t>
      </w:r>
      <w:r w:rsidRPr="00707E72">
        <w:t>.</w:t>
      </w:r>
    </w:p>
    <w:p w:rsidR="00443AE9" w:rsidRPr="00707E72" w:rsidRDefault="00443AE9" w:rsidP="00443AE9"/>
    <w:p w:rsidR="00443AE9" w:rsidRDefault="00443AE9" w:rsidP="00DD7C55">
      <w:pPr>
        <w:pStyle w:val="afd"/>
      </w:pPr>
      <w:r>
        <w:t xml:space="preserve">Таблица </w:t>
      </w:r>
      <w:fldSimple w:instr=" SEQ Таблица \* ARABIC ">
        <w:r w:rsidR="0092546A">
          <w:rPr>
            <w:noProof/>
          </w:rPr>
          <w:t>56</w:t>
        </w:r>
      </w:fldSimple>
      <w:r w:rsidRPr="00707E72">
        <w:t>Характеристика жилищного фонда по состоянию на конец 2020 года. *</w:t>
      </w:r>
    </w:p>
    <w:p w:rsidR="007C552E" w:rsidRDefault="007C552E" w:rsidP="007C552E">
      <w:pPr>
        <w:pStyle w:val="afc"/>
        <w:keepNext/>
      </w:pPr>
      <w:r>
        <w:t xml:space="preserve">Таблица </w:t>
      </w:r>
      <w:fldSimple w:instr=" SEQ Таблица \* ARABIC ">
        <w:r w:rsidR="0092546A">
          <w:rPr>
            <w:noProof/>
          </w:rPr>
          <w:t>57</w:t>
        </w:r>
      </w:fldSimple>
    </w:p>
    <w:tbl>
      <w:tblPr>
        <w:tblW w:w="5000" w:type="pct"/>
        <w:tblLook w:val="04A0"/>
      </w:tblPr>
      <w:tblGrid>
        <w:gridCol w:w="7548"/>
        <w:gridCol w:w="2589"/>
      </w:tblGrid>
      <w:tr w:rsidR="007C552E" w:rsidRPr="007E152B" w:rsidTr="008E488D">
        <w:tc>
          <w:tcPr>
            <w:tcW w:w="3723"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rPr>
                <w:sz w:val="20"/>
              </w:rPr>
            </w:pPr>
            <w:r w:rsidRPr="000C0F21">
              <w:rPr>
                <w:sz w:val="20"/>
              </w:rPr>
              <w:t>Показатель</w:t>
            </w:r>
          </w:p>
        </w:tc>
        <w:tc>
          <w:tcPr>
            <w:tcW w:w="1277"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center"/>
              <w:rPr>
                <w:sz w:val="20"/>
              </w:rPr>
            </w:pPr>
            <w:r w:rsidRPr="000C0F21">
              <w:rPr>
                <w:sz w:val="20"/>
              </w:rPr>
              <w:t>2020 г.</w:t>
            </w:r>
          </w:p>
        </w:tc>
      </w:tr>
      <w:tr w:rsidR="007C552E" w:rsidRPr="007E152B" w:rsidTr="008E488D">
        <w:tc>
          <w:tcPr>
            <w:tcW w:w="3723"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left"/>
              <w:rPr>
                <w:sz w:val="20"/>
              </w:rPr>
            </w:pPr>
            <w:r w:rsidRPr="000C0F21">
              <w:rPr>
                <w:sz w:val="20"/>
              </w:rPr>
              <w:t>Общая площадь жилищного фонда, тыс. м</w:t>
            </w:r>
            <w:r w:rsidRPr="000C0F21">
              <w:rPr>
                <w:sz w:val="20"/>
                <w:vertAlign w:val="superscript"/>
              </w:rPr>
              <w:t>2</w:t>
            </w:r>
          </w:p>
        </w:tc>
        <w:tc>
          <w:tcPr>
            <w:tcW w:w="1277"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center"/>
              <w:rPr>
                <w:sz w:val="20"/>
              </w:rPr>
            </w:pPr>
            <w:r w:rsidRPr="000C0F21">
              <w:rPr>
                <w:sz w:val="20"/>
              </w:rPr>
              <w:t>1479,3</w:t>
            </w:r>
          </w:p>
        </w:tc>
      </w:tr>
      <w:tr w:rsidR="007C552E" w:rsidRPr="007E152B" w:rsidTr="008E488D">
        <w:tc>
          <w:tcPr>
            <w:tcW w:w="3723"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left"/>
              <w:rPr>
                <w:sz w:val="20"/>
              </w:rPr>
            </w:pPr>
            <w:r w:rsidRPr="000C0F21">
              <w:rPr>
                <w:sz w:val="20"/>
              </w:rPr>
              <w:t>Обеспеченность населения жильем, м</w:t>
            </w:r>
            <w:r w:rsidRPr="000C0F21">
              <w:rPr>
                <w:sz w:val="20"/>
                <w:vertAlign w:val="superscript"/>
              </w:rPr>
              <w:t>2</w:t>
            </w:r>
            <w:r w:rsidRPr="000C0F21">
              <w:rPr>
                <w:sz w:val="20"/>
              </w:rPr>
              <w:t xml:space="preserve"> на 1 жителя</w:t>
            </w:r>
          </w:p>
        </w:tc>
        <w:tc>
          <w:tcPr>
            <w:tcW w:w="1277"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center"/>
              <w:rPr>
                <w:sz w:val="20"/>
              </w:rPr>
            </w:pPr>
            <w:r w:rsidRPr="000C0F21">
              <w:rPr>
                <w:sz w:val="20"/>
              </w:rPr>
              <w:t>22,8</w:t>
            </w:r>
          </w:p>
        </w:tc>
      </w:tr>
      <w:tr w:rsidR="007C552E" w:rsidRPr="007E152B" w:rsidTr="008E488D">
        <w:tc>
          <w:tcPr>
            <w:tcW w:w="3723"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left"/>
              <w:rPr>
                <w:sz w:val="20"/>
              </w:rPr>
            </w:pPr>
            <w:r w:rsidRPr="000C0F21">
              <w:rPr>
                <w:sz w:val="20"/>
              </w:rPr>
              <w:t>Ввод в действие общей площади жилых домов, м</w:t>
            </w:r>
            <w:r w:rsidRPr="000C0F21">
              <w:rPr>
                <w:sz w:val="20"/>
                <w:vertAlign w:val="superscript"/>
              </w:rPr>
              <w:t>2</w:t>
            </w:r>
          </w:p>
        </w:tc>
        <w:tc>
          <w:tcPr>
            <w:tcW w:w="1277"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center"/>
              <w:rPr>
                <w:sz w:val="20"/>
                <w:highlight w:val="yellow"/>
              </w:rPr>
            </w:pPr>
            <w:r w:rsidRPr="000C0F21">
              <w:rPr>
                <w:sz w:val="20"/>
              </w:rPr>
              <w:t>3700</w:t>
            </w:r>
          </w:p>
        </w:tc>
      </w:tr>
      <w:tr w:rsidR="007C552E" w:rsidRPr="007E152B" w:rsidTr="008E488D">
        <w:trPr>
          <w:trHeight w:val="726"/>
        </w:trPr>
        <w:tc>
          <w:tcPr>
            <w:tcW w:w="3723"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left"/>
              <w:rPr>
                <w:sz w:val="20"/>
              </w:rPr>
            </w:pPr>
            <w:r w:rsidRPr="000C0F21">
              <w:rPr>
                <w:sz w:val="20"/>
              </w:rPr>
              <w:t>Число семей, получивших жилые помещения и улучшивших жилищные условия, единиц</w:t>
            </w:r>
          </w:p>
        </w:tc>
        <w:tc>
          <w:tcPr>
            <w:tcW w:w="1277"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center"/>
              <w:rPr>
                <w:sz w:val="20"/>
                <w:highlight w:val="yellow"/>
              </w:rPr>
            </w:pPr>
            <w:r w:rsidRPr="000C0F21">
              <w:rPr>
                <w:sz w:val="20"/>
              </w:rPr>
              <w:t>40</w:t>
            </w:r>
          </w:p>
        </w:tc>
      </w:tr>
      <w:tr w:rsidR="007C552E" w:rsidRPr="007E152B" w:rsidTr="008E488D">
        <w:tc>
          <w:tcPr>
            <w:tcW w:w="3723"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left"/>
              <w:rPr>
                <w:sz w:val="20"/>
              </w:rPr>
            </w:pPr>
            <w:r w:rsidRPr="000C0F21">
              <w:rPr>
                <w:sz w:val="20"/>
              </w:rPr>
              <w:t>Число семей, получивших жилые помещения и улучшивших жилищные условия (в % от числа семей, состоящих на учете в качестве нуждающихся в жилых помещениях)</w:t>
            </w:r>
          </w:p>
        </w:tc>
        <w:tc>
          <w:tcPr>
            <w:tcW w:w="1277" w:type="pct"/>
            <w:tcBorders>
              <w:top w:val="single" w:sz="4" w:space="0" w:color="000000"/>
              <w:left w:val="single" w:sz="4" w:space="0" w:color="000000"/>
              <w:bottom w:val="single" w:sz="4" w:space="0" w:color="000000"/>
              <w:right w:val="single" w:sz="4" w:space="0" w:color="000000"/>
            </w:tcBorders>
            <w:vAlign w:val="center"/>
            <w:hideMark/>
          </w:tcPr>
          <w:p w:rsidR="007C552E" w:rsidRPr="007E152B" w:rsidRDefault="007C552E" w:rsidP="007C552E">
            <w:pPr>
              <w:ind w:firstLine="0"/>
              <w:jc w:val="center"/>
              <w:rPr>
                <w:sz w:val="20"/>
                <w:highlight w:val="yellow"/>
              </w:rPr>
            </w:pPr>
            <w:r w:rsidRPr="000C0F21">
              <w:rPr>
                <w:sz w:val="20"/>
              </w:rPr>
              <w:t>6,9</w:t>
            </w:r>
          </w:p>
        </w:tc>
      </w:tr>
      <w:tr w:rsidR="007C552E" w:rsidRPr="007E152B" w:rsidTr="007C552E">
        <w:tc>
          <w:tcPr>
            <w:tcW w:w="37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C552E" w:rsidRPr="007E152B" w:rsidRDefault="007C552E" w:rsidP="007C552E">
            <w:pPr>
              <w:ind w:firstLine="0"/>
              <w:jc w:val="left"/>
              <w:rPr>
                <w:sz w:val="20"/>
              </w:rPr>
            </w:pPr>
            <w:r w:rsidRPr="000C0F21">
              <w:rPr>
                <w:sz w:val="20"/>
              </w:rPr>
              <w:t>Число семей состоящих на учете в качестве нуждающихся в жилых помещениях на конец отчетного года, единиц</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C552E" w:rsidRPr="007E152B" w:rsidRDefault="007C552E" w:rsidP="007C552E">
            <w:pPr>
              <w:ind w:firstLine="0"/>
              <w:jc w:val="center"/>
              <w:rPr>
                <w:sz w:val="20"/>
                <w:highlight w:val="yellow"/>
              </w:rPr>
            </w:pPr>
            <w:r w:rsidRPr="000C0F21">
              <w:rPr>
                <w:sz w:val="20"/>
              </w:rPr>
              <w:t>566</w:t>
            </w:r>
          </w:p>
        </w:tc>
      </w:tr>
      <w:tr w:rsidR="007C552E" w:rsidRPr="007E152B" w:rsidTr="007C552E">
        <w:tc>
          <w:tcPr>
            <w:tcW w:w="372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C552E" w:rsidRPr="007E152B" w:rsidRDefault="007C552E" w:rsidP="007C552E">
            <w:pPr>
              <w:ind w:firstLine="0"/>
              <w:jc w:val="left"/>
              <w:rPr>
                <w:sz w:val="20"/>
              </w:rPr>
            </w:pPr>
            <w:r w:rsidRPr="000C0F21">
              <w:rPr>
                <w:sz w:val="20"/>
              </w:rPr>
              <w:t>Аварийный жилищный фонд, зданий</w:t>
            </w:r>
          </w:p>
        </w:tc>
        <w:tc>
          <w:tcPr>
            <w:tcW w:w="12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C552E" w:rsidRPr="007E152B" w:rsidRDefault="007C552E" w:rsidP="007C552E">
            <w:pPr>
              <w:ind w:firstLine="0"/>
              <w:jc w:val="center"/>
              <w:rPr>
                <w:sz w:val="20"/>
                <w:highlight w:val="yellow"/>
              </w:rPr>
            </w:pPr>
            <w:r w:rsidRPr="000C0F21">
              <w:rPr>
                <w:rFonts w:eastAsia="Calibri"/>
                <w:sz w:val="20"/>
              </w:rPr>
              <w:t>249</w:t>
            </w:r>
          </w:p>
        </w:tc>
      </w:tr>
    </w:tbl>
    <w:p w:rsidR="00443AE9" w:rsidRPr="00510342" w:rsidRDefault="00443AE9" w:rsidP="00443AE9">
      <w:pPr>
        <w:rPr>
          <w:sz w:val="20"/>
        </w:rPr>
      </w:pPr>
      <w:r w:rsidRPr="00510342">
        <w:rPr>
          <w:sz w:val="20"/>
        </w:rPr>
        <w:t>Примечание -*Данные Федеральной службы государственной статистики.</w:t>
      </w:r>
    </w:p>
    <w:p w:rsidR="00443AE9" w:rsidRPr="00707E72" w:rsidRDefault="00443AE9" w:rsidP="00443AE9"/>
    <w:p w:rsidR="007C552E" w:rsidRDefault="007C552E" w:rsidP="007C552E">
      <w:bookmarkStart w:id="71" w:name="_Ref495506360"/>
      <w:r>
        <w:t xml:space="preserve">Общая площадь жилищного фонда </w:t>
      </w:r>
      <w:r w:rsidR="00183258">
        <w:t>м</w:t>
      </w:r>
      <w:r w:rsidR="002C1F07">
        <w:t>униципального образования город Белогорск</w:t>
      </w:r>
      <w:r>
        <w:t xml:space="preserve"> составляет 1479,3 тыс. м2. </w:t>
      </w:r>
    </w:p>
    <w:p w:rsidR="007C552E" w:rsidRDefault="007C552E" w:rsidP="007C552E">
      <w:r>
        <w:t xml:space="preserve">Средняя обеспеченность жильем составляет 22,8 м2/чел, что превышает расчётный показатель обеспеченности для муниципального жилищного фонда, установленный Нормативами градостроительного проектирования </w:t>
      </w:r>
      <w:r w:rsidR="00183258">
        <w:t>м</w:t>
      </w:r>
      <w:r w:rsidR="002C1F07">
        <w:t>униципального образования город Белогорск</w:t>
      </w:r>
      <w:r>
        <w:t xml:space="preserve"> в размере 20 м2 общей площади жилых помещений на человека.</w:t>
      </w:r>
    </w:p>
    <w:p w:rsidR="007C552E" w:rsidRDefault="007C552E" w:rsidP="007C552E">
      <w:r>
        <w:t>Число семей, получивших жилые помещения и улучшивших жилищные условия в 2020 году – 40 (6,9 % от числа всех семей, состоящих на учете в качестве нуждающихся в жилых помещениях).</w:t>
      </w:r>
    </w:p>
    <w:p w:rsidR="007C552E" w:rsidRDefault="007C552E" w:rsidP="007C552E">
      <w:r>
        <w:t>Число семей состоящих на учете в качестве нуждающихся в жилых помещениях на конец 2020 года – 566 (2,1% от общего числа семей, включая одиночек).</w:t>
      </w:r>
    </w:p>
    <w:p w:rsidR="00443AE9" w:rsidRPr="00707E72" w:rsidRDefault="007C552E" w:rsidP="007C552E">
      <w:r>
        <w:t xml:space="preserve">Структура жилищного фонда по формам собственности в </w:t>
      </w:r>
      <w:r w:rsidR="00183258">
        <w:t>муниципальном образовании</w:t>
      </w:r>
      <w:r w:rsidR="002C1F07">
        <w:t xml:space="preserve"> город Белогорск</w:t>
      </w:r>
      <w:r>
        <w:t xml:space="preserve"> на конец 2020 года в процентах отражена на рисунке ниже.</w:t>
      </w:r>
    </w:p>
    <w:p w:rsidR="00443AE9" w:rsidRDefault="00443AE9" w:rsidP="007C552E">
      <w:pPr>
        <w:keepNext/>
        <w:jc w:val="center"/>
      </w:pPr>
      <w:r w:rsidRPr="00707E72">
        <w:rPr>
          <w:noProof/>
          <w:lang w:eastAsia="ru-RU"/>
        </w:rPr>
        <w:drawing>
          <wp:inline distT="0" distB="0" distL="0" distR="0">
            <wp:extent cx="5063778" cy="2597203"/>
            <wp:effectExtent l="0" t="0" r="0"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43AE9" w:rsidRPr="00707E72" w:rsidRDefault="00443AE9" w:rsidP="00510342">
      <w:pPr>
        <w:pStyle w:val="afd"/>
        <w:spacing w:after="0"/>
      </w:pPr>
      <w:r>
        <w:t xml:space="preserve">Рисунок </w:t>
      </w:r>
      <w:fldSimple w:instr=" SEQ Рисунок \* ARABIC ">
        <w:r w:rsidR="0092546A">
          <w:rPr>
            <w:noProof/>
          </w:rPr>
          <w:t>24</w:t>
        </w:r>
      </w:fldSimple>
      <w:r w:rsidRPr="00707E72">
        <w:t>Структура жилищного фонда по</w:t>
      </w:r>
      <w:r>
        <w:t xml:space="preserve"> формам на конец 2020 года, %. </w:t>
      </w:r>
    </w:p>
    <w:p w:rsidR="00510342" w:rsidRPr="007C552E" w:rsidRDefault="00510342" w:rsidP="00510342">
      <w:pPr>
        <w:rPr>
          <w:sz w:val="20"/>
          <w:highlight w:val="yellow"/>
        </w:rPr>
      </w:pPr>
      <w:r w:rsidRPr="007C552E">
        <w:rPr>
          <w:sz w:val="20"/>
        </w:rPr>
        <w:t>*  в т.ч., жилищный фонд, находящийся в собственности граждан – 84,6%</w:t>
      </w:r>
    </w:p>
    <w:p w:rsidR="00443AE9" w:rsidRPr="00707E72" w:rsidRDefault="00443AE9" w:rsidP="00443AE9"/>
    <w:p w:rsidR="00443AE9" w:rsidRPr="00707E72" w:rsidRDefault="00443AE9" w:rsidP="00443AE9">
      <w:r w:rsidRPr="00707E72">
        <w:t xml:space="preserve">Общая площадь жилищного фонда </w:t>
      </w:r>
      <w:r w:rsidR="00183258">
        <w:t>м</w:t>
      </w:r>
      <w:r w:rsidR="002C1F07">
        <w:t>униципального образования город Белогорск</w:t>
      </w:r>
      <w:r w:rsidRPr="00707E72">
        <w:t xml:space="preserve"> составляет 1479300 м</w:t>
      </w:r>
      <w:r w:rsidRPr="00510342">
        <w:rPr>
          <w:vertAlign w:val="superscript"/>
        </w:rPr>
        <w:t>2</w:t>
      </w:r>
      <w:r w:rsidRPr="00707E72">
        <w:t xml:space="preserve">. </w:t>
      </w:r>
    </w:p>
    <w:p w:rsidR="00443AE9" w:rsidRPr="00707E72" w:rsidRDefault="00443AE9" w:rsidP="00443AE9">
      <w:r w:rsidRPr="00707E72">
        <w:t>В том числе:</w:t>
      </w:r>
    </w:p>
    <w:p w:rsidR="00443AE9" w:rsidRPr="00707E72" w:rsidRDefault="00443AE9" w:rsidP="007B7DDF">
      <w:pPr>
        <w:pStyle w:val="a7"/>
        <w:numPr>
          <w:ilvl w:val="0"/>
          <w:numId w:val="23"/>
        </w:numPr>
        <w:tabs>
          <w:tab w:val="left" w:pos="993"/>
        </w:tabs>
        <w:ind w:left="0" w:firstLine="709"/>
      </w:pPr>
      <w:r w:rsidRPr="00707E72">
        <w:t>государственный жилищный фонд - 47800 м</w:t>
      </w:r>
      <w:r w:rsidRPr="00510342">
        <w:rPr>
          <w:vertAlign w:val="superscript"/>
        </w:rPr>
        <w:t>2</w:t>
      </w:r>
      <w:r w:rsidRPr="00707E72">
        <w:t>;</w:t>
      </w:r>
    </w:p>
    <w:p w:rsidR="00443AE9" w:rsidRPr="00707E72" w:rsidRDefault="00443AE9" w:rsidP="007B7DDF">
      <w:pPr>
        <w:pStyle w:val="a7"/>
        <w:numPr>
          <w:ilvl w:val="0"/>
          <w:numId w:val="23"/>
        </w:numPr>
        <w:tabs>
          <w:tab w:val="left" w:pos="993"/>
        </w:tabs>
        <w:ind w:left="0" w:firstLine="709"/>
      </w:pPr>
      <w:r w:rsidRPr="00707E72">
        <w:t>муниципальный жилищный фонд - 134700 м</w:t>
      </w:r>
      <w:r w:rsidRPr="00510342">
        <w:rPr>
          <w:vertAlign w:val="superscript"/>
        </w:rPr>
        <w:t>2</w:t>
      </w:r>
      <w:r w:rsidRPr="00707E72">
        <w:t>;</w:t>
      </w:r>
    </w:p>
    <w:p w:rsidR="00443AE9" w:rsidRPr="00707E72" w:rsidRDefault="00443AE9" w:rsidP="007B7DDF">
      <w:pPr>
        <w:pStyle w:val="a7"/>
        <w:numPr>
          <w:ilvl w:val="0"/>
          <w:numId w:val="23"/>
        </w:numPr>
        <w:tabs>
          <w:tab w:val="left" w:pos="993"/>
        </w:tabs>
        <w:ind w:left="0" w:firstLine="709"/>
      </w:pPr>
      <w:r w:rsidRPr="00707E72">
        <w:t>частный жилищный фонд - 1296800 м</w:t>
      </w:r>
      <w:r w:rsidRPr="00510342">
        <w:rPr>
          <w:vertAlign w:val="superscript"/>
        </w:rPr>
        <w:t>2</w:t>
      </w:r>
      <w:r w:rsidRPr="00707E72">
        <w:t>. В т.ч., жилищный фонд, находящийся в собственности граждан - 1263900 м</w:t>
      </w:r>
      <w:r w:rsidRPr="00510342">
        <w:rPr>
          <w:vertAlign w:val="superscript"/>
        </w:rPr>
        <w:t>2</w:t>
      </w:r>
      <w:r w:rsidRPr="00707E72">
        <w:t>.</w:t>
      </w:r>
    </w:p>
    <w:p w:rsidR="00443AE9" w:rsidRPr="00707E72" w:rsidRDefault="00443AE9" w:rsidP="00443AE9">
      <w:r w:rsidRPr="00707E72">
        <w:t>Таким образом, жилищный фонд состоит в основном из жилья, находящегося в частной собственности граждан.</w:t>
      </w:r>
    </w:p>
    <w:p w:rsidR="00443AE9" w:rsidRDefault="00443AE9" w:rsidP="00443AE9">
      <w:r w:rsidRPr="00707E72">
        <w:t xml:space="preserve">Распределение жилищного фонда </w:t>
      </w:r>
      <w:r w:rsidR="00183258">
        <w:t>м</w:t>
      </w:r>
      <w:r w:rsidR="002C1F07">
        <w:t>униципального образования город Белогорск</w:t>
      </w:r>
      <w:r w:rsidRPr="00707E72">
        <w:t xml:space="preserve"> дано в таблице </w:t>
      </w:r>
      <w:r>
        <w:t>ниже</w:t>
      </w:r>
      <w:r w:rsidRPr="00707E72">
        <w:t>.</w:t>
      </w:r>
    </w:p>
    <w:p w:rsidR="00443AE9" w:rsidRPr="00707E72" w:rsidRDefault="00443AE9" w:rsidP="00443AE9"/>
    <w:bookmarkEnd w:id="71"/>
    <w:p w:rsidR="00443AE9" w:rsidRDefault="00443AE9" w:rsidP="00443AE9">
      <w:pPr>
        <w:pStyle w:val="afd"/>
      </w:pPr>
      <w:r>
        <w:t xml:space="preserve">Таблица </w:t>
      </w:r>
      <w:fldSimple w:instr=" SEQ Таблица \* ARABIC ">
        <w:r w:rsidR="0092546A">
          <w:rPr>
            <w:noProof/>
          </w:rPr>
          <w:t>58</w:t>
        </w:r>
      </w:fldSimple>
      <w:r w:rsidRPr="00707E72">
        <w:t xml:space="preserve">Распределение жилищного фонда </w:t>
      </w:r>
      <w:r w:rsidR="00183258">
        <w:t>м</w:t>
      </w:r>
      <w:r w:rsidR="002C1F07">
        <w:t>униципального образования город Белогорск</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000"/>
      </w:tblPr>
      <w:tblGrid>
        <w:gridCol w:w="6384"/>
        <w:gridCol w:w="3651"/>
      </w:tblGrid>
      <w:tr w:rsidR="00443AE9" w:rsidRPr="00CF613A" w:rsidTr="008E488D">
        <w:trPr>
          <w:jc w:val="center"/>
        </w:trPr>
        <w:tc>
          <w:tcPr>
            <w:tcW w:w="3181" w:type="pct"/>
            <w:shd w:val="clear" w:color="auto" w:fill="FFFFFF"/>
            <w:vAlign w:val="center"/>
          </w:tcPr>
          <w:p w:rsidR="00443AE9" w:rsidRPr="00CF613A" w:rsidRDefault="00443AE9" w:rsidP="008E488D">
            <w:pPr>
              <w:pStyle w:val="af0"/>
            </w:pPr>
            <w:r>
              <w:t>Многоквартирные дома, кол-во</w:t>
            </w:r>
          </w:p>
        </w:tc>
        <w:tc>
          <w:tcPr>
            <w:tcW w:w="1819" w:type="pct"/>
            <w:shd w:val="clear" w:color="auto" w:fill="FFFFFF"/>
            <w:vAlign w:val="center"/>
          </w:tcPr>
          <w:p w:rsidR="00443AE9" w:rsidRPr="00CF613A" w:rsidRDefault="00443AE9" w:rsidP="008E488D">
            <w:pPr>
              <w:pStyle w:val="af0"/>
            </w:pPr>
            <w:r w:rsidRPr="00CF613A">
              <w:t>Общая площадь зданий, тыс. кв. м</w:t>
            </w:r>
          </w:p>
        </w:tc>
      </w:tr>
      <w:tr w:rsidR="00443AE9" w:rsidRPr="00CF613A" w:rsidTr="008E488D">
        <w:trPr>
          <w:jc w:val="center"/>
        </w:trPr>
        <w:tc>
          <w:tcPr>
            <w:tcW w:w="3181" w:type="pct"/>
            <w:shd w:val="clear" w:color="auto" w:fill="FFFFFF"/>
            <w:vAlign w:val="center"/>
          </w:tcPr>
          <w:p w:rsidR="00443AE9" w:rsidRPr="00CF613A" w:rsidRDefault="00443AE9" w:rsidP="008E488D">
            <w:pPr>
              <w:pStyle w:val="af0"/>
            </w:pPr>
            <w:r>
              <w:t>1198</w:t>
            </w:r>
          </w:p>
        </w:tc>
        <w:tc>
          <w:tcPr>
            <w:tcW w:w="1819" w:type="pct"/>
            <w:shd w:val="clear" w:color="auto" w:fill="FFFFFF"/>
            <w:vAlign w:val="center"/>
          </w:tcPr>
          <w:p w:rsidR="00443AE9" w:rsidRPr="00DE292A" w:rsidRDefault="00443AE9" w:rsidP="008E488D">
            <w:pPr>
              <w:pStyle w:val="af0"/>
              <w:rPr>
                <w:highlight w:val="yellow"/>
              </w:rPr>
            </w:pPr>
            <w:r w:rsidRPr="009B7EEF">
              <w:t>1479,3</w:t>
            </w:r>
          </w:p>
        </w:tc>
      </w:tr>
    </w:tbl>
    <w:p w:rsidR="00443AE9" w:rsidRDefault="00443AE9" w:rsidP="00443AE9"/>
    <w:p w:rsidR="00443AE9" w:rsidRDefault="007C552E" w:rsidP="00443AE9">
      <w:pPr>
        <w:pStyle w:val="aa"/>
        <w:jc w:val="left"/>
        <w:rPr>
          <w:rFonts w:eastAsiaTheme="minorHAnsi" w:cstheme="minorBidi"/>
          <w:kern w:val="0"/>
          <w:szCs w:val="22"/>
          <w:lang w:eastAsia="ru-RU"/>
        </w:rPr>
      </w:pPr>
      <w:r w:rsidRPr="007C552E">
        <w:rPr>
          <w:rFonts w:eastAsiaTheme="minorHAnsi" w:cstheme="minorBidi"/>
          <w:kern w:val="0"/>
          <w:szCs w:val="22"/>
          <w:lang w:eastAsia="ru-RU"/>
        </w:rPr>
        <w:t xml:space="preserve">Таким образом, в </w:t>
      </w:r>
      <w:r w:rsidR="00183258">
        <w:rPr>
          <w:rFonts w:eastAsiaTheme="minorHAnsi" w:cstheme="minorBidi"/>
          <w:kern w:val="0"/>
          <w:szCs w:val="22"/>
          <w:lang w:eastAsia="ru-RU"/>
        </w:rPr>
        <w:t>муниципальном образовании</w:t>
      </w:r>
      <w:r w:rsidR="002C1F07">
        <w:rPr>
          <w:rFonts w:eastAsiaTheme="minorHAnsi" w:cstheme="minorBidi"/>
          <w:kern w:val="0"/>
          <w:szCs w:val="22"/>
          <w:lang w:eastAsia="ru-RU"/>
        </w:rPr>
        <w:t xml:space="preserve"> город Белогорск</w:t>
      </w:r>
      <w:r w:rsidRPr="007C552E">
        <w:rPr>
          <w:rFonts w:eastAsiaTheme="minorHAnsi" w:cstheme="minorBidi"/>
          <w:kern w:val="0"/>
          <w:szCs w:val="22"/>
          <w:lang w:eastAsia="ru-RU"/>
        </w:rPr>
        <w:t xml:space="preserve"> жилищный фонд на 100% состоит из многоквартирной жилой застройки. Всего на территории муниципального образования располагается 1198 многоквартирных домов.</w:t>
      </w:r>
    </w:p>
    <w:p w:rsidR="007C552E" w:rsidRDefault="007C552E" w:rsidP="00443AE9">
      <w:pPr>
        <w:pStyle w:val="aa"/>
        <w:jc w:val="left"/>
        <w:rPr>
          <w:b/>
          <w:kern w:val="0"/>
          <w:lang w:eastAsia="ru-RU"/>
        </w:rPr>
      </w:pPr>
    </w:p>
    <w:p w:rsidR="00443AE9" w:rsidRPr="00C74DEE" w:rsidRDefault="00443AE9" w:rsidP="00443AE9">
      <w:pPr>
        <w:pStyle w:val="afd"/>
        <w:rPr>
          <w:lang w:eastAsia="ru-RU"/>
        </w:rPr>
      </w:pPr>
      <w:r>
        <w:t xml:space="preserve">Таблица </w:t>
      </w:r>
      <w:fldSimple w:instr=" SEQ Таблица \* ARABIC ">
        <w:r w:rsidR="0092546A">
          <w:rPr>
            <w:noProof/>
          </w:rPr>
          <w:t>59</w:t>
        </w:r>
      </w:fldSimple>
      <w:r w:rsidRPr="005F3869">
        <w:rPr>
          <w:lang w:eastAsia="ru-RU"/>
        </w:rPr>
        <w:t>Распределение многоквартирных жилых домов по проценту износа на конец 2020 года</w:t>
      </w:r>
      <w:r>
        <w:rPr>
          <w:lang w:eastAsia="ru-RU"/>
        </w:rPr>
        <w:t>, шт.</w:t>
      </w:r>
    </w:p>
    <w:tbl>
      <w:tblPr>
        <w:tblStyle w:val="affe"/>
        <w:tblW w:w="5000" w:type="pct"/>
        <w:tblLook w:val="04A0"/>
      </w:tblPr>
      <w:tblGrid>
        <w:gridCol w:w="2377"/>
        <w:gridCol w:w="2834"/>
        <w:gridCol w:w="2552"/>
        <w:gridCol w:w="2374"/>
      </w:tblGrid>
      <w:tr w:rsidR="00443AE9" w:rsidRPr="00C74DEE" w:rsidTr="008E488D">
        <w:tc>
          <w:tcPr>
            <w:tcW w:w="5000" w:type="pct"/>
            <w:gridSpan w:val="4"/>
          </w:tcPr>
          <w:p w:rsidR="00443AE9" w:rsidRPr="00C74DEE" w:rsidRDefault="00443AE9" w:rsidP="008E488D">
            <w:pPr>
              <w:pStyle w:val="aa"/>
              <w:ind w:firstLine="0"/>
              <w:jc w:val="center"/>
              <w:rPr>
                <w:sz w:val="20"/>
                <w:szCs w:val="20"/>
              </w:rPr>
            </w:pPr>
            <w:r w:rsidRPr="00C74DEE">
              <w:rPr>
                <w:color w:val="000000"/>
                <w:sz w:val="20"/>
                <w:szCs w:val="20"/>
                <w:shd w:val="clear" w:color="auto" w:fill="FFFFFF"/>
              </w:rPr>
              <w:t>процент износа</w:t>
            </w:r>
          </w:p>
        </w:tc>
      </w:tr>
      <w:tr w:rsidR="00443AE9" w:rsidRPr="00C74DEE" w:rsidTr="008E488D">
        <w:tc>
          <w:tcPr>
            <w:tcW w:w="1172" w:type="pct"/>
            <w:vAlign w:val="center"/>
          </w:tcPr>
          <w:p w:rsidR="00443AE9" w:rsidRPr="00C74DEE" w:rsidRDefault="00443AE9" w:rsidP="008E488D">
            <w:pPr>
              <w:pStyle w:val="aa"/>
              <w:ind w:firstLine="0"/>
              <w:jc w:val="center"/>
              <w:rPr>
                <w:sz w:val="20"/>
                <w:szCs w:val="20"/>
              </w:rPr>
            </w:pPr>
            <w:r w:rsidRPr="00C74DEE">
              <w:rPr>
                <w:sz w:val="20"/>
                <w:szCs w:val="20"/>
              </w:rPr>
              <w:t>0-30</w:t>
            </w:r>
          </w:p>
        </w:tc>
        <w:tc>
          <w:tcPr>
            <w:tcW w:w="1398" w:type="pct"/>
            <w:vAlign w:val="center"/>
          </w:tcPr>
          <w:p w:rsidR="00443AE9" w:rsidRPr="00C74DEE" w:rsidRDefault="00443AE9" w:rsidP="008E488D">
            <w:pPr>
              <w:shd w:val="clear" w:color="auto" w:fill="FFFFFF"/>
              <w:ind w:firstLine="0"/>
              <w:jc w:val="center"/>
              <w:rPr>
                <w:rFonts w:cs="Times New Roman"/>
                <w:sz w:val="20"/>
                <w:szCs w:val="20"/>
              </w:rPr>
            </w:pPr>
            <w:r w:rsidRPr="00C74DEE">
              <w:rPr>
                <w:rFonts w:cs="Times New Roman"/>
                <w:color w:val="000000"/>
                <w:sz w:val="20"/>
                <w:szCs w:val="20"/>
              </w:rPr>
              <w:t>31-65</w:t>
            </w:r>
          </w:p>
        </w:tc>
        <w:tc>
          <w:tcPr>
            <w:tcW w:w="1259" w:type="pct"/>
            <w:vAlign w:val="center"/>
          </w:tcPr>
          <w:p w:rsidR="00443AE9" w:rsidRPr="00C74DEE" w:rsidRDefault="00443AE9" w:rsidP="008E488D">
            <w:pPr>
              <w:shd w:val="clear" w:color="auto" w:fill="FFFFFF"/>
              <w:ind w:firstLine="0"/>
              <w:jc w:val="center"/>
              <w:rPr>
                <w:rFonts w:cs="Times New Roman"/>
                <w:sz w:val="20"/>
                <w:szCs w:val="20"/>
              </w:rPr>
            </w:pPr>
            <w:r w:rsidRPr="00C74DEE">
              <w:rPr>
                <w:rFonts w:cs="Times New Roman"/>
                <w:color w:val="000000"/>
                <w:sz w:val="20"/>
                <w:szCs w:val="20"/>
              </w:rPr>
              <w:t>66-70</w:t>
            </w:r>
          </w:p>
        </w:tc>
        <w:tc>
          <w:tcPr>
            <w:tcW w:w="1171" w:type="pct"/>
            <w:vAlign w:val="center"/>
          </w:tcPr>
          <w:p w:rsidR="00443AE9" w:rsidRPr="00C74DEE" w:rsidRDefault="00443AE9" w:rsidP="008E488D">
            <w:pPr>
              <w:pStyle w:val="aa"/>
              <w:ind w:firstLine="0"/>
              <w:jc w:val="center"/>
              <w:rPr>
                <w:sz w:val="20"/>
                <w:szCs w:val="20"/>
              </w:rPr>
            </w:pPr>
            <w:r w:rsidRPr="00C74DEE">
              <w:rPr>
                <w:sz w:val="20"/>
                <w:szCs w:val="20"/>
              </w:rPr>
              <w:t>свыше 70</w:t>
            </w:r>
          </w:p>
        </w:tc>
      </w:tr>
      <w:tr w:rsidR="00443AE9" w:rsidRPr="00C74DEE" w:rsidTr="008E488D">
        <w:tc>
          <w:tcPr>
            <w:tcW w:w="1172" w:type="pct"/>
            <w:vAlign w:val="center"/>
          </w:tcPr>
          <w:p w:rsidR="00443AE9" w:rsidRPr="00C74DEE" w:rsidRDefault="00443AE9" w:rsidP="008E488D">
            <w:pPr>
              <w:shd w:val="clear" w:color="auto" w:fill="FFFFFF"/>
              <w:ind w:firstLine="0"/>
              <w:jc w:val="center"/>
              <w:rPr>
                <w:rFonts w:cs="Times New Roman"/>
                <w:sz w:val="20"/>
                <w:szCs w:val="20"/>
              </w:rPr>
            </w:pPr>
            <w:r w:rsidRPr="00C74DEE">
              <w:rPr>
                <w:rFonts w:cs="Times New Roman"/>
                <w:color w:val="000000"/>
                <w:sz w:val="20"/>
                <w:szCs w:val="20"/>
              </w:rPr>
              <w:t>477</w:t>
            </w:r>
          </w:p>
        </w:tc>
        <w:tc>
          <w:tcPr>
            <w:tcW w:w="1398" w:type="pct"/>
            <w:vAlign w:val="center"/>
          </w:tcPr>
          <w:p w:rsidR="00443AE9" w:rsidRPr="00C74DEE" w:rsidRDefault="00443AE9" w:rsidP="008E488D">
            <w:pPr>
              <w:pStyle w:val="aa"/>
              <w:ind w:firstLine="0"/>
              <w:jc w:val="center"/>
              <w:rPr>
                <w:sz w:val="20"/>
                <w:szCs w:val="20"/>
              </w:rPr>
            </w:pPr>
            <w:r w:rsidRPr="00C74DEE">
              <w:rPr>
                <w:sz w:val="20"/>
                <w:szCs w:val="20"/>
              </w:rPr>
              <w:t>498</w:t>
            </w:r>
          </w:p>
        </w:tc>
        <w:tc>
          <w:tcPr>
            <w:tcW w:w="1259" w:type="pct"/>
            <w:vAlign w:val="center"/>
          </w:tcPr>
          <w:p w:rsidR="00443AE9" w:rsidRPr="00C74DEE" w:rsidRDefault="00443AE9" w:rsidP="008E488D">
            <w:pPr>
              <w:pStyle w:val="aa"/>
              <w:ind w:firstLine="0"/>
              <w:jc w:val="center"/>
              <w:rPr>
                <w:sz w:val="20"/>
                <w:szCs w:val="20"/>
              </w:rPr>
            </w:pPr>
            <w:r w:rsidRPr="00C74DEE">
              <w:rPr>
                <w:sz w:val="20"/>
                <w:szCs w:val="20"/>
              </w:rPr>
              <w:t>112</w:t>
            </w:r>
          </w:p>
        </w:tc>
        <w:tc>
          <w:tcPr>
            <w:tcW w:w="1171" w:type="pct"/>
            <w:vAlign w:val="center"/>
          </w:tcPr>
          <w:p w:rsidR="00443AE9" w:rsidRPr="00C74DEE" w:rsidRDefault="00443AE9" w:rsidP="008E488D">
            <w:pPr>
              <w:shd w:val="clear" w:color="auto" w:fill="FFFFFF"/>
              <w:ind w:firstLine="0"/>
              <w:jc w:val="center"/>
              <w:rPr>
                <w:rFonts w:cs="Times New Roman"/>
                <w:sz w:val="20"/>
                <w:szCs w:val="20"/>
              </w:rPr>
            </w:pPr>
            <w:r w:rsidRPr="00C74DEE">
              <w:rPr>
                <w:rFonts w:cs="Times New Roman"/>
                <w:color w:val="000000"/>
                <w:sz w:val="20"/>
                <w:szCs w:val="20"/>
              </w:rPr>
              <w:t>111</w:t>
            </w:r>
          </w:p>
        </w:tc>
      </w:tr>
    </w:tbl>
    <w:p w:rsidR="00443AE9" w:rsidRPr="00591A78" w:rsidRDefault="00443AE9" w:rsidP="00443AE9">
      <w:pPr>
        <w:pStyle w:val="aa"/>
        <w:rPr>
          <w:sz w:val="20"/>
          <w:szCs w:val="20"/>
        </w:rPr>
      </w:pPr>
    </w:p>
    <w:p w:rsidR="00443AE9" w:rsidRDefault="00443AE9" w:rsidP="00443AE9">
      <w:pPr>
        <w:autoSpaceDE w:val="0"/>
        <w:autoSpaceDN w:val="0"/>
        <w:adjustRightInd w:val="0"/>
      </w:pPr>
      <w:r>
        <w:t>Таким образом, 111 домов или 9,27% от всего жилого фонда муниципального образования имеют износ свыше 70%.</w:t>
      </w:r>
    </w:p>
    <w:p w:rsidR="00443AE9" w:rsidRDefault="00443AE9" w:rsidP="00443AE9">
      <w:pPr>
        <w:autoSpaceDE w:val="0"/>
        <w:autoSpaceDN w:val="0"/>
        <w:adjustRightInd w:val="0"/>
      </w:pPr>
      <w:r w:rsidRPr="00FA4FAF">
        <w:t xml:space="preserve">Распределение общей площади жилых помещений в многоквартирных домах по </w:t>
      </w:r>
      <w:r>
        <w:t>п</w:t>
      </w:r>
      <w:r w:rsidRPr="00FA4FAF">
        <w:t xml:space="preserve">роценту износа по муниципальным образованиям Амурской области в 2020 году на конец года отображено в таблице </w:t>
      </w:r>
      <w:r>
        <w:t>ниже.</w:t>
      </w:r>
    </w:p>
    <w:p w:rsidR="00443AE9" w:rsidRDefault="00443AE9" w:rsidP="00443AE9">
      <w:pPr>
        <w:autoSpaceDE w:val="0"/>
        <w:autoSpaceDN w:val="0"/>
        <w:adjustRightInd w:val="0"/>
      </w:pPr>
    </w:p>
    <w:p w:rsidR="00443AE9" w:rsidRPr="00C74DEE" w:rsidRDefault="00443AE9" w:rsidP="00443AE9">
      <w:pPr>
        <w:pStyle w:val="afd"/>
        <w:rPr>
          <w:lang w:eastAsia="ru-RU"/>
        </w:rPr>
      </w:pPr>
      <w:r>
        <w:t xml:space="preserve">Таблица </w:t>
      </w:r>
      <w:fldSimple w:instr=" SEQ Таблица \* ARABIC ">
        <w:r w:rsidR="0092546A">
          <w:rPr>
            <w:noProof/>
          </w:rPr>
          <w:t>60</w:t>
        </w:r>
      </w:fldSimple>
      <w:r w:rsidRPr="005F3869">
        <w:rPr>
          <w:lang w:eastAsia="ru-RU"/>
        </w:rPr>
        <w:t xml:space="preserve">Распределение </w:t>
      </w:r>
      <w:r>
        <w:rPr>
          <w:lang w:eastAsia="ru-RU"/>
        </w:rPr>
        <w:t xml:space="preserve">общей площади помещений </w:t>
      </w:r>
      <w:r w:rsidRPr="005F3869">
        <w:rPr>
          <w:lang w:eastAsia="ru-RU"/>
        </w:rPr>
        <w:t>многоквартирных жилых домов по проценту износа на конец 2020 года</w:t>
      </w:r>
      <w:r>
        <w:rPr>
          <w:lang w:eastAsia="ru-RU"/>
        </w:rPr>
        <w:t xml:space="preserve">, </w:t>
      </w:r>
      <w:r w:rsidRPr="004151FA">
        <w:rPr>
          <w:lang w:eastAsia="ru-RU"/>
        </w:rPr>
        <w:t>тыс</w:t>
      </w:r>
      <w:r w:rsidRPr="004151FA">
        <w:t>м</w:t>
      </w:r>
      <w:r w:rsidRPr="004151FA">
        <w:rPr>
          <w:vertAlign w:val="superscript"/>
        </w:rPr>
        <w:t>2</w:t>
      </w:r>
      <w:r w:rsidRPr="004151FA">
        <w:rPr>
          <w:lang w:eastAsia="ru-RU"/>
        </w:rPr>
        <w:t>.</w:t>
      </w:r>
    </w:p>
    <w:tbl>
      <w:tblPr>
        <w:tblStyle w:val="affe"/>
        <w:tblW w:w="5000" w:type="pct"/>
        <w:tblLook w:val="04A0"/>
      </w:tblPr>
      <w:tblGrid>
        <w:gridCol w:w="2377"/>
        <w:gridCol w:w="2834"/>
        <w:gridCol w:w="2552"/>
        <w:gridCol w:w="2374"/>
      </w:tblGrid>
      <w:tr w:rsidR="00443AE9" w:rsidRPr="00C74DEE" w:rsidTr="008E488D">
        <w:tc>
          <w:tcPr>
            <w:tcW w:w="5000" w:type="pct"/>
            <w:gridSpan w:val="4"/>
          </w:tcPr>
          <w:p w:rsidR="00443AE9" w:rsidRPr="00C74DEE" w:rsidRDefault="00443AE9" w:rsidP="008E488D">
            <w:pPr>
              <w:pStyle w:val="aa"/>
              <w:ind w:firstLine="0"/>
              <w:jc w:val="center"/>
              <w:rPr>
                <w:sz w:val="20"/>
                <w:szCs w:val="20"/>
              </w:rPr>
            </w:pPr>
            <w:r w:rsidRPr="00C74DEE">
              <w:rPr>
                <w:color w:val="000000"/>
                <w:sz w:val="20"/>
                <w:szCs w:val="20"/>
                <w:shd w:val="clear" w:color="auto" w:fill="FFFFFF"/>
              </w:rPr>
              <w:t>процент износа</w:t>
            </w:r>
          </w:p>
        </w:tc>
      </w:tr>
      <w:tr w:rsidR="00443AE9" w:rsidRPr="00C74DEE" w:rsidTr="008E488D">
        <w:tc>
          <w:tcPr>
            <w:tcW w:w="1172" w:type="pct"/>
            <w:vAlign w:val="center"/>
          </w:tcPr>
          <w:p w:rsidR="00443AE9" w:rsidRPr="00C74DEE" w:rsidRDefault="00443AE9" w:rsidP="008E488D">
            <w:pPr>
              <w:pStyle w:val="aa"/>
              <w:ind w:firstLine="0"/>
              <w:jc w:val="center"/>
              <w:rPr>
                <w:sz w:val="20"/>
                <w:szCs w:val="20"/>
              </w:rPr>
            </w:pPr>
            <w:r w:rsidRPr="00C74DEE">
              <w:rPr>
                <w:sz w:val="20"/>
                <w:szCs w:val="20"/>
              </w:rPr>
              <w:t>0-30</w:t>
            </w:r>
          </w:p>
        </w:tc>
        <w:tc>
          <w:tcPr>
            <w:tcW w:w="1398" w:type="pct"/>
            <w:vAlign w:val="center"/>
          </w:tcPr>
          <w:p w:rsidR="00443AE9" w:rsidRPr="00C74DEE" w:rsidRDefault="00443AE9" w:rsidP="008E488D">
            <w:pPr>
              <w:shd w:val="clear" w:color="auto" w:fill="FFFFFF"/>
              <w:ind w:firstLine="0"/>
              <w:jc w:val="center"/>
              <w:rPr>
                <w:rFonts w:cs="Times New Roman"/>
                <w:sz w:val="20"/>
                <w:szCs w:val="20"/>
              </w:rPr>
            </w:pPr>
            <w:r w:rsidRPr="00C74DEE">
              <w:rPr>
                <w:rFonts w:cs="Times New Roman"/>
                <w:color w:val="000000"/>
                <w:sz w:val="20"/>
                <w:szCs w:val="20"/>
              </w:rPr>
              <w:t>31-65</w:t>
            </w:r>
          </w:p>
        </w:tc>
        <w:tc>
          <w:tcPr>
            <w:tcW w:w="1259" w:type="pct"/>
            <w:vAlign w:val="center"/>
          </w:tcPr>
          <w:p w:rsidR="00443AE9" w:rsidRPr="00C74DEE" w:rsidRDefault="00443AE9" w:rsidP="008E488D">
            <w:pPr>
              <w:shd w:val="clear" w:color="auto" w:fill="FFFFFF"/>
              <w:ind w:firstLine="0"/>
              <w:jc w:val="center"/>
              <w:rPr>
                <w:rFonts w:cs="Times New Roman"/>
                <w:sz w:val="20"/>
                <w:szCs w:val="20"/>
              </w:rPr>
            </w:pPr>
            <w:r w:rsidRPr="00C74DEE">
              <w:rPr>
                <w:rFonts w:cs="Times New Roman"/>
                <w:color w:val="000000"/>
                <w:sz w:val="20"/>
                <w:szCs w:val="20"/>
              </w:rPr>
              <w:t>66-70</w:t>
            </w:r>
          </w:p>
        </w:tc>
        <w:tc>
          <w:tcPr>
            <w:tcW w:w="1171" w:type="pct"/>
            <w:vAlign w:val="center"/>
          </w:tcPr>
          <w:p w:rsidR="00443AE9" w:rsidRPr="00C74DEE" w:rsidRDefault="00443AE9" w:rsidP="008E488D">
            <w:pPr>
              <w:pStyle w:val="aa"/>
              <w:ind w:firstLine="0"/>
              <w:jc w:val="center"/>
              <w:rPr>
                <w:sz w:val="20"/>
                <w:szCs w:val="20"/>
              </w:rPr>
            </w:pPr>
            <w:r w:rsidRPr="00C74DEE">
              <w:rPr>
                <w:sz w:val="20"/>
                <w:szCs w:val="20"/>
              </w:rPr>
              <w:t>свыше 70</w:t>
            </w:r>
          </w:p>
        </w:tc>
      </w:tr>
      <w:tr w:rsidR="00443AE9" w:rsidRPr="00C74DEE" w:rsidTr="008E488D">
        <w:tc>
          <w:tcPr>
            <w:tcW w:w="1172" w:type="pct"/>
            <w:hideMark/>
          </w:tcPr>
          <w:p w:rsidR="00443AE9" w:rsidRPr="00C74DEE" w:rsidRDefault="00443AE9" w:rsidP="008E488D">
            <w:pPr>
              <w:ind w:firstLine="0"/>
              <w:jc w:val="center"/>
              <w:rPr>
                <w:rFonts w:cs="Times New Roman"/>
                <w:kern w:val="2"/>
                <w:sz w:val="20"/>
                <w:szCs w:val="20"/>
                <w:lang w:eastAsia="ar-SA"/>
              </w:rPr>
            </w:pPr>
            <w:r w:rsidRPr="00C74DEE">
              <w:rPr>
                <w:rFonts w:cs="Times New Roman"/>
                <w:kern w:val="2"/>
                <w:sz w:val="20"/>
                <w:szCs w:val="20"/>
                <w:lang w:eastAsia="ar-SA"/>
              </w:rPr>
              <w:t>826,9</w:t>
            </w:r>
          </w:p>
        </w:tc>
        <w:tc>
          <w:tcPr>
            <w:tcW w:w="1398" w:type="pct"/>
            <w:hideMark/>
          </w:tcPr>
          <w:p w:rsidR="00443AE9" w:rsidRPr="00C74DEE" w:rsidRDefault="00443AE9" w:rsidP="008E488D">
            <w:pPr>
              <w:ind w:firstLine="0"/>
              <w:jc w:val="center"/>
              <w:rPr>
                <w:rFonts w:cs="Times New Roman"/>
                <w:kern w:val="2"/>
                <w:sz w:val="20"/>
                <w:szCs w:val="20"/>
                <w:lang w:eastAsia="ar-SA"/>
              </w:rPr>
            </w:pPr>
            <w:r w:rsidRPr="00C74DEE">
              <w:rPr>
                <w:rFonts w:cs="Times New Roman"/>
                <w:kern w:val="2"/>
                <w:sz w:val="20"/>
                <w:szCs w:val="20"/>
                <w:lang w:eastAsia="ar-SA"/>
              </w:rPr>
              <w:t>338,1</w:t>
            </w:r>
          </w:p>
        </w:tc>
        <w:tc>
          <w:tcPr>
            <w:tcW w:w="1259" w:type="pct"/>
            <w:hideMark/>
          </w:tcPr>
          <w:p w:rsidR="00443AE9" w:rsidRPr="00C74DEE" w:rsidRDefault="00443AE9" w:rsidP="008E488D">
            <w:pPr>
              <w:ind w:firstLine="0"/>
              <w:jc w:val="center"/>
              <w:rPr>
                <w:rFonts w:cs="Times New Roman"/>
                <w:kern w:val="2"/>
                <w:sz w:val="20"/>
                <w:szCs w:val="20"/>
                <w:lang w:eastAsia="ar-SA"/>
              </w:rPr>
            </w:pPr>
            <w:r w:rsidRPr="00C74DEE">
              <w:rPr>
                <w:rFonts w:cs="Times New Roman"/>
                <w:kern w:val="2"/>
                <w:sz w:val="20"/>
                <w:szCs w:val="20"/>
                <w:lang w:eastAsia="ar-SA"/>
              </w:rPr>
              <w:t>27,8</w:t>
            </w:r>
          </w:p>
        </w:tc>
        <w:tc>
          <w:tcPr>
            <w:tcW w:w="1171" w:type="pct"/>
            <w:hideMark/>
          </w:tcPr>
          <w:p w:rsidR="00443AE9" w:rsidRPr="00C74DEE" w:rsidRDefault="00443AE9" w:rsidP="008E488D">
            <w:pPr>
              <w:ind w:firstLine="0"/>
              <w:jc w:val="center"/>
              <w:rPr>
                <w:rFonts w:cs="Times New Roman"/>
                <w:kern w:val="2"/>
                <w:sz w:val="20"/>
                <w:szCs w:val="20"/>
                <w:lang w:eastAsia="ar-SA"/>
              </w:rPr>
            </w:pPr>
            <w:r w:rsidRPr="00C74DEE">
              <w:rPr>
                <w:rFonts w:cs="Times New Roman"/>
                <w:kern w:val="2"/>
                <w:sz w:val="20"/>
                <w:szCs w:val="20"/>
                <w:lang w:eastAsia="ar-SA"/>
              </w:rPr>
              <w:t>16,1</w:t>
            </w:r>
          </w:p>
        </w:tc>
      </w:tr>
    </w:tbl>
    <w:p w:rsidR="00443AE9" w:rsidRPr="00591A78" w:rsidRDefault="00443AE9" w:rsidP="00443AE9">
      <w:pPr>
        <w:pStyle w:val="aa"/>
        <w:rPr>
          <w:sz w:val="20"/>
          <w:szCs w:val="20"/>
        </w:rPr>
      </w:pPr>
    </w:p>
    <w:p w:rsidR="00443AE9" w:rsidRDefault="00443AE9" w:rsidP="00443AE9">
      <w:r>
        <w:t>16,1 тысяча квадратных метров общей площади жилого фонда муниципального образования имеет процент износа свыше 70 процентов.</w:t>
      </w:r>
    </w:p>
    <w:p w:rsidR="008E730C" w:rsidRPr="00DE292A" w:rsidRDefault="008E730C" w:rsidP="008E730C">
      <w:pPr>
        <w:autoSpaceDE w:val="0"/>
        <w:autoSpaceDN w:val="0"/>
        <w:adjustRightInd w:val="0"/>
        <w:rPr>
          <w:rFonts w:eastAsia="Calibri"/>
        </w:rPr>
      </w:pPr>
      <w:r w:rsidRPr="00DE292A">
        <w:t>Жилищный фонд сосредоточен в жилой зоне, зоне смешанной и общественно-деловой застройки, многофункциональной общественно-деловой зоне. В их состав входят объекты функционально совместимые с постоянным и временным проживанием населения.</w:t>
      </w:r>
    </w:p>
    <w:p w:rsidR="008E730C" w:rsidRPr="00DE292A" w:rsidRDefault="008E730C" w:rsidP="008E730C">
      <w:r w:rsidRPr="00DE292A">
        <w:t>Жилой фонд размещается на территориях микрорайонов и кварталов разноэтажной секционной и усадебной застройки. В составе жилых зон могут находится отдельно-стоящие, встроенные и пристроенные объекты культурно-бытового и коммунального обслуживания.</w:t>
      </w:r>
    </w:p>
    <w:p w:rsidR="008E730C" w:rsidRPr="00EF6571" w:rsidRDefault="008E730C" w:rsidP="008E730C">
      <w:r w:rsidRPr="00EF6571">
        <w:t>По сведениям Амурстата за шесть месяцев 2021 года было построено 23,8 тысячи квадратных метров жилой недвижимости или 238 новых квартир.</w:t>
      </w:r>
    </w:p>
    <w:p w:rsidR="00443AE9" w:rsidRPr="00707E72" w:rsidRDefault="00443AE9" w:rsidP="00443AE9"/>
    <w:p w:rsidR="00443AE9" w:rsidRDefault="008E730C" w:rsidP="00DD7C55">
      <w:pPr>
        <w:keepNext/>
        <w:ind w:firstLine="0"/>
        <w:jc w:val="center"/>
      </w:pPr>
      <w:r>
        <w:rPr>
          <w:noProof/>
          <w:lang w:eastAsia="ru-RU"/>
        </w:rPr>
        <w:drawing>
          <wp:inline distT="0" distB="0" distL="0" distR="0">
            <wp:extent cx="5943600" cy="2581275"/>
            <wp:effectExtent l="19050" t="0" r="0" b="0"/>
            <wp:docPr id="15" name="Рисунок 17" descr="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30" cstate="print"/>
                    <a:stretch>
                      <a:fillRect/>
                    </a:stretch>
                  </pic:blipFill>
                  <pic:spPr>
                    <a:xfrm>
                      <a:off x="0" y="0"/>
                      <a:ext cx="5943600" cy="2581275"/>
                    </a:xfrm>
                    <a:prstGeom prst="rect">
                      <a:avLst/>
                    </a:prstGeom>
                  </pic:spPr>
                </pic:pic>
              </a:graphicData>
            </a:graphic>
          </wp:inline>
        </w:drawing>
      </w:r>
    </w:p>
    <w:p w:rsidR="00443AE9" w:rsidRPr="00707E72" w:rsidRDefault="00443AE9" w:rsidP="00443AE9">
      <w:pPr>
        <w:pStyle w:val="afc"/>
      </w:pPr>
      <w:r>
        <w:t xml:space="preserve">Рисунок </w:t>
      </w:r>
      <w:fldSimple w:instr=" SEQ Рисунок \* ARABIC ">
        <w:r w:rsidR="0092546A">
          <w:rPr>
            <w:noProof/>
          </w:rPr>
          <w:t>25</w:t>
        </w:r>
      </w:fldSimple>
      <w:r w:rsidRPr="00707E72">
        <w:t>Ввод в действие жилых домов с января 2019 по июнь 2021 года.</w:t>
      </w:r>
    </w:p>
    <w:p w:rsidR="00443AE9" w:rsidRPr="00707E72" w:rsidRDefault="00443AE9" w:rsidP="00443AE9"/>
    <w:p w:rsidR="00443AE9" w:rsidRDefault="00443AE9" w:rsidP="00443AE9">
      <w:r w:rsidRPr="00707E72">
        <w:t xml:space="preserve">Сведения, отображающие уровень обеспеченности жилищного фонда муниципального образования по видам благоустройства по состоянию на конец 2020 года, указаны в таблице </w:t>
      </w:r>
      <w:r>
        <w:t>ниже</w:t>
      </w:r>
      <w:r w:rsidRPr="00707E72">
        <w:t>.</w:t>
      </w:r>
    </w:p>
    <w:p w:rsidR="00510342" w:rsidRDefault="00510342" w:rsidP="00443AE9"/>
    <w:p w:rsidR="00443AE9" w:rsidRDefault="00443AE9" w:rsidP="00443AE9">
      <w:pPr>
        <w:pStyle w:val="afc"/>
        <w:keepNext/>
      </w:pPr>
      <w:r>
        <w:t xml:space="preserve">Таблица </w:t>
      </w:r>
      <w:fldSimple w:instr=" SEQ Таблица \* ARABIC ">
        <w:r w:rsidR="0092546A">
          <w:rPr>
            <w:noProof/>
          </w:rPr>
          <w:t>61</w:t>
        </w:r>
      </w:fldSimple>
      <w:r w:rsidRPr="00707E72">
        <w:t xml:space="preserve">Благоустройство жилищного фонда </w:t>
      </w:r>
      <w:r w:rsidR="00183258">
        <w:t>м</w:t>
      </w:r>
      <w:r w:rsidR="002C1F07">
        <w:t>униципального образования город Белогорск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1640"/>
        <w:gridCol w:w="1257"/>
        <w:gridCol w:w="1089"/>
        <w:gridCol w:w="1348"/>
        <w:gridCol w:w="1693"/>
        <w:gridCol w:w="1636"/>
      </w:tblGrid>
      <w:tr w:rsidR="00443AE9" w:rsidRPr="007E152B" w:rsidTr="008E488D">
        <w:tc>
          <w:tcPr>
            <w:tcW w:w="5000" w:type="pct"/>
            <w:gridSpan w:val="7"/>
            <w:vAlign w:val="center"/>
          </w:tcPr>
          <w:p w:rsidR="00443AE9" w:rsidRPr="007E152B" w:rsidRDefault="00443AE9" w:rsidP="008E488D">
            <w:pPr>
              <w:ind w:firstLine="0"/>
              <w:jc w:val="center"/>
              <w:rPr>
                <w:sz w:val="20"/>
              </w:rPr>
            </w:pPr>
            <w:r w:rsidRPr="007E152B">
              <w:rPr>
                <w:sz w:val="20"/>
              </w:rPr>
              <w:t>Удельный вес общей площади, оборудованной (на конец года, в %):</w:t>
            </w:r>
          </w:p>
        </w:tc>
      </w:tr>
      <w:tr w:rsidR="00443AE9" w:rsidRPr="007E152B" w:rsidTr="008E488D">
        <w:tc>
          <w:tcPr>
            <w:tcW w:w="727" w:type="pct"/>
            <w:vAlign w:val="center"/>
          </w:tcPr>
          <w:p w:rsidR="00443AE9" w:rsidRPr="007E152B" w:rsidRDefault="00443AE9" w:rsidP="008E488D">
            <w:pPr>
              <w:ind w:firstLine="0"/>
              <w:jc w:val="center"/>
              <w:rPr>
                <w:sz w:val="20"/>
              </w:rPr>
            </w:pPr>
            <w:r w:rsidRPr="007E152B">
              <w:rPr>
                <w:sz w:val="20"/>
              </w:rPr>
              <w:t>водопроводом</w:t>
            </w:r>
          </w:p>
        </w:tc>
        <w:tc>
          <w:tcPr>
            <w:tcW w:w="809" w:type="pct"/>
            <w:vAlign w:val="center"/>
          </w:tcPr>
          <w:p w:rsidR="00443AE9" w:rsidRPr="007E152B" w:rsidRDefault="00443AE9" w:rsidP="008E488D">
            <w:pPr>
              <w:ind w:firstLine="0"/>
              <w:jc w:val="center"/>
              <w:rPr>
                <w:sz w:val="20"/>
              </w:rPr>
            </w:pPr>
            <w:r>
              <w:rPr>
                <w:sz w:val="20"/>
              </w:rPr>
              <w:t>водоотведением (канализацией)</w:t>
            </w:r>
          </w:p>
        </w:tc>
        <w:tc>
          <w:tcPr>
            <w:tcW w:w="620" w:type="pct"/>
            <w:vAlign w:val="center"/>
          </w:tcPr>
          <w:p w:rsidR="00443AE9" w:rsidRPr="007E152B" w:rsidRDefault="00443AE9" w:rsidP="008E488D">
            <w:pPr>
              <w:ind w:firstLine="0"/>
              <w:jc w:val="center"/>
              <w:rPr>
                <w:sz w:val="20"/>
              </w:rPr>
            </w:pPr>
            <w:r>
              <w:rPr>
                <w:sz w:val="20"/>
              </w:rPr>
              <w:t>отоплением</w:t>
            </w:r>
          </w:p>
        </w:tc>
        <w:tc>
          <w:tcPr>
            <w:tcW w:w="537" w:type="pct"/>
            <w:vAlign w:val="center"/>
          </w:tcPr>
          <w:p w:rsidR="00443AE9" w:rsidRPr="007E152B" w:rsidRDefault="00443AE9" w:rsidP="008E488D">
            <w:pPr>
              <w:ind w:firstLine="0"/>
              <w:jc w:val="center"/>
              <w:rPr>
                <w:sz w:val="20"/>
              </w:rPr>
            </w:pPr>
            <w:r w:rsidRPr="007E152B">
              <w:rPr>
                <w:sz w:val="20"/>
              </w:rPr>
              <w:t>ваннами (душем)</w:t>
            </w:r>
          </w:p>
        </w:tc>
        <w:tc>
          <w:tcPr>
            <w:tcW w:w="665" w:type="pct"/>
            <w:vAlign w:val="center"/>
          </w:tcPr>
          <w:p w:rsidR="00443AE9" w:rsidRPr="007E152B" w:rsidRDefault="00443AE9" w:rsidP="008E488D">
            <w:pPr>
              <w:ind w:firstLine="0"/>
              <w:jc w:val="center"/>
              <w:rPr>
                <w:sz w:val="20"/>
              </w:rPr>
            </w:pPr>
            <w:r w:rsidRPr="007E152B">
              <w:rPr>
                <w:sz w:val="20"/>
              </w:rPr>
              <w:t>газом</w:t>
            </w:r>
          </w:p>
          <w:p w:rsidR="00443AE9" w:rsidRPr="007E152B" w:rsidRDefault="00443AE9" w:rsidP="008E488D">
            <w:pPr>
              <w:ind w:firstLine="0"/>
              <w:jc w:val="center"/>
              <w:rPr>
                <w:sz w:val="20"/>
              </w:rPr>
            </w:pPr>
            <w:r>
              <w:rPr>
                <w:sz w:val="20"/>
              </w:rPr>
              <w:t>(сетевым, сжиженным)</w:t>
            </w:r>
          </w:p>
        </w:tc>
        <w:tc>
          <w:tcPr>
            <w:tcW w:w="835" w:type="pct"/>
            <w:vAlign w:val="center"/>
          </w:tcPr>
          <w:p w:rsidR="00443AE9" w:rsidRPr="007E152B" w:rsidRDefault="00443AE9" w:rsidP="008E488D">
            <w:pPr>
              <w:ind w:firstLine="0"/>
              <w:jc w:val="center"/>
              <w:rPr>
                <w:sz w:val="20"/>
              </w:rPr>
            </w:pPr>
            <w:r w:rsidRPr="007E152B">
              <w:rPr>
                <w:sz w:val="20"/>
              </w:rPr>
              <w:t>горячим водоснабжением</w:t>
            </w:r>
          </w:p>
        </w:tc>
        <w:tc>
          <w:tcPr>
            <w:tcW w:w="806" w:type="pct"/>
            <w:vAlign w:val="center"/>
          </w:tcPr>
          <w:p w:rsidR="00443AE9" w:rsidRPr="007E152B" w:rsidRDefault="00443AE9" w:rsidP="008E488D">
            <w:pPr>
              <w:ind w:firstLine="0"/>
              <w:jc w:val="center"/>
              <w:rPr>
                <w:sz w:val="20"/>
              </w:rPr>
            </w:pPr>
            <w:r w:rsidRPr="007E152B">
              <w:rPr>
                <w:sz w:val="20"/>
              </w:rPr>
              <w:t>напольными электрическими плитами</w:t>
            </w:r>
          </w:p>
        </w:tc>
      </w:tr>
      <w:tr w:rsidR="00443AE9" w:rsidRPr="007E152B" w:rsidTr="008E488D">
        <w:tc>
          <w:tcPr>
            <w:tcW w:w="727" w:type="pct"/>
            <w:vAlign w:val="center"/>
          </w:tcPr>
          <w:p w:rsidR="00443AE9" w:rsidRPr="007E152B" w:rsidRDefault="00443AE9" w:rsidP="008E488D">
            <w:pPr>
              <w:ind w:firstLine="0"/>
              <w:jc w:val="center"/>
              <w:rPr>
                <w:sz w:val="20"/>
              </w:rPr>
            </w:pPr>
            <w:r w:rsidRPr="007E152B">
              <w:rPr>
                <w:sz w:val="20"/>
              </w:rPr>
              <w:t>80,0</w:t>
            </w:r>
          </w:p>
        </w:tc>
        <w:tc>
          <w:tcPr>
            <w:tcW w:w="809" w:type="pct"/>
            <w:vAlign w:val="center"/>
          </w:tcPr>
          <w:p w:rsidR="00443AE9" w:rsidRPr="007E152B" w:rsidRDefault="00443AE9" w:rsidP="008E488D">
            <w:pPr>
              <w:ind w:firstLine="0"/>
              <w:jc w:val="center"/>
              <w:rPr>
                <w:sz w:val="20"/>
              </w:rPr>
            </w:pPr>
            <w:r w:rsidRPr="007E152B">
              <w:rPr>
                <w:sz w:val="20"/>
              </w:rPr>
              <w:t>79,9</w:t>
            </w:r>
          </w:p>
        </w:tc>
        <w:tc>
          <w:tcPr>
            <w:tcW w:w="620" w:type="pct"/>
            <w:vAlign w:val="center"/>
          </w:tcPr>
          <w:p w:rsidR="00443AE9" w:rsidRPr="007E152B" w:rsidRDefault="00443AE9" w:rsidP="008E488D">
            <w:pPr>
              <w:ind w:firstLine="0"/>
              <w:jc w:val="center"/>
              <w:rPr>
                <w:sz w:val="20"/>
              </w:rPr>
            </w:pPr>
            <w:r w:rsidRPr="007E152B">
              <w:rPr>
                <w:sz w:val="20"/>
              </w:rPr>
              <w:t>85,3</w:t>
            </w:r>
          </w:p>
        </w:tc>
        <w:tc>
          <w:tcPr>
            <w:tcW w:w="537" w:type="pct"/>
            <w:vAlign w:val="center"/>
          </w:tcPr>
          <w:p w:rsidR="00443AE9" w:rsidRPr="007E152B" w:rsidRDefault="00443AE9" w:rsidP="008E488D">
            <w:pPr>
              <w:ind w:firstLine="0"/>
              <w:jc w:val="center"/>
              <w:rPr>
                <w:sz w:val="20"/>
              </w:rPr>
            </w:pPr>
            <w:r w:rsidRPr="007E152B">
              <w:rPr>
                <w:sz w:val="20"/>
              </w:rPr>
              <w:t>78,6</w:t>
            </w:r>
          </w:p>
        </w:tc>
        <w:tc>
          <w:tcPr>
            <w:tcW w:w="665" w:type="pct"/>
            <w:vAlign w:val="center"/>
          </w:tcPr>
          <w:p w:rsidR="00443AE9" w:rsidRPr="007E152B" w:rsidRDefault="00443AE9" w:rsidP="008E488D">
            <w:pPr>
              <w:ind w:firstLine="0"/>
              <w:jc w:val="center"/>
              <w:rPr>
                <w:sz w:val="20"/>
              </w:rPr>
            </w:pPr>
            <w:r w:rsidRPr="007E152B">
              <w:rPr>
                <w:sz w:val="20"/>
              </w:rPr>
              <w:t>54,3</w:t>
            </w:r>
          </w:p>
        </w:tc>
        <w:tc>
          <w:tcPr>
            <w:tcW w:w="835" w:type="pct"/>
            <w:vAlign w:val="center"/>
          </w:tcPr>
          <w:p w:rsidR="00443AE9" w:rsidRPr="007E152B" w:rsidRDefault="00443AE9" w:rsidP="008E488D">
            <w:pPr>
              <w:ind w:firstLine="0"/>
              <w:jc w:val="center"/>
              <w:rPr>
                <w:sz w:val="20"/>
              </w:rPr>
            </w:pPr>
            <w:r w:rsidRPr="007E152B">
              <w:rPr>
                <w:sz w:val="20"/>
              </w:rPr>
              <w:t>75,2</w:t>
            </w:r>
          </w:p>
        </w:tc>
        <w:tc>
          <w:tcPr>
            <w:tcW w:w="806" w:type="pct"/>
            <w:vAlign w:val="center"/>
          </w:tcPr>
          <w:p w:rsidR="00443AE9" w:rsidRPr="007E152B" w:rsidRDefault="00443AE9" w:rsidP="008E488D">
            <w:pPr>
              <w:ind w:firstLine="0"/>
              <w:jc w:val="center"/>
              <w:rPr>
                <w:sz w:val="20"/>
              </w:rPr>
            </w:pPr>
            <w:r w:rsidRPr="007E152B">
              <w:rPr>
                <w:sz w:val="20"/>
              </w:rPr>
              <w:t>32,8</w:t>
            </w:r>
          </w:p>
        </w:tc>
      </w:tr>
    </w:tbl>
    <w:p w:rsidR="00443AE9" w:rsidRPr="00707E72" w:rsidRDefault="00443AE9" w:rsidP="00443AE9"/>
    <w:p w:rsidR="008E730C" w:rsidRPr="005A7D07" w:rsidRDefault="008E730C" w:rsidP="008E730C">
      <w:pPr>
        <w:widowControl w:val="0"/>
        <w:suppressAutoHyphens/>
        <w:autoSpaceDE w:val="0"/>
        <w:rPr>
          <w:rFonts w:eastAsia="Times New Roman" w:cs="Times New Roman"/>
          <w:b/>
          <w:bCs/>
          <w:szCs w:val="24"/>
          <w:lang w:eastAsia="ar-SA"/>
        </w:rPr>
      </w:pPr>
      <w:r w:rsidRPr="005A7D07">
        <w:rPr>
          <w:rFonts w:eastAsia="Times New Roman" w:cs="Times New Roman"/>
          <w:b/>
          <w:bCs/>
          <w:szCs w:val="24"/>
          <w:lang w:eastAsia="ar-SA"/>
        </w:rPr>
        <w:t>Новое жилищное строительство</w:t>
      </w:r>
    </w:p>
    <w:p w:rsidR="008E730C" w:rsidRPr="00DE292A" w:rsidRDefault="008E730C" w:rsidP="008E730C">
      <w:pPr>
        <w:autoSpaceDE w:val="0"/>
        <w:autoSpaceDN w:val="0"/>
        <w:adjustRightInd w:val="0"/>
      </w:pPr>
      <w:r w:rsidRPr="00DE292A">
        <w:t>Размещение объектов нового жилищного строительства в городе планируется как на имеющихся в небольшом количестве свободных территориях, так и на месте сноса и ветхой и малоценной застройки.</w:t>
      </w:r>
    </w:p>
    <w:p w:rsidR="008E730C" w:rsidRPr="00DE292A" w:rsidRDefault="008E730C" w:rsidP="008E730C">
      <w:pPr>
        <w:autoSpaceDE w:val="0"/>
        <w:autoSpaceDN w:val="0"/>
        <w:adjustRightInd w:val="0"/>
      </w:pPr>
      <w:r w:rsidRPr="00DE292A">
        <w:rPr>
          <w:b/>
          <w:bCs/>
        </w:rPr>
        <w:t>Площадка № 1.</w:t>
      </w:r>
      <w:r w:rsidRPr="00DE292A">
        <w:rPr>
          <w:bCs/>
        </w:rPr>
        <w:t xml:space="preserve"> Территория для индивидуального жилищного строительства, выделяемая для предоставления многодетным семьям, расположена в районе психоневрологического интерната для взрослых. </w:t>
      </w:r>
    </w:p>
    <w:p w:rsidR="008E730C" w:rsidRPr="00DE292A" w:rsidRDefault="008E730C" w:rsidP="008E730C">
      <w:pPr>
        <w:autoSpaceDE w:val="0"/>
        <w:autoSpaceDN w:val="0"/>
        <w:adjustRightInd w:val="0"/>
      </w:pPr>
      <w:r w:rsidRPr="00DE292A">
        <w:t>Количество жителей на планируемой территории – 200 человек. Планируемый объем жилого фонда – 6740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2.</w:t>
      </w:r>
      <w:r w:rsidRPr="00DE292A">
        <w:rPr>
          <w:bCs/>
        </w:rPr>
        <w:t xml:space="preserve"> Расположена в районе психоневрологического интерната для взрослых, примыкает к улице Никольское шоссе.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1770 человек. Планируемый объем жилого фонда – 59649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3.</w:t>
      </w:r>
      <w:r w:rsidRPr="00DE292A">
        <w:rPr>
          <w:bCs/>
        </w:rPr>
        <w:t xml:space="preserve"> Расположена в планировочном районе «Сосновка» (в границах улиц Благовещенская, Калининская, Котовского, Подгорная, территория оврага).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1460 человек. Планируемый объем жилого фонда – 49202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4.</w:t>
      </w:r>
      <w:r w:rsidRPr="00DE292A">
        <w:rPr>
          <w:bCs/>
        </w:rPr>
        <w:t xml:space="preserve"> Расположена в планировочном районе «Транспортный» (в границах улиц Реактивная, Братская, Батарейная, пер. Косой).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290 человек. Планируемый объем жилого фонда – 9773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5.</w:t>
      </w:r>
      <w:r w:rsidRPr="00DE292A">
        <w:rPr>
          <w:bCs/>
        </w:rPr>
        <w:t xml:space="preserve"> Расположена в планировочном районе «Транспортный» (по ул. Братская).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575 человек. Планируемый объем жилого фонда – 19378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6.</w:t>
      </w:r>
      <w:r w:rsidRPr="00DE292A">
        <w:rPr>
          <w:bCs/>
        </w:rPr>
        <w:t xml:space="preserve"> Расположена в планировочном районе «Транспортный» (в границах улиц Никольское шоссе, Авиационная, Серышева).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2150 человек. Планируемый объем жилого фонда – 72455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7.</w:t>
      </w:r>
      <w:r w:rsidRPr="00DE292A">
        <w:rPr>
          <w:bCs/>
        </w:rPr>
        <w:t xml:space="preserve"> Расположена в планировочном районе «Центральный» (в границах улиц Скорикова, Коммунальная, Ленина).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230 человек. Планируемый объем жилого фонда – 7751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8.</w:t>
      </w:r>
      <w:r w:rsidRPr="00DE292A">
        <w:rPr>
          <w:bCs/>
        </w:rPr>
        <w:t xml:space="preserve"> Расположена в планировочном районе «Центральный» (в районе Городского парка).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460 человек. Планируемый объем жилого фонда – 15502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9.</w:t>
      </w:r>
      <w:r w:rsidRPr="00DE292A">
        <w:rPr>
          <w:bCs/>
        </w:rPr>
        <w:t xml:space="preserve"> Расположена в планировочном районе «Мелькомбинат» (в границах улиц Горького, Мелькомбинат, 50 лет Комсомола).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230 человек. Планируемый объем жилого фонда – 7751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10.</w:t>
      </w:r>
      <w:r w:rsidRPr="00DE292A">
        <w:rPr>
          <w:bCs/>
        </w:rPr>
        <w:t xml:space="preserve"> Расположена в планировочном районе «Мелькомбинат» (в районе бывшей мельничной фабрики) В границах данной площадки планируется застройка малоэтажными многоквартирными жилыми домами (до 4-х этажей, включая мансардный). Ориентировочное</w:t>
      </w:r>
      <w:r w:rsidRPr="00DE292A">
        <w:t xml:space="preserve"> количество жителей на планируемой территории – 1760 человек. Планируемый объем жилого фонда – 59312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11.</w:t>
      </w:r>
      <w:r w:rsidRPr="00DE292A">
        <w:rPr>
          <w:bCs/>
        </w:rPr>
        <w:t xml:space="preserve"> Расположена в планировочном районе «Южный». В границах данной площадки планируется застройка малоэтажными многоквартирными жилыми домами (до 4-х этажей, включая мансардный). Ориентировочное</w:t>
      </w:r>
      <w:r w:rsidRPr="00DE292A">
        <w:t xml:space="preserve"> количество жителей на планируемой территории – 850 человек. Планируемый объем жилого фонда – 28645 м</w:t>
      </w:r>
      <w:r w:rsidRPr="00DE292A">
        <w:rPr>
          <w:vertAlign w:val="superscript"/>
        </w:rPr>
        <w:t>2</w:t>
      </w:r>
      <w:r w:rsidRPr="00DE292A">
        <w:t>.</w:t>
      </w:r>
    </w:p>
    <w:p w:rsidR="008E730C" w:rsidRPr="00DE292A" w:rsidRDefault="008E730C" w:rsidP="008E730C">
      <w:pPr>
        <w:autoSpaceDE w:val="0"/>
        <w:autoSpaceDN w:val="0"/>
        <w:adjustRightInd w:val="0"/>
      </w:pPr>
      <w:r w:rsidRPr="00DE292A">
        <w:rPr>
          <w:b/>
          <w:bCs/>
        </w:rPr>
        <w:t>Площадка № 12.</w:t>
      </w:r>
      <w:r w:rsidRPr="00DE292A">
        <w:rPr>
          <w:bCs/>
        </w:rPr>
        <w:t xml:space="preserve"> Расположена в планировочном районе «Высокое». 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280 человек. Планируемый объем жилого фонда – 28645 м</w:t>
      </w:r>
      <w:r w:rsidRPr="00DE292A">
        <w:rPr>
          <w:vertAlign w:val="superscript"/>
        </w:rPr>
        <w:t>2</w:t>
      </w:r>
      <w:r w:rsidRPr="00DE292A">
        <w:t>.</w:t>
      </w:r>
    </w:p>
    <w:p w:rsidR="008E730C" w:rsidRPr="00DE292A" w:rsidRDefault="008E730C" w:rsidP="008E730C">
      <w:pPr>
        <w:autoSpaceDE w:val="0"/>
        <w:autoSpaceDN w:val="0"/>
        <w:adjustRightInd w:val="0"/>
        <w:rPr>
          <w:bCs/>
        </w:rPr>
      </w:pPr>
      <w:r w:rsidRPr="00DE292A">
        <w:rPr>
          <w:b/>
          <w:bCs/>
        </w:rPr>
        <w:t>Площадка № 13.</w:t>
      </w:r>
      <w:r w:rsidRPr="00DE292A">
        <w:rPr>
          <w:bCs/>
        </w:rPr>
        <w:t xml:space="preserve"> Расположена в планировочном районе «Амурсельмаш».</w:t>
      </w:r>
    </w:p>
    <w:p w:rsidR="008E730C" w:rsidRPr="00DE292A" w:rsidRDefault="008E730C" w:rsidP="008E730C">
      <w:pPr>
        <w:autoSpaceDE w:val="0"/>
        <w:autoSpaceDN w:val="0"/>
        <w:adjustRightInd w:val="0"/>
      </w:pPr>
      <w:r w:rsidRPr="00DE292A">
        <w:rPr>
          <w:bCs/>
        </w:rPr>
        <w:t>В границах данной площадки планируется застройка среднеэтажными жилыми домами (5-8 этажей). Ориентировочное</w:t>
      </w:r>
      <w:r w:rsidRPr="00DE292A">
        <w:t xml:space="preserve"> количество жителей на планируемой территории – 500 человек. Планируемый объем жилого фонда – 16850 м</w:t>
      </w:r>
      <w:r w:rsidRPr="00DE292A">
        <w:rPr>
          <w:vertAlign w:val="superscript"/>
        </w:rPr>
        <w:t>2</w:t>
      </w:r>
      <w:r w:rsidRPr="00DE292A">
        <w:t>.</w:t>
      </w:r>
    </w:p>
    <w:p w:rsidR="00443AE9" w:rsidRPr="00707E72" w:rsidRDefault="00443AE9" w:rsidP="00443AE9">
      <w:r w:rsidRPr="00707E72">
        <w:t xml:space="preserve">Схема размещения площадок представлена на рисунке </w:t>
      </w:r>
      <w:r>
        <w:t>ниже</w:t>
      </w:r>
      <w:r w:rsidRPr="00707E72">
        <w:t>.</w:t>
      </w:r>
    </w:p>
    <w:p w:rsidR="00443AE9" w:rsidRPr="00707E72" w:rsidRDefault="00443AE9" w:rsidP="00443AE9"/>
    <w:p w:rsidR="00443AE9" w:rsidRDefault="00443AE9" w:rsidP="00443AE9">
      <w:pPr>
        <w:keepNext/>
        <w:ind w:firstLine="0"/>
        <w:jc w:val="center"/>
      </w:pPr>
      <w:r w:rsidRPr="00707E72">
        <w:rPr>
          <w:noProof/>
          <w:lang w:eastAsia="ru-RU"/>
        </w:rPr>
        <w:drawing>
          <wp:inline distT="0" distB="0" distL="0" distR="0">
            <wp:extent cx="5829940" cy="4278199"/>
            <wp:effectExtent l="0" t="0" r="0" b="8255"/>
            <wp:docPr id="12" name="Проектные площ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ые площадки.jpg"/>
                    <pic:cNvPicPr>
                      <a:picLocks noChangeAspect="1" noChangeArrowheads="1"/>
                    </pic:cNvPicPr>
                  </pic:nvPicPr>
                  <pic:blipFill>
                    <a:blip r:embed="rId31" cstate="print"/>
                    <a:srcRect l="3474" t="2902" r="2370" b="2232"/>
                    <a:stretch>
                      <a:fillRect/>
                    </a:stretch>
                  </pic:blipFill>
                  <pic:spPr bwMode="auto">
                    <a:xfrm>
                      <a:off x="0" y="0"/>
                      <a:ext cx="5840778" cy="4286152"/>
                    </a:xfrm>
                    <a:prstGeom prst="rect">
                      <a:avLst/>
                    </a:prstGeom>
                    <a:noFill/>
                    <a:ln w="9525">
                      <a:noFill/>
                      <a:miter lim="800000"/>
                      <a:headEnd/>
                      <a:tailEnd/>
                    </a:ln>
                  </pic:spPr>
                </pic:pic>
              </a:graphicData>
            </a:graphic>
          </wp:inline>
        </w:drawing>
      </w:r>
    </w:p>
    <w:p w:rsidR="00443AE9" w:rsidRPr="00707E72" w:rsidRDefault="00443AE9" w:rsidP="00443AE9">
      <w:pPr>
        <w:pStyle w:val="afc"/>
      </w:pPr>
      <w:r>
        <w:t xml:space="preserve">Рисунок </w:t>
      </w:r>
      <w:fldSimple w:instr=" SEQ Рисунок \* ARABIC ">
        <w:r w:rsidR="0092546A">
          <w:rPr>
            <w:noProof/>
          </w:rPr>
          <w:t>26</w:t>
        </w:r>
      </w:fldSimple>
      <w:r w:rsidRPr="00707E72">
        <w:t>Схема размещения проектных площадок для жилищного строительства</w:t>
      </w:r>
    </w:p>
    <w:p w:rsidR="00443AE9" w:rsidRPr="00707E72" w:rsidRDefault="00443AE9" w:rsidP="00443AE9">
      <w:pPr>
        <w:rPr>
          <w:highlight w:val="yellow"/>
        </w:rPr>
      </w:pPr>
    </w:p>
    <w:p w:rsidR="00443AE9" w:rsidRPr="00707E72" w:rsidRDefault="00443AE9" w:rsidP="00443AE9">
      <w:pPr>
        <w:pStyle w:val="a0"/>
      </w:pPr>
      <w:bookmarkStart w:id="72" w:name="_Toc465858858"/>
      <w:bookmarkStart w:id="73" w:name="_Toc77152772"/>
      <w:bookmarkStart w:id="74" w:name="_Toc90234474"/>
      <w:r w:rsidRPr="00707E72">
        <w:t>Рынок труда и занятость населения</w:t>
      </w:r>
      <w:bookmarkEnd w:id="72"/>
      <w:bookmarkEnd w:id="73"/>
      <w:bookmarkEnd w:id="74"/>
    </w:p>
    <w:p w:rsidR="008E730C" w:rsidRPr="00162BD5" w:rsidRDefault="008E730C" w:rsidP="008E730C">
      <w:r w:rsidRPr="00162BD5">
        <w:t>Основным источником обеспечения благосостояния населения городского округа может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w:t>
      </w:r>
    </w:p>
    <w:p w:rsidR="008E730C" w:rsidRPr="00162BD5" w:rsidRDefault="008E730C" w:rsidP="008E730C">
      <w:r w:rsidRPr="00162BD5">
        <w:t>Трудовые ресурсы являются одним из главных факторов развития территории. К основным показателям, характеризующим состояние рынка труда, относятся: общая численность экономически активного населения, в нем доля занятого в экономике; уровень регистрируемой и общей безработицы; структура занятых по отраслям экономики.</w:t>
      </w:r>
    </w:p>
    <w:p w:rsidR="008E730C" w:rsidRPr="00162BD5" w:rsidRDefault="008E730C" w:rsidP="008E730C">
      <w:pPr>
        <w:autoSpaceDE w:val="0"/>
        <w:autoSpaceDN w:val="0"/>
        <w:adjustRightInd w:val="0"/>
      </w:pPr>
      <w:r w:rsidRPr="00162BD5">
        <w:t>Трудовые ресурсы – экономическая категория, характеризующая население, обладающее физическими и интеллектуальными способностями к трудовой деятельности, т.е. работающая и неработающая, но трудоспособная часть населения.</w:t>
      </w:r>
    </w:p>
    <w:p w:rsidR="008E730C" w:rsidRPr="00162BD5" w:rsidRDefault="008E730C" w:rsidP="008E730C">
      <w:pPr>
        <w:autoSpaceDE w:val="0"/>
        <w:autoSpaceDN w:val="0"/>
        <w:adjustRightInd w:val="0"/>
      </w:pPr>
      <w:r w:rsidRPr="00162BD5">
        <w:t>В состав трудовых ресурсов включаются:</w:t>
      </w:r>
    </w:p>
    <w:p w:rsidR="008E730C" w:rsidRPr="00162BD5" w:rsidRDefault="008E730C" w:rsidP="008E730C">
      <w:pPr>
        <w:numPr>
          <w:ilvl w:val="2"/>
          <w:numId w:val="36"/>
        </w:numPr>
        <w:tabs>
          <w:tab w:val="left" w:pos="993"/>
        </w:tabs>
        <w:ind w:left="0" w:firstLine="709"/>
        <w:contextualSpacing/>
      </w:pPr>
      <w:r w:rsidRPr="00162BD5">
        <w:t>трудоспособное население в трудоспособном возрасте;</w:t>
      </w:r>
    </w:p>
    <w:p w:rsidR="008E730C" w:rsidRPr="00162BD5" w:rsidRDefault="008E730C" w:rsidP="008E730C">
      <w:pPr>
        <w:numPr>
          <w:ilvl w:val="2"/>
          <w:numId w:val="36"/>
        </w:numPr>
        <w:tabs>
          <w:tab w:val="left" w:pos="993"/>
        </w:tabs>
        <w:ind w:left="0" w:firstLine="709"/>
        <w:contextualSpacing/>
      </w:pPr>
      <w:r w:rsidRPr="00162BD5">
        <w:t>иностранные трудовые мигранты (иностранные граждане, временно пребывающие в Российской Федерации и осуществляющие в установленном порядке трудовую деятельность);</w:t>
      </w:r>
    </w:p>
    <w:p w:rsidR="008E730C" w:rsidRPr="00162BD5" w:rsidRDefault="008E730C" w:rsidP="008E730C">
      <w:pPr>
        <w:numPr>
          <w:ilvl w:val="2"/>
          <w:numId w:val="36"/>
        </w:numPr>
        <w:tabs>
          <w:tab w:val="left" w:pos="993"/>
        </w:tabs>
        <w:ind w:left="0" w:firstLine="709"/>
        <w:contextualSpacing/>
      </w:pPr>
      <w:r w:rsidRPr="00162BD5">
        <w:t>работающие лица старших возрастов (мужчины в возрасте 60 лет и старше, женщины в возрасте 55 лет и старше) и подростки (лица до 16 лет), занятые в экономике.</w:t>
      </w:r>
    </w:p>
    <w:p w:rsidR="008E730C" w:rsidRPr="00162BD5" w:rsidRDefault="008E730C" w:rsidP="008E730C">
      <w:pPr>
        <w:autoSpaceDE w:val="0"/>
        <w:autoSpaceDN w:val="0"/>
        <w:adjustRightInd w:val="0"/>
      </w:pPr>
      <w:r w:rsidRPr="00162BD5">
        <w:t>Численность населения в трудоспособном возрасте включает численность женщин в возрасте 16-54 лет и мужчин в возрасте 16-59 лет, постоянно проживающих на данной территории на начало отчетного года.</w:t>
      </w:r>
    </w:p>
    <w:p w:rsidR="008E730C" w:rsidRPr="00162BD5" w:rsidRDefault="008E730C" w:rsidP="008E730C">
      <w:pPr>
        <w:autoSpaceDE w:val="0"/>
        <w:autoSpaceDN w:val="0"/>
        <w:adjustRightInd w:val="0"/>
      </w:pPr>
      <w:r w:rsidRPr="00162BD5">
        <w:t>За последние несколько лет возрастная структура в городском округе изменилась в сторону увеличения доли населения старше трудоспособного возраста, что связано я вхождением в данную возрастную группу большого числа населения трудоспособного возраста.</w:t>
      </w:r>
    </w:p>
    <w:p w:rsidR="008E730C" w:rsidRPr="00162BD5" w:rsidRDefault="008E730C" w:rsidP="008E730C">
      <w:pPr>
        <w:autoSpaceDE w:val="0"/>
        <w:autoSpaceDN w:val="0"/>
        <w:adjustRightInd w:val="0"/>
      </w:pPr>
      <w:r w:rsidRPr="00162BD5">
        <w:t xml:space="preserve">По состоянию на начало 2019 года трудоспособное население заняло 57,6 % от всей численности населения городского округа, детские и пенсионные возраста заняли 19,4 % и 23,0 % соответственно. Анализ возрастной структуры населения представлен в таблице </w:t>
      </w:r>
      <w:r>
        <w:t>ниже</w:t>
      </w:r>
      <w:r w:rsidRPr="00162BD5">
        <w:t>.</w:t>
      </w:r>
    </w:p>
    <w:p w:rsidR="008E730C" w:rsidRDefault="008E730C" w:rsidP="008E730C">
      <w:pPr>
        <w:autoSpaceDE w:val="0"/>
        <w:autoSpaceDN w:val="0"/>
        <w:adjustRightInd w:val="0"/>
      </w:pPr>
      <w:r w:rsidRPr="00162BD5">
        <w:t>Численность официально зарегистрированных безработных граждан на 01.01.2019 составила 548 человек. Таким образом, уровень безработицы составил 1,4 % от численности трудоспособного населения.</w:t>
      </w:r>
    </w:p>
    <w:p w:rsidR="00443AE9" w:rsidRDefault="00443AE9" w:rsidP="00443AE9">
      <w:pPr>
        <w:autoSpaceDE w:val="0"/>
        <w:autoSpaceDN w:val="0"/>
        <w:adjustRightInd w:val="0"/>
        <w:rPr>
          <w:rFonts w:eastAsia="Times New Roman" w:cs="Times New Roman"/>
          <w:szCs w:val="24"/>
          <w:lang w:eastAsia="ru-RU"/>
        </w:rPr>
      </w:pPr>
      <w:r w:rsidRPr="00C74DEE">
        <w:rPr>
          <w:rFonts w:eastAsia="Times New Roman" w:cs="Times New Roman"/>
          <w:szCs w:val="24"/>
          <w:lang w:eastAsia="ru-RU"/>
        </w:rPr>
        <w:t xml:space="preserve">Анализ населения по категориям возраста трудоспособности представлен в таблице </w:t>
      </w:r>
      <w:r w:rsidR="008E730C">
        <w:rPr>
          <w:rFonts w:eastAsia="Times New Roman" w:cs="Times New Roman"/>
          <w:szCs w:val="24"/>
          <w:lang w:eastAsia="ru-RU"/>
        </w:rPr>
        <w:t>ниже</w:t>
      </w:r>
      <w:r w:rsidRPr="00C74DEE">
        <w:rPr>
          <w:rFonts w:eastAsia="Times New Roman" w:cs="Times New Roman"/>
          <w:szCs w:val="24"/>
          <w:lang w:eastAsia="ru-RU"/>
        </w:rPr>
        <w:t>.</w:t>
      </w:r>
    </w:p>
    <w:p w:rsidR="00510342" w:rsidRPr="00C74DEE" w:rsidRDefault="00510342" w:rsidP="00443AE9">
      <w:pPr>
        <w:autoSpaceDE w:val="0"/>
        <w:autoSpaceDN w:val="0"/>
        <w:adjustRightInd w:val="0"/>
        <w:rPr>
          <w:rFonts w:eastAsia="Times New Roman" w:cs="Times New Roman"/>
          <w:szCs w:val="24"/>
          <w:lang w:eastAsia="ru-RU"/>
        </w:rPr>
      </w:pPr>
    </w:p>
    <w:p w:rsidR="00510342" w:rsidRDefault="00510342" w:rsidP="00510342">
      <w:pPr>
        <w:pStyle w:val="afc"/>
        <w:keepNext/>
      </w:pPr>
      <w:r>
        <w:t xml:space="preserve">Таблица </w:t>
      </w:r>
      <w:fldSimple w:instr=" SEQ Таблица \* ARABIC ">
        <w:r w:rsidR="0092546A">
          <w:rPr>
            <w:noProof/>
          </w:rPr>
          <w:t>62</w:t>
        </w:r>
      </w:fldSimple>
      <w:r>
        <w:t xml:space="preserve">. </w:t>
      </w:r>
      <w:r w:rsidRPr="001453F1">
        <w:t>Анализ возрастной структуры населения.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5"/>
        <w:gridCol w:w="2986"/>
        <w:gridCol w:w="2986"/>
      </w:tblGrid>
      <w:tr w:rsidR="00443AE9" w:rsidRPr="00C74DEE" w:rsidTr="008E488D">
        <w:trPr>
          <w:trHeight w:val="58"/>
        </w:trPr>
        <w:tc>
          <w:tcPr>
            <w:tcW w:w="2054" w:type="pct"/>
            <w:tcBorders>
              <w:top w:val="single" w:sz="4" w:space="0" w:color="000000"/>
              <w:left w:val="single" w:sz="4" w:space="0" w:color="000000"/>
              <w:bottom w:val="single" w:sz="4" w:space="0" w:color="000000"/>
              <w:right w:val="single" w:sz="4" w:space="0" w:color="000000"/>
            </w:tcBorders>
            <w:hideMark/>
          </w:tcPr>
          <w:p w:rsidR="00443AE9" w:rsidRPr="00C74DEE" w:rsidRDefault="00443AE9" w:rsidP="008E488D">
            <w:pPr>
              <w:ind w:firstLine="0"/>
              <w:rPr>
                <w:rFonts w:eastAsia="Times New Roman" w:cs="Times New Roman"/>
                <w:b/>
                <w:sz w:val="20"/>
                <w:szCs w:val="20"/>
                <w:lang w:eastAsia="ru-RU"/>
              </w:rPr>
            </w:pPr>
            <w:r w:rsidRPr="00C74DEE">
              <w:rPr>
                <w:rFonts w:eastAsia="Times New Roman" w:cs="Times New Roman"/>
                <w:b/>
                <w:sz w:val="20"/>
                <w:szCs w:val="20"/>
                <w:lang w:eastAsia="ru-RU"/>
              </w:rPr>
              <w:t>Категория</w:t>
            </w:r>
          </w:p>
        </w:tc>
        <w:tc>
          <w:tcPr>
            <w:tcW w:w="1473" w:type="pct"/>
            <w:tcBorders>
              <w:top w:val="single" w:sz="4" w:space="0" w:color="000000"/>
              <w:left w:val="single" w:sz="4" w:space="0" w:color="000000"/>
              <w:bottom w:val="single" w:sz="4" w:space="0" w:color="000000"/>
              <w:right w:val="single" w:sz="4" w:space="0" w:color="000000"/>
            </w:tcBorders>
            <w:hideMark/>
          </w:tcPr>
          <w:p w:rsidR="00443AE9" w:rsidRPr="00C74DEE" w:rsidRDefault="00443AE9" w:rsidP="008E488D">
            <w:pPr>
              <w:ind w:firstLine="0"/>
              <w:jc w:val="center"/>
              <w:rPr>
                <w:rFonts w:eastAsia="Times New Roman" w:cs="Times New Roman"/>
                <w:b/>
                <w:sz w:val="20"/>
                <w:szCs w:val="20"/>
                <w:lang w:eastAsia="ru-RU"/>
              </w:rPr>
            </w:pPr>
            <w:r w:rsidRPr="00C74DEE">
              <w:rPr>
                <w:rFonts w:eastAsia="Times New Roman" w:cs="Times New Roman"/>
                <w:b/>
                <w:sz w:val="20"/>
                <w:szCs w:val="20"/>
                <w:lang w:eastAsia="ru-RU"/>
              </w:rPr>
              <w:t>2020 год</w:t>
            </w:r>
          </w:p>
        </w:tc>
        <w:tc>
          <w:tcPr>
            <w:tcW w:w="1473" w:type="pct"/>
            <w:tcBorders>
              <w:top w:val="single" w:sz="4" w:space="0" w:color="000000"/>
              <w:left w:val="single" w:sz="4" w:space="0" w:color="000000"/>
              <w:bottom w:val="single" w:sz="4" w:space="0" w:color="000000"/>
              <w:right w:val="single" w:sz="4" w:space="0" w:color="000000"/>
            </w:tcBorders>
          </w:tcPr>
          <w:p w:rsidR="00443AE9" w:rsidRPr="00C74DEE" w:rsidRDefault="00443AE9" w:rsidP="008E488D">
            <w:pPr>
              <w:ind w:firstLine="0"/>
              <w:jc w:val="center"/>
              <w:rPr>
                <w:rFonts w:eastAsia="Times New Roman" w:cs="Times New Roman"/>
                <w:b/>
                <w:sz w:val="20"/>
                <w:szCs w:val="20"/>
                <w:lang w:eastAsia="ru-RU"/>
              </w:rPr>
            </w:pPr>
            <w:r w:rsidRPr="00C74DEE">
              <w:rPr>
                <w:rFonts w:eastAsia="Times New Roman" w:cs="Times New Roman"/>
                <w:b/>
                <w:sz w:val="20"/>
                <w:szCs w:val="20"/>
                <w:lang w:eastAsia="ru-RU"/>
              </w:rPr>
              <w:t>2021 год</w:t>
            </w:r>
          </w:p>
        </w:tc>
      </w:tr>
      <w:tr w:rsidR="00443AE9" w:rsidRPr="00C74DEE" w:rsidTr="008E488D">
        <w:tc>
          <w:tcPr>
            <w:tcW w:w="2054" w:type="pct"/>
            <w:tcBorders>
              <w:top w:val="single" w:sz="4" w:space="0" w:color="000000"/>
              <w:left w:val="single" w:sz="4" w:space="0" w:color="000000"/>
              <w:bottom w:val="single" w:sz="4" w:space="0" w:color="000000"/>
              <w:right w:val="single" w:sz="4" w:space="0" w:color="000000"/>
            </w:tcBorders>
            <w:hideMark/>
          </w:tcPr>
          <w:p w:rsidR="00443AE9" w:rsidRPr="00C74DEE" w:rsidRDefault="00443AE9" w:rsidP="008E488D">
            <w:pPr>
              <w:ind w:firstLine="0"/>
              <w:rPr>
                <w:rFonts w:eastAsia="Times New Roman" w:cs="Times New Roman"/>
                <w:sz w:val="20"/>
                <w:szCs w:val="20"/>
                <w:lang w:eastAsia="ru-RU"/>
              </w:rPr>
            </w:pPr>
            <w:r w:rsidRPr="00C74DEE">
              <w:rPr>
                <w:rFonts w:eastAsia="Times New Roman" w:cs="Times New Roman"/>
                <w:sz w:val="20"/>
                <w:szCs w:val="20"/>
                <w:lang w:eastAsia="ru-RU"/>
              </w:rPr>
              <w:t>Моложе трудоспособного возраста</w:t>
            </w:r>
          </w:p>
        </w:tc>
        <w:tc>
          <w:tcPr>
            <w:tcW w:w="1473" w:type="pct"/>
            <w:tcBorders>
              <w:top w:val="single" w:sz="4" w:space="0" w:color="000000"/>
              <w:left w:val="single" w:sz="4" w:space="0" w:color="000000"/>
              <w:bottom w:val="single" w:sz="4" w:space="0" w:color="000000"/>
              <w:right w:val="single" w:sz="4" w:space="0" w:color="000000"/>
            </w:tcBorders>
            <w:hideMark/>
          </w:tcPr>
          <w:p w:rsidR="00443AE9" w:rsidRPr="00C74DEE" w:rsidRDefault="00443AE9" w:rsidP="008E488D">
            <w:pPr>
              <w:ind w:firstLine="0"/>
              <w:jc w:val="center"/>
              <w:rPr>
                <w:rFonts w:eastAsia="Calibri" w:cs="Times New Roman"/>
                <w:sz w:val="20"/>
                <w:szCs w:val="20"/>
              </w:rPr>
            </w:pPr>
            <w:r w:rsidRPr="00C74DEE">
              <w:rPr>
                <w:rFonts w:eastAsia="Times New Roman" w:cs="Times New Roman"/>
                <w:sz w:val="20"/>
                <w:szCs w:val="20"/>
                <w:lang w:eastAsia="ru-RU"/>
              </w:rPr>
              <w:t>12850</w:t>
            </w:r>
          </w:p>
        </w:tc>
        <w:tc>
          <w:tcPr>
            <w:tcW w:w="1473" w:type="pct"/>
            <w:tcBorders>
              <w:top w:val="single" w:sz="4" w:space="0" w:color="000000"/>
              <w:left w:val="single" w:sz="4" w:space="0" w:color="000000"/>
              <w:bottom w:val="single" w:sz="4" w:space="0" w:color="000000"/>
              <w:right w:val="single" w:sz="4" w:space="0" w:color="000000"/>
            </w:tcBorders>
          </w:tcPr>
          <w:p w:rsidR="00443AE9" w:rsidRPr="00C74DEE" w:rsidRDefault="00443AE9" w:rsidP="008E488D">
            <w:pPr>
              <w:ind w:firstLine="0"/>
              <w:jc w:val="center"/>
              <w:rPr>
                <w:rFonts w:eastAsia="Times New Roman" w:cs="Times New Roman"/>
                <w:sz w:val="20"/>
                <w:szCs w:val="20"/>
                <w:lang w:eastAsia="ru-RU"/>
              </w:rPr>
            </w:pPr>
            <w:r w:rsidRPr="00C74DEE">
              <w:rPr>
                <w:rFonts w:eastAsia="Times New Roman" w:cs="Times New Roman"/>
                <w:sz w:val="20"/>
                <w:szCs w:val="20"/>
                <w:lang w:eastAsia="ru-RU"/>
              </w:rPr>
              <w:t>12282</w:t>
            </w:r>
          </w:p>
        </w:tc>
      </w:tr>
      <w:tr w:rsidR="00443AE9" w:rsidRPr="00C74DEE" w:rsidTr="008E488D">
        <w:tc>
          <w:tcPr>
            <w:tcW w:w="2054" w:type="pct"/>
            <w:tcBorders>
              <w:top w:val="single" w:sz="4" w:space="0" w:color="000000"/>
              <w:left w:val="single" w:sz="4" w:space="0" w:color="000000"/>
              <w:bottom w:val="single" w:sz="4" w:space="0" w:color="000000"/>
              <w:right w:val="single" w:sz="4" w:space="0" w:color="000000"/>
            </w:tcBorders>
            <w:hideMark/>
          </w:tcPr>
          <w:p w:rsidR="00443AE9" w:rsidRPr="00C74DEE" w:rsidRDefault="00443AE9" w:rsidP="008E488D">
            <w:pPr>
              <w:ind w:firstLine="0"/>
              <w:rPr>
                <w:rFonts w:eastAsia="Times New Roman" w:cs="Times New Roman"/>
                <w:sz w:val="20"/>
                <w:szCs w:val="20"/>
                <w:lang w:eastAsia="ru-RU"/>
              </w:rPr>
            </w:pPr>
            <w:r w:rsidRPr="00C74DEE">
              <w:rPr>
                <w:rFonts w:eastAsia="Times New Roman" w:cs="Times New Roman"/>
                <w:sz w:val="20"/>
                <w:szCs w:val="20"/>
                <w:lang w:eastAsia="ru-RU"/>
              </w:rPr>
              <w:t>Трудоспособный возраст</w:t>
            </w:r>
          </w:p>
        </w:tc>
        <w:tc>
          <w:tcPr>
            <w:tcW w:w="1473" w:type="pct"/>
            <w:tcBorders>
              <w:top w:val="single" w:sz="4" w:space="0" w:color="000000"/>
              <w:left w:val="single" w:sz="4" w:space="0" w:color="000000"/>
              <w:bottom w:val="single" w:sz="4" w:space="0" w:color="000000"/>
              <w:right w:val="single" w:sz="4" w:space="0" w:color="000000"/>
            </w:tcBorders>
            <w:hideMark/>
          </w:tcPr>
          <w:p w:rsidR="00443AE9" w:rsidRPr="00C74DEE" w:rsidRDefault="00443AE9" w:rsidP="008E488D">
            <w:pPr>
              <w:ind w:firstLine="0"/>
              <w:jc w:val="center"/>
              <w:rPr>
                <w:rFonts w:eastAsia="Calibri" w:cs="Times New Roman"/>
                <w:sz w:val="20"/>
                <w:szCs w:val="20"/>
              </w:rPr>
            </w:pPr>
            <w:r w:rsidRPr="00C74DEE">
              <w:rPr>
                <w:rFonts w:eastAsia="Times New Roman" w:cs="Times New Roman"/>
                <w:sz w:val="20"/>
                <w:szCs w:val="20"/>
                <w:lang w:eastAsia="ru-RU"/>
              </w:rPr>
              <w:t>38170</w:t>
            </w:r>
          </w:p>
        </w:tc>
        <w:tc>
          <w:tcPr>
            <w:tcW w:w="1473" w:type="pct"/>
            <w:tcBorders>
              <w:top w:val="single" w:sz="4" w:space="0" w:color="000000"/>
              <w:left w:val="single" w:sz="4" w:space="0" w:color="000000"/>
              <w:bottom w:val="single" w:sz="4" w:space="0" w:color="000000"/>
              <w:right w:val="single" w:sz="4" w:space="0" w:color="000000"/>
            </w:tcBorders>
          </w:tcPr>
          <w:p w:rsidR="00443AE9" w:rsidRPr="00C74DEE" w:rsidRDefault="00443AE9" w:rsidP="008E488D">
            <w:pPr>
              <w:ind w:firstLine="0"/>
              <w:jc w:val="center"/>
              <w:rPr>
                <w:rFonts w:eastAsia="Times New Roman" w:cs="Times New Roman"/>
                <w:sz w:val="20"/>
                <w:szCs w:val="20"/>
                <w:lang w:eastAsia="ru-RU"/>
              </w:rPr>
            </w:pPr>
            <w:r w:rsidRPr="00C74DEE">
              <w:rPr>
                <w:rFonts w:eastAsia="Times New Roman" w:cs="Times New Roman"/>
                <w:sz w:val="20"/>
                <w:szCs w:val="20"/>
                <w:lang w:eastAsia="ru-RU"/>
              </w:rPr>
              <w:t>37985</w:t>
            </w:r>
          </w:p>
        </w:tc>
      </w:tr>
      <w:tr w:rsidR="00443AE9" w:rsidRPr="00C74DEE" w:rsidTr="008E488D">
        <w:tc>
          <w:tcPr>
            <w:tcW w:w="2054" w:type="pct"/>
            <w:tcBorders>
              <w:top w:val="single" w:sz="4" w:space="0" w:color="000000"/>
              <w:left w:val="single" w:sz="4" w:space="0" w:color="000000"/>
              <w:bottom w:val="single" w:sz="4" w:space="0" w:color="000000"/>
              <w:right w:val="single" w:sz="4" w:space="0" w:color="000000"/>
            </w:tcBorders>
            <w:hideMark/>
          </w:tcPr>
          <w:p w:rsidR="00443AE9" w:rsidRPr="00C74DEE" w:rsidRDefault="00443AE9" w:rsidP="008E488D">
            <w:pPr>
              <w:ind w:firstLine="0"/>
              <w:rPr>
                <w:rFonts w:eastAsia="Times New Roman" w:cs="Times New Roman"/>
                <w:sz w:val="20"/>
                <w:szCs w:val="20"/>
                <w:lang w:eastAsia="ru-RU"/>
              </w:rPr>
            </w:pPr>
            <w:r w:rsidRPr="00C74DEE">
              <w:rPr>
                <w:rFonts w:eastAsia="Times New Roman" w:cs="Times New Roman"/>
                <w:sz w:val="20"/>
                <w:szCs w:val="20"/>
                <w:lang w:eastAsia="ru-RU"/>
              </w:rPr>
              <w:t>Старше трудоспособного возраста</w:t>
            </w:r>
          </w:p>
        </w:tc>
        <w:tc>
          <w:tcPr>
            <w:tcW w:w="1473" w:type="pct"/>
            <w:tcBorders>
              <w:top w:val="single" w:sz="4" w:space="0" w:color="000000"/>
              <w:left w:val="single" w:sz="4" w:space="0" w:color="000000"/>
              <w:bottom w:val="single" w:sz="4" w:space="0" w:color="000000"/>
              <w:right w:val="single" w:sz="4" w:space="0" w:color="000000"/>
            </w:tcBorders>
            <w:hideMark/>
          </w:tcPr>
          <w:p w:rsidR="00443AE9" w:rsidRPr="00C74DEE" w:rsidRDefault="00443AE9" w:rsidP="008E488D">
            <w:pPr>
              <w:ind w:firstLine="0"/>
              <w:jc w:val="center"/>
              <w:rPr>
                <w:rFonts w:eastAsia="Calibri" w:cs="Times New Roman"/>
                <w:sz w:val="20"/>
                <w:szCs w:val="20"/>
              </w:rPr>
            </w:pPr>
            <w:r w:rsidRPr="00C74DEE">
              <w:rPr>
                <w:rFonts w:eastAsia="Times New Roman" w:cs="Times New Roman"/>
                <w:sz w:val="20"/>
                <w:szCs w:val="20"/>
                <w:lang w:eastAsia="ru-RU"/>
              </w:rPr>
              <w:t>15262</w:t>
            </w:r>
          </w:p>
        </w:tc>
        <w:tc>
          <w:tcPr>
            <w:tcW w:w="1473" w:type="pct"/>
            <w:tcBorders>
              <w:top w:val="single" w:sz="4" w:space="0" w:color="000000"/>
              <w:left w:val="single" w:sz="4" w:space="0" w:color="000000"/>
              <w:bottom w:val="single" w:sz="4" w:space="0" w:color="000000"/>
              <w:right w:val="single" w:sz="4" w:space="0" w:color="000000"/>
            </w:tcBorders>
          </w:tcPr>
          <w:p w:rsidR="00443AE9" w:rsidRPr="00C74DEE" w:rsidRDefault="00443AE9" w:rsidP="008E488D">
            <w:pPr>
              <w:ind w:firstLine="0"/>
              <w:jc w:val="center"/>
              <w:rPr>
                <w:rFonts w:eastAsia="Times New Roman" w:cs="Times New Roman"/>
                <w:sz w:val="20"/>
                <w:szCs w:val="20"/>
                <w:lang w:eastAsia="ru-RU"/>
              </w:rPr>
            </w:pPr>
            <w:r w:rsidRPr="00C74DEE">
              <w:rPr>
                <w:rFonts w:eastAsia="Times New Roman" w:cs="Times New Roman"/>
                <w:sz w:val="20"/>
                <w:szCs w:val="20"/>
                <w:lang w:eastAsia="ru-RU"/>
              </w:rPr>
              <w:t>14235</w:t>
            </w:r>
          </w:p>
        </w:tc>
      </w:tr>
    </w:tbl>
    <w:p w:rsidR="00443AE9" w:rsidRPr="00C74DEE" w:rsidRDefault="00443AE9" w:rsidP="008E730C">
      <w:pPr>
        <w:rPr>
          <w:rFonts w:eastAsia="Times New Roman" w:cs="Times New Roman"/>
          <w:sz w:val="20"/>
          <w:szCs w:val="20"/>
          <w:lang w:eastAsia="ru-RU"/>
        </w:rPr>
      </w:pPr>
      <w:r w:rsidRPr="00C74DEE">
        <w:rPr>
          <w:rFonts w:eastAsia="Times New Roman" w:cs="Times New Roman"/>
          <w:sz w:val="20"/>
          <w:szCs w:val="20"/>
          <w:lang w:eastAsia="ru-RU"/>
        </w:rPr>
        <w:t>Примечание - * Данные Федеральной службы государственной статистики на 1 января указанного периода.</w:t>
      </w:r>
    </w:p>
    <w:p w:rsidR="00443AE9" w:rsidRPr="00C74DEE" w:rsidRDefault="00443AE9" w:rsidP="00443AE9">
      <w:pPr>
        <w:suppressAutoHyphens/>
        <w:rPr>
          <w:rFonts w:eastAsia="Times New Roman" w:cs="Times New Roman"/>
          <w:kern w:val="2"/>
          <w:szCs w:val="24"/>
          <w:lang w:eastAsia="ar-SA"/>
        </w:rPr>
      </w:pPr>
    </w:p>
    <w:p w:rsidR="008E730C" w:rsidRDefault="008E730C" w:rsidP="008E730C">
      <w:pPr>
        <w:pStyle w:val="aa"/>
      </w:pPr>
      <w:r>
        <w:t>По приведённым выше данным следует заметить, что возрастная структура населения муниципального образования имеет прогрессивный характер – количество лиц старше трудоспособного возраста намного меньше количества молодежи и лиц трудоспособного возраста.</w:t>
      </w:r>
    </w:p>
    <w:p w:rsidR="008E730C" w:rsidRDefault="008E730C" w:rsidP="008E730C">
      <w:pPr>
        <w:pStyle w:val="aa"/>
      </w:pPr>
      <w:r w:rsidRPr="00912236">
        <w:t>Удельный вес трудоспособн</w:t>
      </w:r>
      <w:r>
        <w:t>ого населения</w:t>
      </w:r>
      <w:r w:rsidRPr="00912236">
        <w:t xml:space="preserve"> составляет 59,</w:t>
      </w:r>
      <w:r>
        <w:t>89</w:t>
      </w:r>
      <w:r w:rsidRPr="00912236">
        <w:t xml:space="preserve"> %, моложе трудоспособного возраста – </w:t>
      </w:r>
      <w:r>
        <w:t xml:space="preserve">19,04 </w:t>
      </w:r>
      <w:r w:rsidRPr="00912236">
        <w:t>%, старше</w:t>
      </w:r>
      <w:r>
        <w:t xml:space="preserve"> трудоспособного возраста – 22,07 %. </w:t>
      </w:r>
    </w:p>
    <w:p w:rsidR="008E730C" w:rsidRDefault="008E730C" w:rsidP="008E730C">
      <w:pPr>
        <w:pStyle w:val="aa"/>
      </w:pPr>
      <w:r>
        <w:t>Демографическая нагрузка достигает 1000 человек в нетрудоспособном возрасте на 1432 человек в трудоспособном.</w:t>
      </w:r>
    </w:p>
    <w:p w:rsidR="008E730C" w:rsidRDefault="008E730C" w:rsidP="008E730C">
      <w:pPr>
        <w:pStyle w:val="aa"/>
      </w:pPr>
      <w:r>
        <w:t>Распределение задействованных трудовых ресурсов по видам экономической деятельности представлено в таблице ниже.</w:t>
      </w:r>
    </w:p>
    <w:p w:rsidR="00443AE9" w:rsidRPr="00C74DEE" w:rsidRDefault="00443AE9" w:rsidP="00443AE9">
      <w:pPr>
        <w:suppressAutoHyphens/>
        <w:rPr>
          <w:rFonts w:eastAsia="Times New Roman" w:cs="Times New Roman"/>
          <w:kern w:val="2"/>
          <w:szCs w:val="24"/>
          <w:lang w:eastAsia="ar-SA"/>
        </w:rPr>
      </w:pPr>
    </w:p>
    <w:p w:rsidR="008E730C" w:rsidRDefault="00443AE9" w:rsidP="008E730C">
      <w:pPr>
        <w:pStyle w:val="afc"/>
        <w:keepNext/>
      </w:pPr>
      <w:r>
        <w:t xml:space="preserve">Таблица </w:t>
      </w:r>
      <w:fldSimple w:instr=" SEQ Таблица \* ARABIC ">
        <w:r w:rsidR="0092546A">
          <w:rPr>
            <w:noProof/>
          </w:rPr>
          <w:t>63</w:t>
        </w:r>
      </w:fldSimple>
      <w:r w:rsidRPr="00C74DEE">
        <w:rPr>
          <w:rFonts w:eastAsia="Times New Roman" w:cs="Times New Roman"/>
          <w:kern w:val="2"/>
          <w:szCs w:val="24"/>
          <w:lang w:eastAsia="ar-SA"/>
        </w:rPr>
        <w:t>Распределение трудовых ресурсов по видам экономической деятельности на сентябрь 2021 года.</w:t>
      </w:r>
    </w:p>
    <w:tbl>
      <w:tblPr>
        <w:tblW w:w="5000" w:type="pct"/>
        <w:jc w:val="center"/>
        <w:tblCellMar>
          <w:left w:w="70" w:type="dxa"/>
          <w:right w:w="70" w:type="dxa"/>
        </w:tblCellMar>
        <w:tblLook w:val="04A0"/>
      </w:tblPr>
      <w:tblGrid>
        <w:gridCol w:w="8491"/>
        <w:gridCol w:w="1570"/>
      </w:tblGrid>
      <w:tr w:rsidR="008E730C" w:rsidRPr="00C74DEE" w:rsidTr="008E488D">
        <w:trPr>
          <w:cantSplit/>
          <w:trHeight w:val="20"/>
          <w:tblHeader/>
          <w:jc w:val="center"/>
        </w:trPr>
        <w:tc>
          <w:tcPr>
            <w:tcW w:w="422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uppressAutoHyphens/>
              <w:autoSpaceDE w:val="0"/>
              <w:ind w:firstLine="0"/>
              <w:jc w:val="center"/>
              <w:rPr>
                <w:rFonts w:eastAsia="Times New Roman" w:cs="Times New Roman"/>
                <w:sz w:val="20"/>
                <w:szCs w:val="20"/>
                <w:lang w:eastAsia="ar-SA"/>
              </w:rPr>
            </w:pPr>
            <w:r>
              <w:rPr>
                <w:rFonts w:cs="Times New Roman"/>
                <w:sz w:val="20"/>
                <w:szCs w:val="20"/>
              </w:rPr>
              <w:t>Показатель</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uppressAutoHyphens/>
              <w:autoSpaceDE w:val="0"/>
              <w:ind w:firstLine="0"/>
              <w:jc w:val="center"/>
              <w:rPr>
                <w:rFonts w:eastAsia="Times New Roman" w:cs="Times New Roman"/>
                <w:sz w:val="20"/>
                <w:szCs w:val="20"/>
                <w:lang w:eastAsia="ar-SA"/>
              </w:rPr>
            </w:pPr>
            <w:r>
              <w:rPr>
                <w:rFonts w:cs="Times New Roman"/>
                <w:sz w:val="20"/>
                <w:szCs w:val="20"/>
              </w:rPr>
              <w:t>на 01.09.21 г.</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Pr>
                <w:rFonts w:cs="Times New Roman"/>
                <w:sz w:val="20"/>
                <w:szCs w:val="20"/>
              </w:rPr>
              <w:t>Численность занятых в экономике на территории муниципального образования – всего (без субъектов малого предпринимательства)</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ru-RU"/>
              </w:rPr>
            </w:pPr>
            <w:r>
              <w:rPr>
                <w:sz w:val="20"/>
                <w:szCs w:val="20"/>
              </w:rPr>
              <w:t>14918</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Pr>
                <w:rFonts w:cs="Times New Roman"/>
                <w:sz w:val="20"/>
                <w:szCs w:val="20"/>
              </w:rPr>
              <w:t>в т. ч. по видам экономической деятельности</w:t>
            </w:r>
          </w:p>
        </w:tc>
        <w:tc>
          <w:tcPr>
            <w:tcW w:w="780" w:type="pct"/>
            <w:tcBorders>
              <w:top w:val="single" w:sz="6" w:space="0" w:color="auto"/>
              <w:left w:val="single" w:sz="6" w:space="0" w:color="auto"/>
              <w:bottom w:val="single" w:sz="6" w:space="0" w:color="auto"/>
              <w:right w:val="single" w:sz="6" w:space="0" w:color="auto"/>
            </w:tcBorders>
            <w:vAlign w:val="center"/>
          </w:tcPr>
          <w:p w:rsidR="008E730C" w:rsidRPr="00C74DEE" w:rsidRDefault="008E730C" w:rsidP="008E730C">
            <w:pPr>
              <w:spacing w:line="276" w:lineRule="auto"/>
              <w:ind w:firstLine="0"/>
              <w:jc w:val="center"/>
              <w:rPr>
                <w:rFonts w:eastAsia="Times New Roman" w:cs="Times New Roman"/>
                <w:sz w:val="20"/>
                <w:szCs w:val="20"/>
                <w:lang w:eastAsia="ru-RU"/>
              </w:rPr>
            </w:pP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Pr>
                <w:rFonts w:cs="Times New Roman"/>
                <w:sz w:val="20"/>
                <w:szCs w:val="20"/>
              </w:rPr>
              <w:t xml:space="preserve">Сельское хозяйство, охота и лесное хозяйство </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widowControl w:val="0"/>
              <w:autoSpaceDE w:val="0"/>
              <w:autoSpaceDN w:val="0"/>
              <w:adjustRightInd w:val="0"/>
              <w:spacing w:line="276" w:lineRule="auto"/>
              <w:ind w:firstLine="0"/>
              <w:jc w:val="center"/>
              <w:rPr>
                <w:rFonts w:eastAsia="Times New Roman" w:cs="Times New Roman"/>
                <w:sz w:val="20"/>
                <w:szCs w:val="20"/>
                <w:lang w:eastAsia="ru-RU"/>
              </w:rPr>
            </w:pPr>
            <w:r>
              <w:rPr>
                <w:sz w:val="20"/>
                <w:szCs w:val="20"/>
              </w:rPr>
              <w:t>60</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Pr>
                <w:rFonts w:cs="Times New Roman"/>
                <w:sz w:val="20"/>
                <w:szCs w:val="20"/>
              </w:rPr>
              <w:t>Добыча полезных ископаемых и обрабатывающие производства</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widowControl w:val="0"/>
              <w:autoSpaceDE w:val="0"/>
              <w:autoSpaceDN w:val="0"/>
              <w:adjustRightInd w:val="0"/>
              <w:spacing w:line="276" w:lineRule="auto"/>
              <w:ind w:firstLine="0"/>
              <w:jc w:val="center"/>
              <w:rPr>
                <w:rFonts w:eastAsia="Times New Roman" w:cs="Times New Roman"/>
                <w:sz w:val="20"/>
                <w:szCs w:val="20"/>
                <w:lang w:eastAsia="ru-RU"/>
              </w:rPr>
            </w:pPr>
            <w:r>
              <w:rPr>
                <w:sz w:val="20"/>
                <w:szCs w:val="20"/>
              </w:rPr>
              <w:t>1408</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6C13F6">
              <w:rPr>
                <w:rFonts w:cs="Times New Roman"/>
                <w:sz w:val="20"/>
                <w:szCs w:val="20"/>
              </w:rPr>
              <w:t>Обеспечение электрической энергией, газом и паром; кондиционирование воздуха</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ru-RU"/>
              </w:rPr>
            </w:pPr>
            <w:r>
              <w:rPr>
                <w:sz w:val="20"/>
                <w:szCs w:val="20"/>
              </w:rPr>
              <w:t>492</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highlight w:val="yellow"/>
                <w:lang w:eastAsia="ar-SA"/>
              </w:rPr>
            </w:pPr>
            <w:r w:rsidRPr="00A674BB">
              <w:rPr>
                <w:rFonts w:cs="Times New Roman"/>
                <w:sz w:val="20"/>
                <w:szCs w:val="20"/>
              </w:rPr>
              <w:t>Торговля оптовая и розничная; ремонт автотранспортных средств и мотоциклов</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highlight w:val="yellow"/>
                <w:lang w:eastAsia="ru-RU"/>
              </w:rPr>
            </w:pPr>
            <w:r w:rsidRPr="00A674BB">
              <w:rPr>
                <w:sz w:val="20"/>
                <w:szCs w:val="20"/>
              </w:rPr>
              <w:t>600</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A674BB">
              <w:rPr>
                <w:rFonts w:cs="Times New Roman"/>
                <w:sz w:val="20"/>
                <w:szCs w:val="20"/>
              </w:rPr>
              <w:t xml:space="preserve">Гостиницы и рестораны </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ru-RU"/>
              </w:rPr>
            </w:pPr>
            <w:r w:rsidRPr="00A674BB">
              <w:rPr>
                <w:sz w:val="20"/>
                <w:szCs w:val="20"/>
              </w:rPr>
              <w:t>171</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A674BB">
              <w:rPr>
                <w:rFonts w:cs="Times New Roman"/>
                <w:sz w:val="20"/>
                <w:szCs w:val="20"/>
              </w:rPr>
              <w:t>Деятельность в области информации и связи</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widowControl w:val="0"/>
              <w:autoSpaceDE w:val="0"/>
              <w:autoSpaceDN w:val="0"/>
              <w:adjustRightInd w:val="0"/>
              <w:spacing w:line="276" w:lineRule="auto"/>
              <w:ind w:firstLine="0"/>
              <w:jc w:val="center"/>
              <w:rPr>
                <w:rFonts w:eastAsia="Times New Roman" w:cs="Times New Roman"/>
                <w:sz w:val="20"/>
                <w:szCs w:val="20"/>
                <w:lang w:eastAsia="ar-SA"/>
              </w:rPr>
            </w:pPr>
            <w:r w:rsidRPr="00A674BB">
              <w:rPr>
                <w:sz w:val="20"/>
                <w:szCs w:val="20"/>
                <w:lang w:eastAsia="ar-SA"/>
              </w:rPr>
              <w:t>115</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A674BB">
              <w:rPr>
                <w:rFonts w:cs="Times New Roman"/>
                <w:sz w:val="20"/>
                <w:szCs w:val="20"/>
              </w:rPr>
              <w:t xml:space="preserve">Строительство </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widowControl w:val="0"/>
              <w:autoSpaceDE w:val="0"/>
              <w:autoSpaceDN w:val="0"/>
              <w:adjustRightInd w:val="0"/>
              <w:spacing w:line="276" w:lineRule="auto"/>
              <w:ind w:firstLine="0"/>
              <w:jc w:val="center"/>
              <w:rPr>
                <w:rFonts w:eastAsia="Times New Roman" w:cs="Times New Roman"/>
                <w:sz w:val="20"/>
                <w:szCs w:val="20"/>
                <w:lang w:eastAsia="ru-RU"/>
              </w:rPr>
            </w:pPr>
            <w:r w:rsidRPr="00A674BB">
              <w:rPr>
                <w:sz w:val="20"/>
                <w:szCs w:val="20"/>
              </w:rPr>
              <w:t>672</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FB7EA2">
              <w:rPr>
                <w:rFonts w:cs="Times New Roman"/>
                <w:sz w:val="20"/>
                <w:szCs w:val="20"/>
              </w:rPr>
              <w:t>Деятельность финансовая и страховая</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widowControl w:val="0"/>
              <w:autoSpaceDE w:val="0"/>
              <w:autoSpaceDN w:val="0"/>
              <w:adjustRightInd w:val="0"/>
              <w:spacing w:line="276" w:lineRule="auto"/>
              <w:ind w:firstLine="0"/>
              <w:jc w:val="center"/>
              <w:rPr>
                <w:rFonts w:eastAsia="Times New Roman" w:cs="Times New Roman"/>
                <w:sz w:val="20"/>
                <w:szCs w:val="20"/>
                <w:lang w:eastAsia="ar-SA"/>
              </w:rPr>
            </w:pPr>
            <w:r w:rsidRPr="00FB7EA2">
              <w:rPr>
                <w:sz w:val="20"/>
                <w:szCs w:val="20"/>
                <w:lang w:eastAsia="ar-SA"/>
              </w:rPr>
              <w:t>164</w:t>
            </w:r>
          </w:p>
        </w:tc>
      </w:tr>
      <w:tr w:rsidR="008E730C" w:rsidRPr="00C74DEE" w:rsidTr="008E488D">
        <w:trPr>
          <w:cantSplit/>
          <w:trHeight w:val="20"/>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FB7EA2">
              <w:rPr>
                <w:rFonts w:cs="Times New Roman"/>
                <w:sz w:val="20"/>
                <w:szCs w:val="20"/>
              </w:rPr>
              <w:t>Деятельность по операциям с недвижимым имуществом</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widowControl w:val="0"/>
              <w:autoSpaceDE w:val="0"/>
              <w:autoSpaceDN w:val="0"/>
              <w:adjustRightInd w:val="0"/>
              <w:spacing w:line="276" w:lineRule="auto"/>
              <w:ind w:firstLine="0"/>
              <w:jc w:val="center"/>
              <w:rPr>
                <w:rFonts w:eastAsia="Times New Roman" w:cs="Times New Roman"/>
                <w:sz w:val="20"/>
                <w:szCs w:val="20"/>
                <w:lang w:eastAsia="ar-SA"/>
              </w:rPr>
            </w:pPr>
            <w:r w:rsidRPr="00FB7EA2">
              <w:rPr>
                <w:sz w:val="20"/>
                <w:szCs w:val="20"/>
                <w:lang w:eastAsia="ar-SA"/>
              </w:rPr>
              <w:t>96</w:t>
            </w:r>
          </w:p>
        </w:tc>
      </w:tr>
      <w:tr w:rsidR="008E730C" w:rsidRPr="00C74DEE" w:rsidTr="00B25AE8">
        <w:trPr>
          <w:cantSplit/>
          <w:trHeight w:val="474"/>
          <w:jc w:val="center"/>
        </w:trPr>
        <w:tc>
          <w:tcPr>
            <w:tcW w:w="422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FB7EA2">
              <w:rPr>
                <w:rFonts w:cs="Times New Roman"/>
                <w:sz w:val="20"/>
                <w:szCs w:val="20"/>
              </w:rPr>
              <w:t>Деятельность профессиональная, научная и техническая</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ar-SA"/>
              </w:rPr>
            </w:pPr>
            <w:r w:rsidRPr="001453EA">
              <w:rPr>
                <w:rFonts w:eastAsia="Times New Roman" w:cs="Times New Roman"/>
                <w:sz w:val="20"/>
                <w:szCs w:val="20"/>
                <w:lang w:eastAsia="ar-SA"/>
              </w:rPr>
              <w:t>148</w:t>
            </w:r>
          </w:p>
        </w:tc>
      </w:tr>
      <w:tr w:rsidR="008E730C" w:rsidRPr="00C74DEE" w:rsidTr="008E488D">
        <w:trPr>
          <w:cantSplit/>
          <w:trHeight w:val="268"/>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B95309">
              <w:rPr>
                <w:rFonts w:cs="Times New Roman"/>
                <w:sz w:val="20"/>
                <w:szCs w:val="20"/>
              </w:rPr>
              <w:t>Государственное управление и обеспечение военной безопасности; социальное обеспечение</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ar-SA"/>
              </w:rPr>
            </w:pPr>
            <w:r w:rsidRPr="001453EA">
              <w:rPr>
                <w:rFonts w:eastAsia="Times New Roman" w:cs="Times New Roman"/>
                <w:sz w:val="20"/>
                <w:szCs w:val="20"/>
                <w:lang w:eastAsia="ar-SA"/>
              </w:rPr>
              <w:t>3185</w:t>
            </w:r>
          </w:p>
        </w:tc>
      </w:tr>
      <w:tr w:rsidR="008E730C" w:rsidRPr="00C74DEE" w:rsidTr="008E488D">
        <w:trPr>
          <w:cantSplit/>
          <w:trHeight w:val="268"/>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B95309">
              <w:rPr>
                <w:rFonts w:cs="Times New Roman"/>
                <w:sz w:val="20"/>
                <w:szCs w:val="20"/>
              </w:rPr>
              <w:t>Деятельность административная и сопутствующие дополнительные услуги</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ar-SA"/>
              </w:rPr>
            </w:pPr>
            <w:r>
              <w:rPr>
                <w:sz w:val="20"/>
                <w:szCs w:val="20"/>
                <w:lang w:eastAsia="ar-SA"/>
              </w:rPr>
              <w:t>165</w:t>
            </w:r>
          </w:p>
        </w:tc>
      </w:tr>
      <w:tr w:rsidR="008E730C" w:rsidRPr="00C74DEE" w:rsidTr="008E488D">
        <w:trPr>
          <w:cantSplit/>
          <w:trHeight w:hRule="exact" w:val="284"/>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B95309">
              <w:rPr>
                <w:rFonts w:cs="Times New Roman"/>
                <w:sz w:val="20"/>
                <w:szCs w:val="20"/>
              </w:rPr>
              <w:t>Деятельность в области здравоохранения и социальных услуг</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ar-SA"/>
              </w:rPr>
            </w:pPr>
            <w:r>
              <w:rPr>
                <w:sz w:val="20"/>
                <w:szCs w:val="20"/>
                <w:lang w:eastAsia="ar-SA"/>
              </w:rPr>
              <w:t>2369</w:t>
            </w:r>
          </w:p>
        </w:tc>
      </w:tr>
      <w:tr w:rsidR="008E730C" w:rsidRPr="00C74DEE" w:rsidTr="008E488D">
        <w:trPr>
          <w:cantSplit/>
          <w:trHeight w:hRule="exact" w:val="284"/>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5E72E0">
              <w:rPr>
                <w:rFonts w:cs="Times New Roman"/>
                <w:sz w:val="20"/>
                <w:szCs w:val="20"/>
              </w:rPr>
              <w:t>Деятельность в области культуры, спорта, организации досуга и развлечений</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ar-SA"/>
              </w:rPr>
            </w:pPr>
            <w:r>
              <w:rPr>
                <w:sz w:val="20"/>
                <w:szCs w:val="20"/>
                <w:lang w:eastAsia="ar-SA"/>
              </w:rPr>
              <w:t>243</w:t>
            </w:r>
          </w:p>
        </w:tc>
      </w:tr>
      <w:tr w:rsidR="008E730C" w:rsidRPr="00C74DEE" w:rsidTr="008E488D">
        <w:trPr>
          <w:cantSplit/>
          <w:trHeight w:hRule="exact" w:val="284"/>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5E72E0">
              <w:rPr>
                <w:rFonts w:cs="Times New Roman"/>
                <w:sz w:val="20"/>
                <w:szCs w:val="20"/>
              </w:rPr>
              <w:t>Транспортировка и хранение</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ar-SA"/>
              </w:rPr>
            </w:pPr>
            <w:r>
              <w:rPr>
                <w:sz w:val="20"/>
                <w:szCs w:val="20"/>
                <w:lang w:eastAsia="ar-SA"/>
              </w:rPr>
              <w:t>3492</w:t>
            </w:r>
          </w:p>
        </w:tc>
      </w:tr>
      <w:tr w:rsidR="008E730C" w:rsidRPr="00C74DEE" w:rsidTr="008E488D">
        <w:trPr>
          <w:cantSplit/>
          <w:trHeight w:hRule="exact" w:val="284"/>
          <w:jc w:val="center"/>
        </w:trPr>
        <w:tc>
          <w:tcPr>
            <w:tcW w:w="4220" w:type="pct"/>
            <w:tcBorders>
              <w:top w:val="single" w:sz="6" w:space="0" w:color="auto"/>
              <w:left w:val="single" w:sz="6" w:space="0" w:color="auto"/>
              <w:bottom w:val="single" w:sz="6" w:space="0" w:color="auto"/>
              <w:right w:val="single" w:sz="6" w:space="0" w:color="auto"/>
            </w:tcBorders>
            <w:hideMark/>
          </w:tcPr>
          <w:p w:rsidR="008E730C" w:rsidRPr="00C74DEE" w:rsidRDefault="008E730C" w:rsidP="008E730C">
            <w:pPr>
              <w:suppressAutoHyphens/>
              <w:autoSpaceDE w:val="0"/>
              <w:ind w:firstLine="0"/>
              <w:jc w:val="left"/>
              <w:rPr>
                <w:rFonts w:eastAsia="Times New Roman" w:cs="Times New Roman"/>
                <w:sz w:val="20"/>
                <w:szCs w:val="20"/>
                <w:lang w:eastAsia="ar-SA"/>
              </w:rPr>
            </w:pPr>
            <w:r w:rsidRPr="005E72E0">
              <w:rPr>
                <w:rFonts w:cs="Times New Roman"/>
                <w:sz w:val="20"/>
                <w:szCs w:val="20"/>
              </w:rPr>
              <w:t>Образование</w:t>
            </w:r>
          </w:p>
        </w:tc>
        <w:tc>
          <w:tcPr>
            <w:tcW w:w="780" w:type="pct"/>
            <w:tcBorders>
              <w:top w:val="single" w:sz="6" w:space="0" w:color="auto"/>
              <w:left w:val="single" w:sz="6" w:space="0" w:color="auto"/>
              <w:bottom w:val="single" w:sz="6" w:space="0" w:color="auto"/>
              <w:right w:val="single" w:sz="6" w:space="0" w:color="auto"/>
            </w:tcBorders>
            <w:vAlign w:val="center"/>
            <w:hideMark/>
          </w:tcPr>
          <w:p w:rsidR="008E730C" w:rsidRPr="00C74DEE" w:rsidRDefault="008E730C" w:rsidP="008E730C">
            <w:pPr>
              <w:spacing w:line="276" w:lineRule="auto"/>
              <w:ind w:firstLine="0"/>
              <w:jc w:val="center"/>
              <w:rPr>
                <w:rFonts w:eastAsia="Times New Roman" w:cs="Times New Roman"/>
                <w:sz w:val="20"/>
                <w:szCs w:val="20"/>
                <w:lang w:eastAsia="ar-SA"/>
              </w:rPr>
            </w:pPr>
            <w:r>
              <w:rPr>
                <w:sz w:val="20"/>
                <w:szCs w:val="20"/>
                <w:lang w:eastAsia="ar-SA"/>
              </w:rPr>
              <w:t>1456</w:t>
            </w:r>
          </w:p>
        </w:tc>
      </w:tr>
    </w:tbl>
    <w:p w:rsidR="00443AE9" w:rsidRDefault="00443AE9" w:rsidP="00443AE9">
      <w:pPr>
        <w:rPr>
          <w:rFonts w:eastAsia="Times New Roman" w:cs="Times New Roman"/>
          <w:color w:val="000000"/>
          <w:sz w:val="25"/>
          <w:szCs w:val="25"/>
          <w:shd w:val="clear" w:color="auto" w:fill="FFFFFF"/>
          <w:lang w:eastAsia="ru-RU"/>
        </w:rPr>
      </w:pPr>
    </w:p>
    <w:p w:rsidR="00B25AE8" w:rsidRPr="001453EA" w:rsidRDefault="00B25AE8" w:rsidP="00B25AE8">
      <w:pPr>
        <w:pStyle w:val="afffc"/>
        <w:spacing w:before="0" w:after="0"/>
        <w:ind w:firstLine="709"/>
        <w:rPr>
          <w:color w:val="000000"/>
          <w:shd w:val="clear" w:color="auto" w:fill="FFFFFF"/>
        </w:rPr>
      </w:pPr>
      <w:r w:rsidRPr="001453EA">
        <w:rPr>
          <w:color w:val="000000"/>
          <w:shd w:val="clear" w:color="auto" w:fill="FFFFFF"/>
        </w:rPr>
        <w:t>Среднесписочная численность работников организаций (без субъектов малого предпринимательства) на начало 2021 года составила 14918 человек.</w:t>
      </w:r>
    </w:p>
    <w:p w:rsidR="00B25AE8" w:rsidRPr="001453EA" w:rsidRDefault="00B25AE8" w:rsidP="00B25AE8">
      <w:pPr>
        <w:pStyle w:val="aa"/>
      </w:pPr>
      <w:r w:rsidRPr="001453EA">
        <w:t xml:space="preserve">Таким образом, по данным Амурстата на 2021 год в экономике муниципального образования занято 39,27 % от численности трудовых ресурсов (без субъектов малого предпринимательства). </w:t>
      </w:r>
    </w:p>
    <w:p w:rsidR="00B25AE8" w:rsidRPr="001453EA" w:rsidRDefault="00B25AE8" w:rsidP="00B25AE8">
      <w:pPr>
        <w:pStyle w:val="aa"/>
      </w:pPr>
      <w:r w:rsidRPr="001453EA">
        <w:t xml:space="preserve">Наибольшее количество задействованного трудоспособного населения трудится в сфере транспортировки и хранения – 3492 человека или 23,4 % от всего задействованного трудоспособного населения МО. </w:t>
      </w:r>
    </w:p>
    <w:p w:rsidR="00B25AE8" w:rsidRPr="001453EA" w:rsidRDefault="00B25AE8" w:rsidP="00B25AE8">
      <w:pPr>
        <w:pStyle w:val="aa"/>
      </w:pPr>
      <w:r w:rsidRPr="001453EA">
        <w:t>В сфере государственного управления и обеспечения военной безопасности; социального обеспечения трудится 3185 человек или 21,35 %.</w:t>
      </w:r>
    </w:p>
    <w:p w:rsidR="00B25AE8" w:rsidRPr="001453EA" w:rsidRDefault="00B25AE8" w:rsidP="00B25AE8">
      <w:pPr>
        <w:pStyle w:val="aa"/>
        <w:rPr>
          <w:b/>
        </w:rPr>
      </w:pPr>
      <w:r w:rsidRPr="001453EA">
        <w:t>15, 88% от всего задействованного трудоспособного населения обслуживает сферу здравоохранения и социальных услуг – 2369 человек.</w:t>
      </w:r>
    </w:p>
    <w:p w:rsidR="00B25AE8" w:rsidRPr="001453EA" w:rsidRDefault="00B25AE8" w:rsidP="00B25AE8">
      <w:pPr>
        <w:pStyle w:val="aa"/>
      </w:pPr>
      <w:r w:rsidRPr="001453EA">
        <w:t>Наименее значимыми сферами приложения труда являются сельское хозяйство, охота и лесное хозяйство, в которой занято всего 60 человек и деятельность по операциям с недвижимым имуществом – 96 человек.</w:t>
      </w:r>
    </w:p>
    <w:p w:rsidR="00B25AE8" w:rsidRPr="001453EA" w:rsidRDefault="00B25AE8" w:rsidP="00B25AE8">
      <w:pPr>
        <w:pStyle w:val="aa"/>
        <w:rPr>
          <w:b/>
        </w:rPr>
      </w:pPr>
      <w:r w:rsidRPr="001453EA">
        <w:rPr>
          <w:b/>
        </w:rPr>
        <w:t>Регулирование рынка труда</w:t>
      </w:r>
    </w:p>
    <w:p w:rsidR="00B25AE8" w:rsidRPr="001453EA" w:rsidRDefault="00B25AE8" w:rsidP="00B25AE8">
      <w:pPr>
        <w:pStyle w:val="aa"/>
      </w:pPr>
      <w:r w:rsidRPr="001453EA">
        <w:t xml:space="preserve">Согласно Стратегии экономического развития муниципального образования для регулирования рынка труда намечена главная цель – содействие развитию трудовых отношений, социального партнерства. </w:t>
      </w:r>
    </w:p>
    <w:p w:rsidR="00B25AE8" w:rsidRPr="001453EA" w:rsidRDefault="00B25AE8" w:rsidP="00B25AE8">
      <w:pPr>
        <w:pStyle w:val="aa"/>
      </w:pPr>
      <w:r w:rsidRPr="001453EA">
        <w:t xml:space="preserve">Для достижения заданной цели планируются следующие мероприятия: осуществление контроля по обеспечению гарантий в области оплаты труда и трудовых прав граждан; мониторинг и прогноз ситуации на рынке труда, анализ причин высвобождения работников; мониторинг организаций, имеющих задолженность по заработной плате; совершенствование системы оплаты труда в муниципальных учреждениях; содействие занятости населению г. Белогорск. </w:t>
      </w:r>
    </w:p>
    <w:p w:rsidR="00B25AE8" w:rsidRDefault="00B25AE8" w:rsidP="00B25AE8">
      <w:pPr>
        <w:pStyle w:val="aa"/>
      </w:pPr>
      <w:r w:rsidRPr="001453EA">
        <w:t>Ожидаемые результаты: гибкий и сбалансированный рынок труда, гарантирующий эффективную занятость горожан и устойчивые темпы экономического роста.</w:t>
      </w:r>
    </w:p>
    <w:p w:rsidR="00443AE9" w:rsidRPr="00C74DEE" w:rsidRDefault="00443AE9" w:rsidP="00443AE9"/>
    <w:p w:rsidR="00443AE9" w:rsidRPr="00443AE9" w:rsidRDefault="00443AE9" w:rsidP="00443AE9">
      <w:pPr>
        <w:pStyle w:val="a0"/>
      </w:pPr>
      <w:bookmarkStart w:id="75" w:name="_Toc90234475"/>
      <w:bookmarkStart w:id="76" w:name="_Ref495498829"/>
      <w:bookmarkStart w:id="77" w:name="_Ref495498818"/>
      <w:r>
        <w:t>П</w:t>
      </w:r>
      <w:r w:rsidRPr="00443AE9">
        <w:t>рогноз развития промышленности</w:t>
      </w:r>
      <w:bookmarkEnd w:id="75"/>
    </w:p>
    <w:p w:rsidR="00B25AE8" w:rsidRDefault="00B25AE8" w:rsidP="00B25AE8">
      <w:pPr>
        <w:pStyle w:val="aa"/>
      </w:pPr>
      <w:bookmarkStart w:id="78" w:name="_Toc465858861"/>
      <w:bookmarkStart w:id="79" w:name="_Toc77152774"/>
      <w:r>
        <w:t>На 1 декабря 2021 года на территории города Белогорск зарегистрировано 348 действующих предприятия, в том числе предприятия малого и среднего бизнеса, а также индивидуальные предприниматели.</w:t>
      </w:r>
    </w:p>
    <w:p w:rsidR="00B25AE8" w:rsidRDefault="00B25AE8" w:rsidP="00B25AE8">
      <w:pPr>
        <w:pStyle w:val="aa"/>
      </w:pPr>
      <w:r>
        <w:t>Предприятия представлены в основном учреждениями Государственного управления и обеспечения военной безопасности, социального обеспечения, деятельности в области здравоохранения и социальных услуг, а также обрабатывающей промышленности.</w:t>
      </w:r>
    </w:p>
    <w:p w:rsidR="00443AE9" w:rsidRDefault="00B25AE8" w:rsidP="00B25AE8">
      <w:pPr>
        <w:pStyle w:val="aa"/>
      </w:pPr>
      <w:r>
        <w:t>Показатели экономической эффективности представлены в таблице ниже.</w:t>
      </w:r>
    </w:p>
    <w:p w:rsidR="00B25AE8" w:rsidRDefault="00B25AE8" w:rsidP="00B25AE8">
      <w:pPr>
        <w:pStyle w:val="aa"/>
      </w:pPr>
    </w:p>
    <w:p w:rsidR="00B25AE8" w:rsidRDefault="00443AE9" w:rsidP="00B25AE8">
      <w:pPr>
        <w:pStyle w:val="afc"/>
        <w:keepNext/>
      </w:pPr>
      <w:r>
        <w:t xml:space="preserve">Таблица </w:t>
      </w:r>
      <w:fldSimple w:instr=" SEQ Таблица \* ARABIC ">
        <w:r w:rsidR="0092546A">
          <w:rPr>
            <w:noProof/>
          </w:rPr>
          <w:t>64</w:t>
        </w:r>
      </w:fldSimple>
      <w:r w:rsidR="00B25AE8" w:rsidRPr="00016E7E">
        <w:rPr>
          <w:color w:val="000000"/>
          <w:shd w:val="clear" w:color="auto" w:fill="FFFFFF"/>
        </w:rPr>
        <w:t>Отгружено товаров собственного производства, выполнено работ и услуг собственными силами (без субъектов малого предпринимательства), средняя численность работников которых превышает 15 чел., по фактическим видам экономической деятельности с января по сентябрь 2021 года.</w:t>
      </w:r>
    </w:p>
    <w:tbl>
      <w:tblPr>
        <w:tblStyle w:val="affe"/>
        <w:tblW w:w="0" w:type="auto"/>
        <w:tblLook w:val="04A0"/>
      </w:tblPr>
      <w:tblGrid>
        <w:gridCol w:w="4248"/>
        <w:gridCol w:w="2369"/>
        <w:gridCol w:w="3294"/>
      </w:tblGrid>
      <w:tr w:rsidR="00B25AE8" w:rsidTr="008E488D">
        <w:tc>
          <w:tcPr>
            <w:tcW w:w="4248" w:type="dxa"/>
            <w:vAlign w:val="center"/>
          </w:tcPr>
          <w:p w:rsidR="00B25AE8" w:rsidRPr="00D42CB3" w:rsidRDefault="00B25AE8" w:rsidP="00B25AE8">
            <w:pPr>
              <w:pStyle w:val="aa"/>
              <w:ind w:firstLine="0"/>
              <w:jc w:val="center"/>
              <w:rPr>
                <w:b/>
                <w:sz w:val="20"/>
                <w:szCs w:val="20"/>
              </w:rPr>
            </w:pPr>
            <w:r w:rsidRPr="00D42CB3">
              <w:rPr>
                <w:b/>
                <w:sz w:val="20"/>
                <w:szCs w:val="20"/>
              </w:rPr>
              <w:t>Виды деятельности</w:t>
            </w:r>
          </w:p>
        </w:tc>
        <w:tc>
          <w:tcPr>
            <w:tcW w:w="2369" w:type="dxa"/>
            <w:vAlign w:val="center"/>
          </w:tcPr>
          <w:p w:rsidR="00B25AE8" w:rsidRPr="00D42CB3" w:rsidRDefault="00B25AE8" w:rsidP="00B25AE8">
            <w:pPr>
              <w:pStyle w:val="aa"/>
              <w:ind w:firstLine="0"/>
              <w:jc w:val="center"/>
              <w:rPr>
                <w:b/>
                <w:sz w:val="20"/>
                <w:szCs w:val="20"/>
              </w:rPr>
            </w:pPr>
            <w:r w:rsidRPr="00D42CB3">
              <w:rPr>
                <w:b/>
                <w:sz w:val="20"/>
                <w:szCs w:val="20"/>
              </w:rPr>
              <w:t>Единица измерения</w:t>
            </w:r>
          </w:p>
        </w:tc>
        <w:tc>
          <w:tcPr>
            <w:tcW w:w="3294" w:type="dxa"/>
            <w:vAlign w:val="center"/>
          </w:tcPr>
          <w:p w:rsidR="00B25AE8" w:rsidRPr="00D42CB3" w:rsidRDefault="00B25AE8" w:rsidP="00B25AE8">
            <w:pPr>
              <w:pStyle w:val="aa"/>
              <w:ind w:firstLine="0"/>
              <w:jc w:val="center"/>
              <w:rPr>
                <w:b/>
                <w:sz w:val="20"/>
                <w:szCs w:val="20"/>
              </w:rPr>
            </w:pPr>
            <w:r>
              <w:rPr>
                <w:b/>
                <w:sz w:val="20"/>
                <w:szCs w:val="20"/>
              </w:rPr>
              <w:t xml:space="preserve">с января по сентябрь </w:t>
            </w:r>
            <w:r w:rsidRPr="00D42CB3">
              <w:rPr>
                <w:b/>
                <w:sz w:val="20"/>
                <w:szCs w:val="20"/>
              </w:rPr>
              <w:t>2021 год</w:t>
            </w:r>
            <w:r>
              <w:rPr>
                <w:b/>
                <w:sz w:val="20"/>
                <w:szCs w:val="20"/>
              </w:rPr>
              <w:t>а</w:t>
            </w:r>
          </w:p>
        </w:tc>
      </w:tr>
      <w:tr w:rsidR="00B25AE8" w:rsidTr="008E488D">
        <w:tc>
          <w:tcPr>
            <w:tcW w:w="4248" w:type="dxa"/>
            <w:vAlign w:val="center"/>
          </w:tcPr>
          <w:p w:rsidR="00B25AE8" w:rsidRPr="00DC05D9" w:rsidRDefault="00B25AE8" w:rsidP="00B25AE8">
            <w:pPr>
              <w:pStyle w:val="aa"/>
              <w:ind w:firstLine="0"/>
              <w:jc w:val="center"/>
              <w:rPr>
                <w:sz w:val="20"/>
                <w:szCs w:val="20"/>
              </w:rPr>
            </w:pPr>
            <w:r w:rsidRPr="00DC05D9">
              <w:rPr>
                <w:color w:val="000000"/>
                <w:sz w:val="20"/>
                <w:szCs w:val="20"/>
                <w:shd w:val="clear" w:color="auto" w:fill="FFFFFF"/>
              </w:rPr>
              <w:t>Обрабатывающие производства</w:t>
            </w:r>
          </w:p>
        </w:tc>
        <w:tc>
          <w:tcPr>
            <w:tcW w:w="2369" w:type="dxa"/>
            <w:vAlign w:val="center"/>
          </w:tcPr>
          <w:p w:rsidR="00B25AE8" w:rsidRPr="00DC05D9" w:rsidRDefault="00B25AE8" w:rsidP="00B25AE8">
            <w:pPr>
              <w:pStyle w:val="aa"/>
              <w:ind w:firstLine="0"/>
              <w:jc w:val="center"/>
              <w:rPr>
                <w:sz w:val="20"/>
                <w:szCs w:val="20"/>
              </w:rPr>
            </w:pPr>
            <w:r w:rsidRPr="00DC05D9">
              <w:rPr>
                <w:sz w:val="20"/>
                <w:szCs w:val="20"/>
              </w:rPr>
              <w:t>тыс. руб</w:t>
            </w:r>
          </w:p>
        </w:tc>
        <w:tc>
          <w:tcPr>
            <w:tcW w:w="3294" w:type="dxa"/>
            <w:vAlign w:val="center"/>
          </w:tcPr>
          <w:p w:rsidR="00B25AE8" w:rsidRPr="00DC05D9" w:rsidRDefault="00B25AE8" w:rsidP="00B25AE8">
            <w:pPr>
              <w:pStyle w:val="aa"/>
              <w:ind w:firstLine="0"/>
              <w:jc w:val="center"/>
              <w:rPr>
                <w:sz w:val="20"/>
                <w:szCs w:val="20"/>
              </w:rPr>
            </w:pPr>
            <w:r w:rsidRPr="00DC05D9">
              <w:rPr>
                <w:color w:val="000000"/>
                <w:sz w:val="20"/>
                <w:szCs w:val="20"/>
                <w:shd w:val="clear" w:color="auto" w:fill="FFFFFF"/>
              </w:rPr>
              <w:t>11362823,5</w:t>
            </w:r>
          </w:p>
        </w:tc>
      </w:tr>
      <w:tr w:rsidR="00B25AE8" w:rsidTr="008E488D">
        <w:tc>
          <w:tcPr>
            <w:tcW w:w="4248" w:type="dxa"/>
            <w:vAlign w:val="center"/>
          </w:tcPr>
          <w:p w:rsidR="00B25AE8" w:rsidRPr="00DC05D9" w:rsidRDefault="00B25AE8" w:rsidP="00B25AE8">
            <w:pPr>
              <w:pStyle w:val="aa"/>
              <w:ind w:firstLine="0"/>
              <w:jc w:val="center"/>
              <w:rPr>
                <w:sz w:val="20"/>
                <w:szCs w:val="20"/>
              </w:rPr>
            </w:pPr>
            <w:r w:rsidRPr="00DC05D9">
              <w:rPr>
                <w:color w:val="000000"/>
                <w:sz w:val="20"/>
                <w:szCs w:val="20"/>
                <w:shd w:val="clear" w:color="auto" w:fill="FFFFFF"/>
              </w:rPr>
              <w:t>Обеспечение электрической энергией, газом и паром; кондиционирование воздуха</w:t>
            </w:r>
          </w:p>
        </w:tc>
        <w:tc>
          <w:tcPr>
            <w:tcW w:w="2369" w:type="dxa"/>
            <w:vAlign w:val="center"/>
          </w:tcPr>
          <w:p w:rsidR="00B25AE8" w:rsidRPr="00DC05D9" w:rsidRDefault="00B25AE8" w:rsidP="00B25AE8">
            <w:pPr>
              <w:pStyle w:val="aa"/>
              <w:ind w:firstLine="0"/>
              <w:jc w:val="center"/>
              <w:rPr>
                <w:sz w:val="20"/>
                <w:szCs w:val="20"/>
              </w:rPr>
            </w:pPr>
            <w:r w:rsidRPr="00DC05D9">
              <w:rPr>
                <w:sz w:val="20"/>
                <w:szCs w:val="20"/>
              </w:rPr>
              <w:t>тыс. руб</w:t>
            </w:r>
          </w:p>
        </w:tc>
        <w:tc>
          <w:tcPr>
            <w:tcW w:w="3294" w:type="dxa"/>
            <w:vAlign w:val="center"/>
          </w:tcPr>
          <w:p w:rsidR="00B25AE8" w:rsidRPr="00DC05D9" w:rsidRDefault="00B25AE8" w:rsidP="00B25AE8">
            <w:pPr>
              <w:pStyle w:val="aa"/>
              <w:ind w:firstLine="0"/>
              <w:jc w:val="center"/>
              <w:rPr>
                <w:sz w:val="20"/>
                <w:szCs w:val="20"/>
              </w:rPr>
            </w:pPr>
            <w:r w:rsidRPr="00DC05D9">
              <w:rPr>
                <w:color w:val="000000"/>
                <w:sz w:val="20"/>
                <w:szCs w:val="20"/>
                <w:shd w:val="clear" w:color="auto" w:fill="FFFFFF"/>
              </w:rPr>
              <w:t>54630,6</w:t>
            </w:r>
          </w:p>
        </w:tc>
      </w:tr>
      <w:tr w:rsidR="00B25AE8" w:rsidTr="008E488D">
        <w:tc>
          <w:tcPr>
            <w:tcW w:w="4248" w:type="dxa"/>
            <w:vAlign w:val="center"/>
          </w:tcPr>
          <w:p w:rsidR="00B25AE8" w:rsidRPr="00DC05D9" w:rsidRDefault="00B25AE8" w:rsidP="00B25AE8">
            <w:pPr>
              <w:pStyle w:val="aa"/>
              <w:ind w:firstLine="0"/>
              <w:jc w:val="center"/>
              <w:rPr>
                <w:sz w:val="20"/>
                <w:szCs w:val="20"/>
              </w:rPr>
            </w:pPr>
            <w:r w:rsidRPr="00DC05D9">
              <w:rPr>
                <w:color w:val="000000"/>
                <w:sz w:val="20"/>
                <w:szCs w:val="20"/>
                <w:shd w:val="clear" w:color="auto" w:fill="FFFFFF"/>
              </w:rPr>
              <w:t>Водоснабжение; водоотведение, организация сбора и утилизация отходов, деятельность по ликвидации загрязнений</w:t>
            </w:r>
          </w:p>
        </w:tc>
        <w:tc>
          <w:tcPr>
            <w:tcW w:w="2369" w:type="dxa"/>
            <w:vAlign w:val="center"/>
          </w:tcPr>
          <w:p w:rsidR="00B25AE8" w:rsidRPr="00DC05D9" w:rsidRDefault="00B25AE8" w:rsidP="00B25AE8">
            <w:pPr>
              <w:pStyle w:val="aa"/>
              <w:ind w:firstLine="0"/>
              <w:jc w:val="center"/>
              <w:rPr>
                <w:sz w:val="20"/>
                <w:szCs w:val="20"/>
              </w:rPr>
            </w:pPr>
            <w:r w:rsidRPr="00DC05D9">
              <w:rPr>
                <w:sz w:val="20"/>
                <w:szCs w:val="20"/>
              </w:rPr>
              <w:t>тыс. руб</w:t>
            </w:r>
          </w:p>
        </w:tc>
        <w:tc>
          <w:tcPr>
            <w:tcW w:w="3294" w:type="dxa"/>
            <w:vAlign w:val="center"/>
          </w:tcPr>
          <w:p w:rsidR="00B25AE8" w:rsidRPr="00DC05D9" w:rsidRDefault="00B25AE8" w:rsidP="00B25AE8">
            <w:pPr>
              <w:pStyle w:val="aa"/>
              <w:ind w:firstLine="0"/>
              <w:jc w:val="center"/>
              <w:rPr>
                <w:sz w:val="20"/>
                <w:szCs w:val="20"/>
              </w:rPr>
            </w:pPr>
            <w:r w:rsidRPr="00DC05D9">
              <w:rPr>
                <w:sz w:val="20"/>
                <w:szCs w:val="20"/>
              </w:rPr>
              <w:t>7997,5</w:t>
            </w:r>
          </w:p>
        </w:tc>
      </w:tr>
      <w:tr w:rsidR="00B25AE8" w:rsidTr="008E488D">
        <w:tc>
          <w:tcPr>
            <w:tcW w:w="4248" w:type="dxa"/>
            <w:vAlign w:val="center"/>
          </w:tcPr>
          <w:p w:rsidR="00B25AE8" w:rsidRPr="00C85E6E" w:rsidRDefault="00B25AE8" w:rsidP="00B25AE8">
            <w:pPr>
              <w:pStyle w:val="aa"/>
              <w:ind w:firstLine="0"/>
              <w:jc w:val="center"/>
              <w:rPr>
                <w:sz w:val="20"/>
                <w:szCs w:val="20"/>
              </w:rPr>
            </w:pPr>
            <w:r w:rsidRPr="00C85E6E">
              <w:rPr>
                <w:color w:val="000000"/>
                <w:sz w:val="20"/>
                <w:szCs w:val="20"/>
                <w:shd w:val="clear" w:color="auto" w:fill="FFFFFF"/>
              </w:rPr>
              <w:t>Всего по обследуемым видам экономической деятельности</w:t>
            </w:r>
          </w:p>
        </w:tc>
        <w:tc>
          <w:tcPr>
            <w:tcW w:w="2369" w:type="dxa"/>
            <w:vAlign w:val="center"/>
          </w:tcPr>
          <w:p w:rsidR="00B25AE8" w:rsidRPr="00C85E6E" w:rsidRDefault="00B25AE8" w:rsidP="00B25AE8">
            <w:pPr>
              <w:pStyle w:val="aa"/>
              <w:ind w:firstLine="0"/>
              <w:jc w:val="center"/>
              <w:rPr>
                <w:sz w:val="20"/>
                <w:szCs w:val="20"/>
              </w:rPr>
            </w:pPr>
            <w:r w:rsidRPr="00C85E6E">
              <w:rPr>
                <w:sz w:val="20"/>
                <w:szCs w:val="20"/>
              </w:rPr>
              <w:t>тыс. руб</w:t>
            </w:r>
          </w:p>
        </w:tc>
        <w:tc>
          <w:tcPr>
            <w:tcW w:w="3294" w:type="dxa"/>
            <w:vAlign w:val="center"/>
          </w:tcPr>
          <w:p w:rsidR="00B25AE8" w:rsidRPr="00C85E6E" w:rsidRDefault="00B25AE8" w:rsidP="00B25AE8">
            <w:pPr>
              <w:pStyle w:val="aa"/>
              <w:ind w:firstLine="0"/>
              <w:jc w:val="center"/>
              <w:rPr>
                <w:sz w:val="20"/>
                <w:szCs w:val="20"/>
              </w:rPr>
            </w:pPr>
            <w:r w:rsidRPr="00C85E6E">
              <w:rPr>
                <w:color w:val="000000"/>
                <w:sz w:val="20"/>
                <w:szCs w:val="20"/>
                <w:shd w:val="clear" w:color="auto" w:fill="FFFFFF"/>
              </w:rPr>
              <w:t>14092093,2</w:t>
            </w:r>
          </w:p>
        </w:tc>
      </w:tr>
    </w:tbl>
    <w:p w:rsidR="00B25AE8" w:rsidRDefault="00B25AE8" w:rsidP="00B25AE8">
      <w:pPr>
        <w:tabs>
          <w:tab w:val="left" w:pos="1134"/>
        </w:tabs>
      </w:pPr>
    </w:p>
    <w:p w:rsidR="00B25AE8" w:rsidRPr="000739B9" w:rsidRDefault="00B25AE8" w:rsidP="00B25AE8">
      <w:pPr>
        <w:tabs>
          <w:tab w:val="left" w:pos="1134"/>
        </w:tabs>
      </w:pPr>
      <w:r w:rsidRPr="000739B9">
        <w:t>Согласно постановлению Правительства Российской Федерации от 21.08.2015 № 875 «О создании территории опережающего социально-экономического развития «Белогорск», в границах города создана территория опережающего социально-экономического развития «Белогорск» (далее – ТОР «Белогорск»).</w:t>
      </w:r>
    </w:p>
    <w:p w:rsidR="00B25AE8" w:rsidRPr="000739B9" w:rsidRDefault="00B25AE8" w:rsidP="00B25AE8">
      <w:pPr>
        <w:tabs>
          <w:tab w:val="left" w:pos="1134"/>
        </w:tabs>
      </w:pPr>
      <w:r w:rsidRPr="000739B9">
        <w:t>На территории городского округа граница ТОР «Белогорск» определяется по границам кадастровых кварталов: 28:02:000228; 28:02:000251; 28:02:000429 (за исключением земельных участков с кадастровыми номерами 28:02:000429:218 и 28:02:000429:219); 28:02:000606, и земельных участков с кадастровыми номерами 28:02:000205:34, 28:02:000280:24.</w:t>
      </w:r>
    </w:p>
    <w:p w:rsidR="00B25AE8" w:rsidRDefault="00B25AE8" w:rsidP="00B25AE8">
      <w:pPr>
        <w:tabs>
          <w:tab w:val="left" w:pos="1134"/>
        </w:tabs>
      </w:pPr>
      <w:r w:rsidRPr="000739B9">
        <w:t>На сегодняшний день резидентами ТОР являются ООО «Белхлеб», ООО «Амурский завод металлических конструкций» и ООО «Маслоэкстракционный завод «Амурский».</w:t>
      </w:r>
    </w:p>
    <w:p w:rsidR="00B25AE8" w:rsidRPr="000739B9" w:rsidRDefault="00B25AE8" w:rsidP="00B25AE8">
      <w:pPr>
        <w:tabs>
          <w:tab w:val="left" w:pos="1134"/>
        </w:tabs>
      </w:pPr>
      <w:r w:rsidRPr="000739B9">
        <w:t>Перечень классов общероссийского классификатора видов экономической деятельности (ОК 029-2014 (КДЕС ред. 2), включающих виды экономической деятельности, при осуществлении которых действует особый правовой режим осуществления предпринимательской деятельности на ТОР «Белогорск»:</w:t>
      </w:r>
    </w:p>
    <w:p w:rsidR="00B25AE8" w:rsidRPr="000739B9" w:rsidRDefault="00B25AE8" w:rsidP="00B25AE8">
      <w:pPr>
        <w:numPr>
          <w:ilvl w:val="0"/>
          <w:numId w:val="26"/>
        </w:numPr>
        <w:tabs>
          <w:tab w:val="left" w:pos="1134"/>
        </w:tabs>
        <w:ind w:left="0" w:firstLine="709"/>
        <w:contextualSpacing/>
      </w:pPr>
      <w:r w:rsidRPr="000739B9">
        <w:t>Растениеводство и животноводство, охота и предоставление соответствующих услуг в этих областях;</w:t>
      </w:r>
    </w:p>
    <w:p w:rsidR="00B25AE8" w:rsidRPr="000739B9" w:rsidRDefault="00B25AE8" w:rsidP="00B25AE8">
      <w:pPr>
        <w:numPr>
          <w:ilvl w:val="0"/>
          <w:numId w:val="26"/>
        </w:numPr>
        <w:tabs>
          <w:tab w:val="left" w:pos="1134"/>
        </w:tabs>
        <w:ind w:left="0" w:firstLine="709"/>
        <w:contextualSpacing/>
      </w:pPr>
      <w:r w:rsidRPr="000739B9">
        <w:t>Лесоводство и лесозаготовки;</w:t>
      </w:r>
    </w:p>
    <w:p w:rsidR="00B25AE8" w:rsidRPr="000739B9" w:rsidRDefault="00B25AE8" w:rsidP="00B25AE8">
      <w:pPr>
        <w:numPr>
          <w:ilvl w:val="0"/>
          <w:numId w:val="26"/>
        </w:numPr>
        <w:tabs>
          <w:tab w:val="left" w:pos="1134"/>
        </w:tabs>
        <w:ind w:left="0" w:firstLine="709"/>
        <w:contextualSpacing/>
      </w:pPr>
      <w:r w:rsidRPr="000739B9">
        <w:t>Рыболовство и рыбоводство;</w:t>
      </w:r>
    </w:p>
    <w:p w:rsidR="00B25AE8" w:rsidRPr="000739B9" w:rsidRDefault="00B25AE8" w:rsidP="00B25AE8">
      <w:pPr>
        <w:numPr>
          <w:ilvl w:val="0"/>
          <w:numId w:val="26"/>
        </w:numPr>
        <w:tabs>
          <w:tab w:val="left" w:pos="1134"/>
        </w:tabs>
        <w:ind w:left="0" w:firstLine="709"/>
        <w:contextualSpacing/>
      </w:pPr>
      <w:r w:rsidRPr="000739B9">
        <w:t>Производство пищевых продуктов;</w:t>
      </w:r>
    </w:p>
    <w:p w:rsidR="00B25AE8" w:rsidRPr="000739B9" w:rsidRDefault="00B25AE8" w:rsidP="00B25AE8">
      <w:pPr>
        <w:numPr>
          <w:ilvl w:val="0"/>
          <w:numId w:val="26"/>
        </w:numPr>
        <w:tabs>
          <w:tab w:val="left" w:pos="1134"/>
        </w:tabs>
        <w:ind w:left="0" w:firstLine="709"/>
        <w:contextualSpacing/>
      </w:pPr>
      <w:r w:rsidRPr="000739B9">
        <w:t>Производство напитков;</w:t>
      </w:r>
    </w:p>
    <w:p w:rsidR="00B25AE8" w:rsidRPr="000739B9" w:rsidRDefault="00B25AE8" w:rsidP="00B25AE8">
      <w:pPr>
        <w:numPr>
          <w:ilvl w:val="0"/>
          <w:numId w:val="26"/>
        </w:numPr>
        <w:tabs>
          <w:tab w:val="left" w:pos="1134"/>
        </w:tabs>
        <w:ind w:left="0" w:firstLine="709"/>
        <w:contextualSpacing/>
      </w:pPr>
      <w:r w:rsidRPr="000739B9">
        <w:t>Производство табачных изделий;</w:t>
      </w:r>
    </w:p>
    <w:p w:rsidR="00B25AE8" w:rsidRPr="000739B9" w:rsidRDefault="00B25AE8" w:rsidP="00B25AE8">
      <w:pPr>
        <w:numPr>
          <w:ilvl w:val="0"/>
          <w:numId w:val="26"/>
        </w:numPr>
        <w:tabs>
          <w:tab w:val="left" w:pos="1134"/>
        </w:tabs>
        <w:ind w:left="0" w:firstLine="709"/>
        <w:contextualSpacing/>
      </w:pPr>
      <w:r w:rsidRPr="000739B9">
        <w:t>Производство текстильных изделий;</w:t>
      </w:r>
    </w:p>
    <w:p w:rsidR="00B25AE8" w:rsidRPr="000739B9" w:rsidRDefault="00B25AE8" w:rsidP="00B25AE8">
      <w:pPr>
        <w:numPr>
          <w:ilvl w:val="0"/>
          <w:numId w:val="26"/>
        </w:numPr>
        <w:tabs>
          <w:tab w:val="left" w:pos="1134"/>
        </w:tabs>
        <w:ind w:left="0" w:firstLine="709"/>
        <w:contextualSpacing/>
      </w:pPr>
      <w:r w:rsidRPr="000739B9">
        <w:t>Производство одежды;</w:t>
      </w:r>
    </w:p>
    <w:p w:rsidR="00B25AE8" w:rsidRPr="000739B9" w:rsidRDefault="00B25AE8" w:rsidP="00B25AE8">
      <w:pPr>
        <w:numPr>
          <w:ilvl w:val="0"/>
          <w:numId w:val="26"/>
        </w:numPr>
        <w:tabs>
          <w:tab w:val="left" w:pos="1134"/>
        </w:tabs>
        <w:ind w:left="0" w:firstLine="709"/>
        <w:contextualSpacing/>
      </w:pPr>
      <w:r w:rsidRPr="000739B9">
        <w:t>Производство кожи и изделий из кожи;</w:t>
      </w:r>
    </w:p>
    <w:p w:rsidR="00B25AE8" w:rsidRPr="000739B9" w:rsidRDefault="00B25AE8" w:rsidP="00B25AE8">
      <w:pPr>
        <w:numPr>
          <w:ilvl w:val="0"/>
          <w:numId w:val="26"/>
        </w:numPr>
        <w:tabs>
          <w:tab w:val="left" w:pos="851"/>
          <w:tab w:val="left" w:pos="1134"/>
        </w:tabs>
        <w:ind w:left="0" w:firstLine="709"/>
        <w:contextualSpacing/>
      </w:pPr>
      <w:r w:rsidRPr="000739B9">
        <w:t>Обработка древесины и производство изделий из дерева и пробки, кроме мебели, производство изделий из соломки и материалов для плетения;</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бумаги и бумажных изделий;</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полиграфическая и копирование носителей информации;</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кокса и нефтепродуктов;</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химических веществ и химических продуктов;</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лекарственных средств и материалов, применяемых в медицинских целях;</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резиновых и пластмассовых изделий;</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прочей неметаллической минеральной продукции;</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металлургическое;</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готовых металлических изделий, кроме машин и оборудования;</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компьютеров, электронных и оптических изделий;</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электрического оборудования;</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машин и оборудования, не включенных в другие группировки;</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автотранспортных средств, прицепов и полуприцепов;</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прочих транспортных средств и оборудования;</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мебели;</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прочих готовых изделий;</w:t>
      </w:r>
    </w:p>
    <w:p w:rsidR="00B25AE8" w:rsidRPr="000739B9" w:rsidRDefault="00B25AE8" w:rsidP="00B25AE8">
      <w:pPr>
        <w:numPr>
          <w:ilvl w:val="0"/>
          <w:numId w:val="26"/>
        </w:numPr>
        <w:tabs>
          <w:tab w:val="left" w:pos="851"/>
          <w:tab w:val="left" w:pos="1134"/>
        </w:tabs>
        <w:ind w:left="0" w:firstLine="709"/>
        <w:contextualSpacing/>
      </w:pPr>
      <w:r w:rsidRPr="000739B9">
        <w:t>Ремонт и монтаж машин и оборудования;</w:t>
      </w:r>
    </w:p>
    <w:p w:rsidR="00B25AE8" w:rsidRPr="000739B9" w:rsidRDefault="00B25AE8" w:rsidP="00B25AE8">
      <w:pPr>
        <w:numPr>
          <w:ilvl w:val="0"/>
          <w:numId w:val="26"/>
        </w:numPr>
        <w:tabs>
          <w:tab w:val="left" w:pos="851"/>
          <w:tab w:val="left" w:pos="1134"/>
        </w:tabs>
        <w:ind w:left="0" w:firstLine="709"/>
        <w:contextualSpacing/>
      </w:pPr>
      <w:r w:rsidRPr="000739B9">
        <w:t>Обеспечение электрической энергией, газом и паром; кондиционирование воздуха;</w:t>
      </w:r>
    </w:p>
    <w:p w:rsidR="00B25AE8" w:rsidRPr="000739B9" w:rsidRDefault="00B25AE8" w:rsidP="00B25AE8">
      <w:pPr>
        <w:numPr>
          <w:ilvl w:val="0"/>
          <w:numId w:val="26"/>
        </w:numPr>
        <w:tabs>
          <w:tab w:val="left" w:pos="851"/>
          <w:tab w:val="left" w:pos="1134"/>
        </w:tabs>
        <w:ind w:left="0" w:firstLine="709"/>
        <w:contextualSpacing/>
      </w:pPr>
      <w:r w:rsidRPr="000739B9">
        <w:t>Забор, очистка и распределение воды;</w:t>
      </w:r>
    </w:p>
    <w:p w:rsidR="00B25AE8" w:rsidRPr="000739B9" w:rsidRDefault="00B25AE8" w:rsidP="00B25AE8">
      <w:pPr>
        <w:numPr>
          <w:ilvl w:val="0"/>
          <w:numId w:val="26"/>
        </w:numPr>
        <w:tabs>
          <w:tab w:val="left" w:pos="851"/>
          <w:tab w:val="left" w:pos="1134"/>
        </w:tabs>
        <w:ind w:left="0" w:firstLine="709"/>
        <w:contextualSpacing/>
      </w:pPr>
      <w:r w:rsidRPr="000739B9">
        <w:t>Сбор и обработка сточных вод;</w:t>
      </w:r>
    </w:p>
    <w:p w:rsidR="00B25AE8" w:rsidRPr="000739B9" w:rsidRDefault="00B25AE8" w:rsidP="00B25AE8">
      <w:pPr>
        <w:numPr>
          <w:ilvl w:val="0"/>
          <w:numId w:val="26"/>
        </w:numPr>
        <w:tabs>
          <w:tab w:val="left" w:pos="851"/>
          <w:tab w:val="left" w:pos="1134"/>
        </w:tabs>
        <w:ind w:left="0" w:firstLine="709"/>
        <w:contextualSpacing/>
      </w:pPr>
      <w:r w:rsidRPr="000739B9">
        <w:t>Сбор, обработка и утилизация отходов; обработка вторичного сырья;</w:t>
      </w:r>
    </w:p>
    <w:p w:rsidR="00B25AE8" w:rsidRPr="000739B9" w:rsidRDefault="00B25AE8" w:rsidP="00B25AE8">
      <w:pPr>
        <w:numPr>
          <w:ilvl w:val="0"/>
          <w:numId w:val="26"/>
        </w:numPr>
        <w:tabs>
          <w:tab w:val="left" w:pos="851"/>
          <w:tab w:val="left" w:pos="1134"/>
        </w:tabs>
        <w:ind w:left="0" w:firstLine="709"/>
        <w:contextualSpacing/>
      </w:pPr>
      <w:r w:rsidRPr="000739B9">
        <w:t>Предоставление услуг в области ликвидации последствий загрязнений и прочих услуг, связанных с удалением отходов;</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сухопутного и трубопроводного транспорта;</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водного транспорта;</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воздушного и космического транспорта;</w:t>
      </w:r>
    </w:p>
    <w:p w:rsidR="00B25AE8" w:rsidRPr="000739B9" w:rsidRDefault="00B25AE8" w:rsidP="00B25AE8">
      <w:pPr>
        <w:numPr>
          <w:ilvl w:val="0"/>
          <w:numId w:val="26"/>
        </w:numPr>
        <w:tabs>
          <w:tab w:val="left" w:pos="851"/>
          <w:tab w:val="left" w:pos="1134"/>
        </w:tabs>
        <w:ind w:left="0" w:firstLine="709"/>
        <w:contextualSpacing/>
      </w:pPr>
      <w:r w:rsidRPr="000739B9">
        <w:t>Складское хозяйство и вспомогательная транспортная деятельность;</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почтовой связи и курьерская деятельность;</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по предоставлению мест для временного проживания;</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по предоставлению продуктов питания и напитков;</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издательская;</w:t>
      </w:r>
    </w:p>
    <w:p w:rsidR="00B25AE8" w:rsidRPr="000739B9" w:rsidRDefault="00B25AE8" w:rsidP="00B25AE8">
      <w:pPr>
        <w:numPr>
          <w:ilvl w:val="0"/>
          <w:numId w:val="26"/>
        </w:numPr>
        <w:tabs>
          <w:tab w:val="left" w:pos="851"/>
          <w:tab w:val="left" w:pos="1134"/>
        </w:tabs>
        <w:ind w:left="0" w:firstLine="709"/>
        <w:contextualSpacing/>
      </w:pPr>
      <w:r w:rsidRPr="000739B9">
        <w:t>Производство кинофильмов, видеофильмов и телевизионных программ, издание звукозаписей и нот;</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в области телевизионного и радиовещания;</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в сфере телекоммуникаций;</w:t>
      </w:r>
    </w:p>
    <w:p w:rsidR="00B25AE8" w:rsidRPr="000739B9" w:rsidRDefault="00B25AE8" w:rsidP="00B25AE8">
      <w:pPr>
        <w:numPr>
          <w:ilvl w:val="0"/>
          <w:numId w:val="26"/>
        </w:numPr>
        <w:tabs>
          <w:tab w:val="left" w:pos="851"/>
          <w:tab w:val="left" w:pos="1134"/>
        </w:tabs>
        <w:ind w:left="0" w:firstLine="709"/>
        <w:contextualSpacing/>
      </w:pPr>
      <w:r w:rsidRPr="000739B9">
        <w:t>Разработка компьютерного программного обеспечения, консультационные услуги в данной области и другие сопутствующие услуги;</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в области информационных технологий;</w:t>
      </w:r>
    </w:p>
    <w:p w:rsidR="00B25AE8" w:rsidRPr="000739B9" w:rsidRDefault="00B25AE8" w:rsidP="00B25AE8">
      <w:pPr>
        <w:numPr>
          <w:ilvl w:val="0"/>
          <w:numId w:val="26"/>
        </w:numPr>
        <w:tabs>
          <w:tab w:val="left" w:pos="851"/>
          <w:tab w:val="left" w:pos="1134"/>
        </w:tabs>
        <w:ind w:left="0" w:firstLine="709"/>
        <w:contextualSpacing/>
      </w:pPr>
      <w:r w:rsidRPr="000739B9">
        <w:t>Научные исследования и разработки;</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ветеринарная;</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по обслуживанию зданий и территорий;</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w:t>
      </w:r>
    </w:p>
    <w:p w:rsidR="00B25AE8" w:rsidRPr="000739B9" w:rsidRDefault="00B25AE8" w:rsidP="00B25AE8">
      <w:pPr>
        <w:numPr>
          <w:ilvl w:val="0"/>
          <w:numId w:val="26"/>
        </w:numPr>
        <w:tabs>
          <w:tab w:val="left" w:pos="851"/>
          <w:tab w:val="left" w:pos="1134"/>
        </w:tabs>
        <w:ind w:left="0" w:firstLine="709"/>
        <w:contextualSpacing/>
      </w:pPr>
      <w:r w:rsidRPr="000739B9">
        <w:t>Образование;</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в области здравоохранения;</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в области спорта, отдыха и развлечений;</w:t>
      </w:r>
    </w:p>
    <w:p w:rsidR="00B25AE8" w:rsidRPr="000739B9" w:rsidRDefault="00B25AE8" w:rsidP="00B25AE8">
      <w:pPr>
        <w:numPr>
          <w:ilvl w:val="0"/>
          <w:numId w:val="26"/>
        </w:numPr>
        <w:tabs>
          <w:tab w:val="left" w:pos="851"/>
          <w:tab w:val="left" w:pos="1134"/>
        </w:tabs>
        <w:ind w:left="0" w:firstLine="709"/>
        <w:contextualSpacing/>
      </w:pPr>
      <w:r w:rsidRPr="000739B9">
        <w:t>Деятельность по предоставлению прочих персональных услуг;</w:t>
      </w:r>
    </w:p>
    <w:p w:rsidR="00B25AE8" w:rsidRPr="000739B9" w:rsidRDefault="00B25AE8" w:rsidP="00B25AE8">
      <w:pPr>
        <w:numPr>
          <w:ilvl w:val="0"/>
          <w:numId w:val="26"/>
        </w:numPr>
        <w:tabs>
          <w:tab w:val="left" w:pos="851"/>
          <w:tab w:val="left" w:pos="1134"/>
        </w:tabs>
        <w:ind w:left="0" w:firstLine="709"/>
        <w:contextualSpacing/>
      </w:pPr>
      <w:r w:rsidRPr="000739B9">
        <w:t>Строительство зданий;</w:t>
      </w:r>
    </w:p>
    <w:p w:rsidR="00B25AE8" w:rsidRPr="000739B9" w:rsidRDefault="00B25AE8" w:rsidP="00B25AE8">
      <w:pPr>
        <w:numPr>
          <w:ilvl w:val="0"/>
          <w:numId w:val="26"/>
        </w:numPr>
        <w:tabs>
          <w:tab w:val="left" w:pos="851"/>
          <w:tab w:val="left" w:pos="1134"/>
        </w:tabs>
        <w:ind w:left="0" w:firstLine="709"/>
        <w:contextualSpacing/>
      </w:pPr>
      <w:r w:rsidRPr="000739B9">
        <w:t>Операции с недвижимым имуществом.</w:t>
      </w:r>
    </w:p>
    <w:p w:rsidR="00B25AE8" w:rsidRPr="000739B9" w:rsidRDefault="00B25AE8" w:rsidP="00B25AE8">
      <w:r w:rsidRPr="000739B9">
        <w:t>С целью повышения инвестиционной привлекательности городского округа, Администрацией г. Белогорск разработан инвестиционный паспорт.</w:t>
      </w:r>
    </w:p>
    <w:p w:rsidR="00B25AE8" w:rsidRPr="000739B9" w:rsidRDefault="00B25AE8" w:rsidP="00B25AE8">
      <w:r w:rsidRPr="000739B9">
        <w:t>Перечень инвестиционных проектов и предложений для инвесторов в соответствии с инвестиционным паспортом представлен в таблице №11.</w:t>
      </w:r>
    </w:p>
    <w:p w:rsidR="00B25AE8" w:rsidRPr="000739B9" w:rsidRDefault="00B25AE8" w:rsidP="00B25AE8">
      <w:pPr>
        <w:tabs>
          <w:tab w:val="left" w:pos="851"/>
          <w:tab w:val="left" w:pos="1134"/>
        </w:tabs>
        <w:contextualSpacing/>
      </w:pPr>
      <w:r w:rsidRPr="000739B9">
        <w:t xml:space="preserve">В соответствии с инвестиционным паспортом можно сделать вывод о том, что наименее развитая сфера в экономике муниципального образования подвергнется наибольшим преобразованиям при помощи создания и развития таких новых производств, как: </w:t>
      </w:r>
    </w:p>
    <w:p w:rsidR="00B25AE8" w:rsidRPr="000739B9" w:rsidRDefault="00B25AE8" w:rsidP="00B25AE8">
      <w:pPr>
        <w:numPr>
          <w:ilvl w:val="0"/>
          <w:numId w:val="27"/>
        </w:numPr>
        <w:tabs>
          <w:tab w:val="left" w:pos="993"/>
          <w:tab w:val="left" w:pos="1134"/>
        </w:tabs>
        <w:ind w:left="0" w:firstLine="709"/>
        <w:contextualSpacing/>
      </w:pPr>
      <w:r w:rsidRPr="000739B9">
        <w:t>Свиноводческий комплекс</w:t>
      </w:r>
      <w:r w:rsidRPr="000739B9">
        <w:rPr>
          <w:lang w:val="en-US"/>
        </w:rPr>
        <w:t>;</w:t>
      </w:r>
    </w:p>
    <w:p w:rsidR="00B25AE8" w:rsidRPr="000739B9" w:rsidRDefault="00B25AE8" w:rsidP="00B25AE8">
      <w:pPr>
        <w:numPr>
          <w:ilvl w:val="0"/>
          <w:numId w:val="27"/>
        </w:numPr>
        <w:tabs>
          <w:tab w:val="left" w:pos="993"/>
          <w:tab w:val="left" w:pos="1134"/>
        </w:tabs>
        <w:ind w:left="0" w:firstLine="709"/>
        <w:contextualSpacing/>
      </w:pPr>
      <w:r w:rsidRPr="000739B9">
        <w:t>Тепличный комплекс</w:t>
      </w:r>
      <w:r w:rsidRPr="000739B9">
        <w:rPr>
          <w:lang w:val="en-US"/>
        </w:rPr>
        <w:t>;</w:t>
      </w:r>
    </w:p>
    <w:p w:rsidR="00B25AE8" w:rsidRPr="000739B9" w:rsidRDefault="00B25AE8" w:rsidP="00B25AE8">
      <w:pPr>
        <w:numPr>
          <w:ilvl w:val="0"/>
          <w:numId w:val="27"/>
        </w:numPr>
        <w:tabs>
          <w:tab w:val="left" w:pos="993"/>
          <w:tab w:val="left" w:pos="1134"/>
        </w:tabs>
        <w:ind w:left="0" w:firstLine="709"/>
        <w:contextualSpacing/>
      </w:pPr>
      <w:r w:rsidRPr="000739B9">
        <w:t>Предприятие по переработке овощей</w:t>
      </w:r>
      <w:r w:rsidRPr="000739B9">
        <w:rPr>
          <w:lang w:val="en-US"/>
        </w:rPr>
        <w:t>;</w:t>
      </w:r>
    </w:p>
    <w:p w:rsidR="00B25AE8" w:rsidRPr="000739B9" w:rsidRDefault="00B25AE8" w:rsidP="00B25AE8">
      <w:pPr>
        <w:numPr>
          <w:ilvl w:val="0"/>
          <w:numId w:val="27"/>
        </w:numPr>
        <w:tabs>
          <w:tab w:val="left" w:pos="993"/>
          <w:tab w:val="left" w:pos="1134"/>
        </w:tabs>
        <w:ind w:left="0" w:firstLine="709"/>
        <w:contextualSpacing/>
      </w:pPr>
      <w:r w:rsidRPr="000739B9">
        <w:t>Складской комплекс, включающий сухой и рефрижераторный;</w:t>
      </w:r>
    </w:p>
    <w:p w:rsidR="00B25AE8" w:rsidRPr="000739B9" w:rsidRDefault="00B25AE8" w:rsidP="00B25AE8">
      <w:pPr>
        <w:numPr>
          <w:ilvl w:val="0"/>
          <w:numId w:val="27"/>
        </w:numPr>
        <w:tabs>
          <w:tab w:val="left" w:pos="993"/>
          <w:tab w:val="left" w:pos="1134"/>
        </w:tabs>
        <w:suppressAutoHyphens/>
        <w:ind w:left="0" w:firstLine="709"/>
        <w:rPr>
          <w:rFonts w:eastAsia="Times New Roman" w:cs="Times New Roman"/>
          <w:kern w:val="2"/>
          <w:szCs w:val="24"/>
          <w:lang w:eastAsia="ar-SA"/>
        </w:rPr>
      </w:pPr>
      <w:r w:rsidRPr="000739B9">
        <w:rPr>
          <w:rFonts w:eastAsia="Times New Roman" w:cs="Times New Roman"/>
          <w:kern w:val="2"/>
          <w:szCs w:val="24"/>
          <w:lang w:eastAsia="ar-SA"/>
        </w:rPr>
        <w:t>Завод по производству пшеничной муки;</w:t>
      </w:r>
    </w:p>
    <w:p w:rsidR="00B25AE8" w:rsidRPr="000739B9" w:rsidRDefault="00B25AE8" w:rsidP="00B25AE8">
      <w:pPr>
        <w:numPr>
          <w:ilvl w:val="0"/>
          <w:numId w:val="27"/>
        </w:numPr>
        <w:tabs>
          <w:tab w:val="left" w:pos="993"/>
          <w:tab w:val="left" w:pos="1134"/>
        </w:tabs>
        <w:ind w:left="0" w:firstLine="709"/>
        <w:contextualSpacing/>
        <w:jc w:val="left"/>
      </w:pPr>
      <w:r w:rsidRPr="000739B9">
        <w:t>Предприятие по производству молочной продукции;</w:t>
      </w:r>
    </w:p>
    <w:p w:rsidR="00B25AE8" w:rsidRPr="000739B9" w:rsidRDefault="00B25AE8" w:rsidP="00B25AE8">
      <w:pPr>
        <w:numPr>
          <w:ilvl w:val="0"/>
          <w:numId w:val="27"/>
        </w:numPr>
        <w:tabs>
          <w:tab w:val="left" w:pos="993"/>
          <w:tab w:val="left" w:pos="1134"/>
        </w:tabs>
        <w:ind w:left="0" w:firstLine="709"/>
        <w:contextualSpacing/>
        <w:jc w:val="left"/>
      </w:pPr>
      <w:r w:rsidRPr="000739B9">
        <w:t>Кондитерская фабрика</w:t>
      </w:r>
      <w:r w:rsidRPr="000739B9">
        <w:rPr>
          <w:lang w:val="en-US"/>
        </w:rPr>
        <w:t>;</w:t>
      </w:r>
    </w:p>
    <w:p w:rsidR="00B25AE8" w:rsidRPr="000739B9" w:rsidRDefault="00B25AE8" w:rsidP="00B25AE8">
      <w:pPr>
        <w:numPr>
          <w:ilvl w:val="0"/>
          <w:numId w:val="27"/>
        </w:numPr>
        <w:tabs>
          <w:tab w:val="left" w:pos="993"/>
          <w:tab w:val="left" w:pos="1134"/>
        </w:tabs>
        <w:ind w:left="0" w:firstLine="709"/>
        <w:contextualSpacing/>
        <w:jc w:val="left"/>
      </w:pPr>
      <w:r w:rsidRPr="000739B9">
        <w:t>Завод по производству лимонадов и воды.</w:t>
      </w:r>
    </w:p>
    <w:p w:rsidR="00443AE9" w:rsidRDefault="00B25AE8" w:rsidP="00B25AE8">
      <w:r w:rsidRPr="000739B9">
        <w:t>Таким образом, намечена конструктивная политика в области развития экономической сферы муниципаль</w:t>
      </w:r>
      <w:r w:rsidR="00183258">
        <w:t>ного образования город Белогорск</w:t>
      </w:r>
      <w:r w:rsidRPr="000739B9">
        <w:t xml:space="preserve"> путём дифференциации сферы производственной деятельности, создания и развития новых предприятий, новых видов деятельности. В частности, на данном перспективном этапе экономического развития муниципального образования сделан упор на расширение и укрепление сферы сельского хозяйства и производства продуктов</w:t>
      </w:r>
      <w:r>
        <w:t>.</w:t>
      </w:r>
    </w:p>
    <w:p w:rsidR="00443AE9" w:rsidRDefault="00443AE9" w:rsidP="00443AE9">
      <w:pPr>
        <w:sectPr w:rsidR="00443AE9"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B25AE8" w:rsidRDefault="00443AE9" w:rsidP="00B25AE8">
      <w:pPr>
        <w:pStyle w:val="afc"/>
        <w:keepNext/>
      </w:pPr>
      <w:r>
        <w:t xml:space="preserve">Таблица </w:t>
      </w:r>
      <w:fldSimple w:instr=" SEQ Таблица \* ARABIC ">
        <w:r w:rsidR="0092546A">
          <w:rPr>
            <w:noProof/>
          </w:rPr>
          <w:t>65</w:t>
        </w:r>
      </w:fldSimple>
      <w:r w:rsidRPr="004C7C08">
        <w:t>Перечень инвестиционных проектов и предложений для инвесторов</w:t>
      </w:r>
    </w:p>
    <w:tbl>
      <w:tblPr>
        <w:tblW w:w="5000" w:type="pct"/>
        <w:tblCellMar>
          <w:left w:w="0" w:type="dxa"/>
          <w:right w:w="0" w:type="dxa"/>
        </w:tblCellMar>
        <w:tblLook w:val="04A0"/>
      </w:tblPr>
      <w:tblGrid>
        <w:gridCol w:w="1229"/>
        <w:gridCol w:w="7494"/>
        <w:gridCol w:w="1481"/>
        <w:gridCol w:w="2128"/>
        <w:gridCol w:w="5768"/>
        <w:gridCol w:w="3749"/>
      </w:tblGrid>
      <w:tr w:rsidR="00B25AE8" w:rsidRPr="000739B9" w:rsidTr="00B25AE8">
        <w:trPr>
          <w:trHeight w:val="20"/>
          <w:tblHeader/>
        </w:trPr>
        <w:tc>
          <w:tcPr>
            <w:tcW w:w="281" w:type="pct"/>
            <w:tcBorders>
              <w:top w:val="single" w:sz="8" w:space="0" w:color="auto"/>
              <w:left w:val="single" w:sz="8" w:space="0" w:color="auto"/>
              <w:bottom w:val="nil"/>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w:t>
            </w:r>
          </w:p>
        </w:tc>
        <w:tc>
          <w:tcPr>
            <w:tcW w:w="1715" w:type="pct"/>
            <w:tcBorders>
              <w:top w:val="single" w:sz="8" w:space="0" w:color="auto"/>
              <w:left w:val="nil"/>
              <w:bottom w:val="nil"/>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Наименование проекта/ инициатор проекта</w:t>
            </w:r>
          </w:p>
        </w:tc>
        <w:tc>
          <w:tcPr>
            <w:tcW w:w="339" w:type="pct"/>
            <w:tcBorders>
              <w:top w:val="single" w:sz="8" w:space="0" w:color="auto"/>
              <w:left w:val="nil"/>
              <w:bottom w:val="nil"/>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Стоимость проекта, млн. руб.</w:t>
            </w:r>
          </w:p>
        </w:tc>
        <w:tc>
          <w:tcPr>
            <w:tcW w:w="487" w:type="pct"/>
            <w:tcBorders>
              <w:top w:val="single" w:sz="8" w:space="0" w:color="auto"/>
              <w:left w:val="nil"/>
              <w:bottom w:val="nil"/>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Форма сотрудничества</w:t>
            </w:r>
          </w:p>
        </w:tc>
        <w:tc>
          <w:tcPr>
            <w:tcW w:w="1320" w:type="pct"/>
            <w:tcBorders>
              <w:top w:val="single" w:sz="8" w:space="0" w:color="auto"/>
              <w:left w:val="nil"/>
              <w:bottom w:val="nil"/>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Цель проекта</w:t>
            </w:r>
          </w:p>
        </w:tc>
        <w:tc>
          <w:tcPr>
            <w:tcW w:w="858" w:type="pct"/>
            <w:tcBorders>
              <w:top w:val="single" w:sz="8" w:space="0" w:color="auto"/>
              <w:left w:val="nil"/>
              <w:bottom w:val="nil"/>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Общая информация проекта (степень готовности проекта, обеспеченность сырьем и ресурсами, этапы реализации)</w:t>
            </w:r>
          </w:p>
        </w:tc>
      </w:tr>
      <w:tr w:rsidR="00B25AE8" w:rsidRPr="000739B9" w:rsidTr="00B25AE8">
        <w:trPr>
          <w:trHeight w:val="20"/>
        </w:trPr>
        <w:tc>
          <w:tcPr>
            <w:tcW w:w="2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1</w:t>
            </w:r>
          </w:p>
        </w:tc>
        <w:tc>
          <w:tcPr>
            <w:tcW w:w="1715" w:type="pct"/>
            <w:tcBorders>
              <w:top w:val="single" w:sz="8" w:space="0" w:color="auto"/>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2</w:t>
            </w:r>
          </w:p>
        </w:tc>
        <w:tc>
          <w:tcPr>
            <w:tcW w:w="339" w:type="pct"/>
            <w:tcBorders>
              <w:top w:val="single" w:sz="8" w:space="0" w:color="auto"/>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3</w:t>
            </w:r>
          </w:p>
        </w:tc>
        <w:tc>
          <w:tcPr>
            <w:tcW w:w="487" w:type="pct"/>
            <w:tcBorders>
              <w:top w:val="single" w:sz="8" w:space="0" w:color="auto"/>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4</w:t>
            </w:r>
          </w:p>
        </w:tc>
        <w:tc>
          <w:tcPr>
            <w:tcW w:w="1320" w:type="pct"/>
            <w:tcBorders>
              <w:top w:val="single" w:sz="8" w:space="0" w:color="auto"/>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5</w:t>
            </w:r>
          </w:p>
        </w:tc>
        <w:tc>
          <w:tcPr>
            <w:tcW w:w="858" w:type="pct"/>
            <w:tcBorders>
              <w:top w:val="single" w:sz="8" w:space="0" w:color="auto"/>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6</w:t>
            </w:r>
          </w:p>
        </w:tc>
      </w:tr>
      <w:tr w:rsidR="00B25AE8" w:rsidRPr="000739B9" w:rsidTr="00B25AE8">
        <w:trPr>
          <w:trHeight w:val="20"/>
        </w:trPr>
        <w:tc>
          <w:tcPr>
            <w:tcW w:w="281" w:type="pct"/>
            <w:tcBorders>
              <w:top w:val="nil"/>
              <w:left w:val="single" w:sz="8" w:space="0" w:color="auto"/>
              <w:bottom w:val="single" w:sz="8" w:space="0" w:color="auto"/>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1.1</w:t>
            </w:r>
          </w:p>
        </w:tc>
        <w:tc>
          <w:tcPr>
            <w:tcW w:w="4719" w:type="pct"/>
            <w:gridSpan w:val="5"/>
            <w:tcBorders>
              <w:top w:val="single" w:sz="8" w:space="0" w:color="auto"/>
              <w:left w:val="nil"/>
              <w:bottom w:val="single" w:sz="8" w:space="0" w:color="auto"/>
              <w:right w:val="single" w:sz="8" w:space="0" w:color="000000"/>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Крупномасштабные инвестиционные предложения</w:t>
            </w:r>
          </w:p>
        </w:tc>
      </w:tr>
      <w:tr w:rsidR="00B25AE8" w:rsidRPr="000739B9" w:rsidTr="00B25AE8">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Сельское хозяйство</w:t>
            </w:r>
          </w:p>
        </w:tc>
      </w:tr>
      <w:tr w:rsidR="00B25AE8" w:rsidRPr="000739B9" w:rsidTr="00B25AE8">
        <w:trPr>
          <w:trHeight w:val="20"/>
        </w:trPr>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1.1.1</w:t>
            </w:r>
          </w:p>
        </w:tc>
        <w:tc>
          <w:tcPr>
            <w:tcW w:w="1715" w:type="pct"/>
            <w:tcBorders>
              <w:top w:val="nil"/>
              <w:left w:val="nil"/>
              <w:bottom w:val="nil"/>
              <w:right w:val="single" w:sz="8" w:space="0" w:color="auto"/>
            </w:tcBorders>
            <w:shd w:val="clear" w:color="auto" w:fill="auto"/>
            <w:hideMark/>
          </w:tcPr>
          <w:p w:rsidR="00B25AE8" w:rsidRPr="000739B9" w:rsidRDefault="00B25AE8" w:rsidP="00B25AE8">
            <w:pPr>
              <w:ind w:firstLine="0"/>
              <w:jc w:val="left"/>
              <w:rPr>
                <w:rFonts w:eastAsia="Times New Roman" w:cs="Times New Roman"/>
                <w:color w:val="000000"/>
                <w:sz w:val="20"/>
                <w:szCs w:val="20"/>
                <w:lang w:eastAsia="ru-RU"/>
              </w:rPr>
            </w:pPr>
            <w:r w:rsidRPr="000739B9">
              <w:rPr>
                <w:sz w:val="20"/>
              </w:rPr>
              <w:t xml:space="preserve">Свиноводческий комплекс </w:t>
            </w:r>
          </w:p>
        </w:tc>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10 200,0</w:t>
            </w:r>
          </w:p>
        </w:tc>
        <w:tc>
          <w:tcPr>
            <w:tcW w:w="487"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Любая форма сотрудничества</w:t>
            </w:r>
          </w:p>
        </w:tc>
        <w:tc>
          <w:tcPr>
            <w:tcW w:w="1320"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 xml:space="preserve">Создание свиноводческого комплекса, создание рабочих мест, обеспечение населения района свежим экологически чистым мясом </w:t>
            </w: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Поиск инвесторов для реализации проекта</w:t>
            </w: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center"/>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hideMark/>
          </w:tcPr>
          <w:p w:rsidR="00B25AE8" w:rsidRPr="000739B9" w:rsidRDefault="00B25AE8" w:rsidP="00B25AE8">
            <w:pPr>
              <w:ind w:firstLine="0"/>
              <w:jc w:val="left"/>
              <w:rPr>
                <w:rFonts w:eastAsia="Times New Roman" w:cs="Times New Roman"/>
                <w:color w:val="000000"/>
                <w:sz w:val="20"/>
                <w:szCs w:val="20"/>
                <w:lang w:eastAsia="ru-RU"/>
              </w:rPr>
            </w:pPr>
            <w:r w:rsidRPr="000739B9">
              <w:rPr>
                <w:sz w:val="20"/>
              </w:rPr>
              <w:t xml:space="preserve">676850, Амурская область, </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center"/>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hideMark/>
          </w:tcPr>
          <w:p w:rsidR="00B25AE8" w:rsidRPr="000739B9" w:rsidRDefault="00B25AE8" w:rsidP="00B25AE8">
            <w:pPr>
              <w:ind w:firstLine="0"/>
              <w:jc w:val="left"/>
              <w:rPr>
                <w:rFonts w:eastAsia="Times New Roman" w:cs="Times New Roman"/>
                <w:color w:val="000000"/>
                <w:sz w:val="20"/>
                <w:szCs w:val="20"/>
                <w:lang w:eastAsia="ru-RU"/>
              </w:rPr>
            </w:pPr>
            <w:r w:rsidRPr="000739B9">
              <w:rPr>
                <w:sz w:val="20"/>
              </w:rPr>
              <w:t xml:space="preserve">г. Белогорск, Администрация </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single" w:sz="8" w:space="0" w:color="auto"/>
              <w:right w:val="single" w:sz="8" w:space="0" w:color="auto"/>
            </w:tcBorders>
            <w:shd w:val="clear" w:color="auto" w:fill="auto"/>
            <w:hideMark/>
          </w:tcPr>
          <w:p w:rsidR="00B25AE8" w:rsidRPr="000739B9" w:rsidRDefault="00B25AE8" w:rsidP="00B25AE8">
            <w:pPr>
              <w:ind w:firstLine="0"/>
              <w:jc w:val="left"/>
              <w:rPr>
                <w:rFonts w:eastAsia="Times New Roman" w:cs="Times New Roman"/>
                <w:color w:val="000000"/>
                <w:sz w:val="20"/>
                <w:szCs w:val="20"/>
                <w:lang w:eastAsia="ru-RU"/>
              </w:rPr>
            </w:pPr>
            <w:r w:rsidRPr="000739B9">
              <w:rPr>
                <w:sz w:val="20"/>
              </w:rPr>
              <w:t>г. Белогорск, Отдел экономического развития и инвестиций</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tcBorders>
              <w:top w:val="nil"/>
              <w:left w:val="single" w:sz="8" w:space="0" w:color="auto"/>
              <w:bottom w:val="single" w:sz="8" w:space="0" w:color="auto"/>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1.2</w:t>
            </w:r>
          </w:p>
        </w:tc>
        <w:tc>
          <w:tcPr>
            <w:tcW w:w="4719" w:type="pct"/>
            <w:gridSpan w:val="5"/>
            <w:tcBorders>
              <w:top w:val="single" w:sz="8" w:space="0" w:color="auto"/>
              <w:left w:val="nil"/>
              <w:bottom w:val="single" w:sz="8" w:space="0" w:color="auto"/>
              <w:right w:val="single" w:sz="8" w:space="0" w:color="000000"/>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Средние и малые инвестиционные предложения</w:t>
            </w:r>
          </w:p>
        </w:tc>
      </w:tr>
      <w:tr w:rsidR="00B25AE8" w:rsidRPr="000739B9" w:rsidTr="00B25AE8">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Сельское хозяйство</w:t>
            </w:r>
          </w:p>
        </w:tc>
      </w:tr>
      <w:tr w:rsidR="00B25AE8" w:rsidRPr="000739B9" w:rsidTr="00B25AE8">
        <w:trPr>
          <w:trHeight w:val="20"/>
        </w:trPr>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1.2.1</w:t>
            </w: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Тепличный комплекс</w:t>
            </w:r>
          </w:p>
        </w:tc>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696,0</w:t>
            </w:r>
          </w:p>
        </w:tc>
        <w:tc>
          <w:tcPr>
            <w:tcW w:w="487"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Любая форма сотрудничества</w:t>
            </w:r>
          </w:p>
        </w:tc>
        <w:tc>
          <w:tcPr>
            <w:tcW w:w="1320"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Обеспечение населения экологически чистой овощной продукцией</w:t>
            </w: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 xml:space="preserve">Поиск инвесторов для реализации проекта </w:t>
            </w: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676850, Амурская область,</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Администрация</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Отдел экономического развития и инвестиций</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1.2.2</w:t>
            </w: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Предприятие по переработке овощей 676850, Амурская область,</w:t>
            </w:r>
          </w:p>
        </w:tc>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525,8</w:t>
            </w:r>
          </w:p>
        </w:tc>
        <w:tc>
          <w:tcPr>
            <w:tcW w:w="487"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Любая форма сотрудничества</w:t>
            </w:r>
          </w:p>
        </w:tc>
        <w:tc>
          <w:tcPr>
            <w:tcW w:w="1320"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Создание предприятия по переработке овощей</w:t>
            </w: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Поиск инвесторов для реализации проекта</w:t>
            </w: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Администрация</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Отдел экономического развития и инвестиций</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1.2.3</w:t>
            </w: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Складской комплекс, включающий сухой и рефрижераторный склады 676850, Амурская область,</w:t>
            </w:r>
          </w:p>
        </w:tc>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1061,0</w:t>
            </w:r>
          </w:p>
        </w:tc>
        <w:tc>
          <w:tcPr>
            <w:tcW w:w="487"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Любая форма сотрудничества</w:t>
            </w:r>
          </w:p>
        </w:tc>
        <w:tc>
          <w:tcPr>
            <w:tcW w:w="1320"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Создание и эксплуатация в области многофункционального офисно-складского комплекса, включающего как сухой так и холодильный склады</w:t>
            </w: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Поиск инвесторов для реализации проекта</w:t>
            </w: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Администрация</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Отдел экономического развития и инвестиций</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25AE8" w:rsidRPr="000739B9" w:rsidRDefault="00B25AE8" w:rsidP="00B25AE8">
            <w:pPr>
              <w:ind w:firstLine="0"/>
              <w:jc w:val="center"/>
              <w:rPr>
                <w:rFonts w:eastAsia="Times New Roman" w:cs="Times New Roman"/>
                <w:b/>
                <w:bCs/>
                <w:color w:val="000000"/>
                <w:sz w:val="20"/>
                <w:szCs w:val="20"/>
                <w:lang w:eastAsia="ru-RU"/>
              </w:rPr>
            </w:pPr>
            <w:r w:rsidRPr="000739B9">
              <w:rPr>
                <w:rFonts w:eastAsia="Times New Roman" w:cs="Times New Roman"/>
                <w:b/>
                <w:bCs/>
                <w:color w:val="000000"/>
                <w:sz w:val="20"/>
                <w:szCs w:val="20"/>
                <w:lang w:eastAsia="ru-RU"/>
              </w:rPr>
              <w:t>Производство пищевых продуктов</w:t>
            </w:r>
          </w:p>
        </w:tc>
      </w:tr>
      <w:tr w:rsidR="00B25AE8" w:rsidRPr="000739B9" w:rsidTr="00B25AE8">
        <w:trPr>
          <w:trHeight w:val="20"/>
        </w:trPr>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1.2.4</w:t>
            </w: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Завод по производству пшеничной муки</w:t>
            </w:r>
          </w:p>
        </w:tc>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199,0</w:t>
            </w:r>
          </w:p>
        </w:tc>
        <w:tc>
          <w:tcPr>
            <w:tcW w:w="487"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Любая форма сотрудничества</w:t>
            </w:r>
          </w:p>
        </w:tc>
        <w:tc>
          <w:tcPr>
            <w:tcW w:w="1320"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Разработка поэтапного плана создания и развития производства пшеничной муки</w:t>
            </w: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Поиск инвесторов для реализации проекта</w:t>
            </w: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676850, Амурская область,</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Администрация</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Отдел экономического развития и инвестиций</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1.2.5</w:t>
            </w: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Предприятие по производству молочной продукции</w:t>
            </w:r>
          </w:p>
        </w:tc>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1659,9</w:t>
            </w:r>
          </w:p>
        </w:tc>
        <w:tc>
          <w:tcPr>
            <w:tcW w:w="487"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Любая форма сотрудничества</w:t>
            </w:r>
          </w:p>
        </w:tc>
        <w:tc>
          <w:tcPr>
            <w:tcW w:w="1320"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Организация производства молочных продуктов</w:t>
            </w: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Поиск инвесторов для реализации проекта</w:t>
            </w: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676850, Амурская область,</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Администрация</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Отдел экономического развития и инвестиций</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1.2.6</w:t>
            </w: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Кондитерская фабрика</w:t>
            </w:r>
          </w:p>
        </w:tc>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1338,7</w:t>
            </w:r>
          </w:p>
        </w:tc>
        <w:tc>
          <w:tcPr>
            <w:tcW w:w="487"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Любая форма сотрудничества</w:t>
            </w:r>
          </w:p>
        </w:tc>
        <w:tc>
          <w:tcPr>
            <w:tcW w:w="1320"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Производство и реализация кондитерских изделий</w:t>
            </w: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Поиск инвесторов для реализации проекта</w:t>
            </w: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676850, Амурская область,</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Администрация</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Отдел экономического развития и инвестиций</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1.2.7</w:t>
            </w: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Завод по производству лимонадов и воды</w:t>
            </w:r>
          </w:p>
        </w:tc>
        <w:tc>
          <w:tcPr>
            <w:tcW w:w="339"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163,0</w:t>
            </w:r>
          </w:p>
        </w:tc>
        <w:tc>
          <w:tcPr>
            <w:tcW w:w="487"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Любая форма сотрудничества</w:t>
            </w:r>
          </w:p>
        </w:tc>
        <w:tc>
          <w:tcPr>
            <w:tcW w:w="1320"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Производство качественной питьевой воды и безалкогольных напитков</w:t>
            </w:r>
          </w:p>
        </w:tc>
        <w:tc>
          <w:tcPr>
            <w:tcW w:w="858" w:type="pct"/>
            <w:vMerge w:val="restart"/>
            <w:tcBorders>
              <w:top w:val="nil"/>
              <w:left w:val="single" w:sz="8" w:space="0" w:color="auto"/>
              <w:bottom w:val="single" w:sz="8" w:space="0" w:color="000000"/>
              <w:right w:val="single" w:sz="8" w:space="0" w:color="auto"/>
            </w:tcBorders>
            <w:shd w:val="clear" w:color="auto" w:fill="auto"/>
            <w:vAlign w:val="center"/>
            <w:hideMark/>
          </w:tcPr>
          <w:p w:rsidR="00B25AE8" w:rsidRPr="000739B9" w:rsidRDefault="00B25AE8" w:rsidP="00B25AE8">
            <w:pPr>
              <w:ind w:firstLine="0"/>
              <w:jc w:val="center"/>
              <w:rPr>
                <w:rFonts w:eastAsia="Times New Roman" w:cs="Times New Roman"/>
                <w:color w:val="000000"/>
                <w:sz w:val="20"/>
                <w:szCs w:val="20"/>
                <w:lang w:eastAsia="ru-RU"/>
              </w:rPr>
            </w:pPr>
            <w:r w:rsidRPr="000739B9">
              <w:rPr>
                <w:rFonts w:eastAsia="Times New Roman" w:cs="Times New Roman"/>
                <w:color w:val="000000"/>
                <w:sz w:val="20"/>
                <w:szCs w:val="20"/>
                <w:lang w:eastAsia="ru-RU"/>
              </w:rPr>
              <w:t>Поиск инвесторов для реализации проекта</w:t>
            </w: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676850, Амурская область,</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nil"/>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Администрация</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r w:rsidR="00B25AE8" w:rsidRPr="000739B9" w:rsidTr="00B25AE8">
        <w:trPr>
          <w:trHeight w:val="20"/>
        </w:trPr>
        <w:tc>
          <w:tcPr>
            <w:tcW w:w="281"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715" w:type="pct"/>
            <w:tcBorders>
              <w:top w:val="nil"/>
              <w:left w:val="nil"/>
              <w:bottom w:val="single" w:sz="8" w:space="0" w:color="auto"/>
              <w:right w:val="single" w:sz="8" w:space="0" w:color="auto"/>
            </w:tcBorders>
            <w:shd w:val="clear" w:color="auto" w:fill="auto"/>
            <w:vAlign w:val="center"/>
            <w:hideMark/>
          </w:tcPr>
          <w:p w:rsidR="00B25AE8" w:rsidRPr="000739B9" w:rsidRDefault="00B25AE8" w:rsidP="00B25AE8">
            <w:pPr>
              <w:ind w:firstLine="0"/>
              <w:jc w:val="left"/>
              <w:rPr>
                <w:rFonts w:eastAsia="Times New Roman" w:cs="Times New Roman"/>
                <w:color w:val="000000"/>
                <w:sz w:val="20"/>
                <w:szCs w:val="20"/>
                <w:lang w:eastAsia="ru-RU"/>
              </w:rPr>
            </w:pPr>
            <w:r w:rsidRPr="000739B9">
              <w:rPr>
                <w:rFonts w:eastAsia="Times New Roman" w:cs="Times New Roman"/>
                <w:color w:val="000000"/>
                <w:sz w:val="20"/>
                <w:szCs w:val="20"/>
                <w:lang w:eastAsia="ru-RU"/>
              </w:rPr>
              <w:t>г. Белогорск, Отдел экономического развития и инвестиций</w:t>
            </w:r>
          </w:p>
        </w:tc>
        <w:tc>
          <w:tcPr>
            <w:tcW w:w="339"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487"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1320"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c>
          <w:tcPr>
            <w:tcW w:w="858" w:type="pct"/>
            <w:vMerge/>
            <w:tcBorders>
              <w:top w:val="nil"/>
              <w:left w:val="single" w:sz="8" w:space="0" w:color="auto"/>
              <w:bottom w:val="single" w:sz="8" w:space="0" w:color="000000"/>
              <w:right w:val="single" w:sz="8" w:space="0" w:color="auto"/>
            </w:tcBorders>
            <w:vAlign w:val="center"/>
            <w:hideMark/>
          </w:tcPr>
          <w:p w:rsidR="00B25AE8" w:rsidRPr="000739B9" w:rsidRDefault="00B25AE8" w:rsidP="00B25AE8">
            <w:pPr>
              <w:ind w:firstLine="0"/>
              <w:jc w:val="left"/>
              <w:rPr>
                <w:rFonts w:eastAsia="Times New Roman" w:cs="Times New Roman"/>
                <w:color w:val="000000"/>
                <w:sz w:val="20"/>
                <w:szCs w:val="20"/>
                <w:lang w:eastAsia="ru-RU"/>
              </w:rPr>
            </w:pPr>
          </w:p>
        </w:tc>
      </w:tr>
    </w:tbl>
    <w:p w:rsidR="00443AE9" w:rsidRDefault="00443AE9" w:rsidP="00443AE9"/>
    <w:p w:rsidR="00443AE9" w:rsidRDefault="00443AE9" w:rsidP="00443AE9"/>
    <w:p w:rsidR="00B25AE8" w:rsidRDefault="00B25AE8" w:rsidP="00443AE9">
      <w:pPr>
        <w:sectPr w:rsidR="00B25AE8" w:rsidSect="00B25AE8">
          <w:pgSz w:w="23814" w:h="16839" w:orient="landscape" w:code="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B25AE8" w:rsidRDefault="00B25AE8" w:rsidP="00B25AE8">
      <w:r w:rsidRPr="000739B9">
        <w:rPr>
          <w:rFonts w:cs="Times New Roman"/>
          <w:szCs w:val="26"/>
        </w:rPr>
        <w:t xml:space="preserve">Ниже приведена таблица показателей социально-экономического развития </w:t>
      </w:r>
      <w:r w:rsidR="00183258">
        <w:rPr>
          <w:rFonts w:cs="Times New Roman"/>
          <w:szCs w:val="26"/>
        </w:rPr>
        <w:t>м</w:t>
      </w:r>
      <w:r w:rsidR="002C1F07">
        <w:rPr>
          <w:rFonts w:cs="Times New Roman"/>
          <w:szCs w:val="26"/>
        </w:rPr>
        <w:t>униципального образования город Белогорск</w:t>
      </w:r>
      <w:r w:rsidRPr="000739B9">
        <w:rPr>
          <w:rFonts w:cs="Times New Roman"/>
          <w:szCs w:val="26"/>
        </w:rPr>
        <w:t xml:space="preserve"> согласно </w:t>
      </w:r>
      <w:r w:rsidRPr="000739B9">
        <w:rPr>
          <w:szCs w:val="26"/>
        </w:rPr>
        <w:t xml:space="preserve">Приложению №2 </w:t>
      </w:r>
      <w:r w:rsidRPr="000739B9">
        <w:t>Стратегии социально-экономического развития города Белогорск на период до 2025 года, Утверждённой Решением Белогорского городского Совета народных депутатов 23 марта 2017 № 56/25 (в ред. от 28 января 2021 № 56/01).</w:t>
      </w:r>
    </w:p>
    <w:p w:rsidR="00B25AE8" w:rsidRDefault="00B25AE8" w:rsidP="00B25AE8"/>
    <w:p w:rsidR="00B25AE8" w:rsidRDefault="00B25AE8" w:rsidP="00B25AE8">
      <w:pPr>
        <w:pStyle w:val="afc"/>
        <w:keepNext/>
      </w:pPr>
      <w:r>
        <w:t xml:space="preserve">Таблица </w:t>
      </w:r>
      <w:fldSimple w:instr=" SEQ Таблица \* ARABIC ">
        <w:r w:rsidR="0092546A">
          <w:rPr>
            <w:noProof/>
          </w:rPr>
          <w:t>66</w:t>
        </w:r>
      </w:fldSimple>
      <w:r w:rsidRPr="0007345C">
        <w:rPr>
          <w:rFonts w:cs="Times New Roman"/>
          <w:szCs w:val="26"/>
        </w:rPr>
        <w:t xml:space="preserve">Целевые показатели социально-экономического развития муниципального </w:t>
      </w:r>
      <w:r w:rsidR="00183258">
        <w:rPr>
          <w:rFonts w:cs="Times New Roman"/>
          <w:szCs w:val="26"/>
        </w:rPr>
        <w:t>образования город Белогорск</w:t>
      </w:r>
      <w:r w:rsidRPr="0007345C">
        <w:rPr>
          <w:rFonts w:cs="Times New Roman"/>
          <w:szCs w:val="26"/>
        </w:rPr>
        <w:t xml:space="preserve"> на период до 2025 года.</w:t>
      </w:r>
    </w:p>
    <w:tbl>
      <w:tblPr>
        <w:tblStyle w:val="TableNormal"/>
        <w:tblW w:w="4880"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290"/>
        <w:gridCol w:w="7955"/>
        <w:gridCol w:w="397"/>
        <w:gridCol w:w="397"/>
        <w:gridCol w:w="400"/>
        <w:gridCol w:w="403"/>
        <w:gridCol w:w="403"/>
      </w:tblGrid>
      <w:tr w:rsidR="00B25AE8" w:rsidRPr="000739B9" w:rsidTr="00B25AE8">
        <w:trPr>
          <w:trHeight w:val="217"/>
          <w:tblHeader/>
        </w:trPr>
        <w:tc>
          <w:tcPr>
            <w:tcW w:w="269" w:type="pct"/>
            <w:vMerge w:val="restart"/>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№п/п</w:t>
            </w:r>
          </w:p>
        </w:tc>
        <w:tc>
          <w:tcPr>
            <w:tcW w:w="2107" w:type="pct"/>
            <w:vMerge w:val="restart"/>
            <w:tcBorders>
              <w:right w:val="single" w:sz="4" w:space="0" w:color="auto"/>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Наименованиепоказателя</w:t>
            </w:r>
          </w:p>
        </w:tc>
        <w:tc>
          <w:tcPr>
            <w:tcW w:w="492" w:type="pct"/>
            <w:vMerge w:val="restart"/>
            <w:tcBorders>
              <w:top w:val="single" w:sz="4" w:space="0" w:color="auto"/>
              <w:left w:val="single" w:sz="4" w:space="0" w:color="auto"/>
              <w:bottom w:val="single" w:sz="4" w:space="0" w:color="auto"/>
              <w:right w:val="single" w:sz="4" w:space="0" w:color="auto"/>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2010год</w:t>
            </w:r>
          </w:p>
        </w:tc>
        <w:tc>
          <w:tcPr>
            <w:tcW w:w="487" w:type="pct"/>
            <w:vMerge w:val="restart"/>
            <w:tcBorders>
              <w:top w:val="single" w:sz="4" w:space="0" w:color="auto"/>
              <w:left w:val="single" w:sz="4" w:space="0" w:color="auto"/>
              <w:bottom w:val="single" w:sz="4" w:space="0" w:color="auto"/>
              <w:right w:val="single" w:sz="4" w:space="0" w:color="auto"/>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2015год</w:t>
            </w:r>
          </w:p>
        </w:tc>
        <w:tc>
          <w:tcPr>
            <w:tcW w:w="495" w:type="pct"/>
            <w:tcBorders>
              <w:left w:val="single" w:sz="4" w:space="0" w:color="auto"/>
              <w:bottom w:val="nil"/>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2019год</w:t>
            </w:r>
          </w:p>
        </w:tc>
        <w:tc>
          <w:tcPr>
            <w:tcW w:w="500" w:type="pct"/>
            <w:tcBorders>
              <w:bottom w:val="nil"/>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2022год</w:t>
            </w:r>
          </w:p>
        </w:tc>
        <w:tc>
          <w:tcPr>
            <w:tcW w:w="651" w:type="pct"/>
            <w:tcBorders>
              <w:bottom w:val="nil"/>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2025год</w:t>
            </w:r>
          </w:p>
        </w:tc>
      </w:tr>
      <w:tr w:rsidR="00B25AE8" w:rsidRPr="000739B9" w:rsidTr="00B25AE8">
        <w:trPr>
          <w:trHeight w:val="199"/>
          <w:tblHeader/>
        </w:trPr>
        <w:tc>
          <w:tcPr>
            <w:tcW w:w="269" w:type="pct"/>
            <w:vMerge/>
            <w:tcBorders>
              <w:top w:val="nil"/>
            </w:tcBorders>
            <w:vAlign w:val="center"/>
          </w:tcPr>
          <w:p w:rsidR="00B25AE8" w:rsidRPr="000739B9" w:rsidRDefault="00B25AE8" w:rsidP="00B25AE8">
            <w:pPr>
              <w:ind w:firstLine="0"/>
              <w:jc w:val="center"/>
              <w:rPr>
                <w:sz w:val="20"/>
                <w:szCs w:val="20"/>
              </w:rPr>
            </w:pPr>
          </w:p>
        </w:tc>
        <w:tc>
          <w:tcPr>
            <w:tcW w:w="2107" w:type="pct"/>
            <w:vMerge/>
            <w:tcBorders>
              <w:top w:val="nil"/>
              <w:right w:val="single" w:sz="4" w:space="0" w:color="auto"/>
            </w:tcBorders>
            <w:vAlign w:val="center"/>
          </w:tcPr>
          <w:p w:rsidR="00B25AE8" w:rsidRPr="000739B9" w:rsidRDefault="00B25AE8" w:rsidP="00B25AE8">
            <w:pPr>
              <w:ind w:firstLine="0"/>
              <w:jc w:val="center"/>
              <w:rPr>
                <w:sz w:val="20"/>
                <w:szCs w:val="20"/>
              </w:rPr>
            </w:pPr>
          </w:p>
        </w:tc>
        <w:tc>
          <w:tcPr>
            <w:tcW w:w="492" w:type="pct"/>
            <w:vMerge/>
            <w:tcBorders>
              <w:top w:val="single" w:sz="4" w:space="0" w:color="auto"/>
              <w:left w:val="single" w:sz="4" w:space="0" w:color="auto"/>
              <w:bottom w:val="single" w:sz="4" w:space="0" w:color="auto"/>
              <w:right w:val="single" w:sz="4" w:space="0" w:color="auto"/>
            </w:tcBorders>
            <w:vAlign w:val="center"/>
          </w:tcPr>
          <w:p w:rsidR="00B25AE8" w:rsidRPr="000739B9" w:rsidRDefault="00B25AE8" w:rsidP="00B25AE8">
            <w:pPr>
              <w:ind w:firstLine="0"/>
              <w:jc w:val="center"/>
              <w:rPr>
                <w:rFonts w:cs="Times New Roman"/>
                <w:sz w:val="20"/>
                <w:szCs w:val="20"/>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B25AE8" w:rsidRPr="000739B9" w:rsidRDefault="00B25AE8" w:rsidP="00B25AE8">
            <w:pPr>
              <w:ind w:firstLine="0"/>
              <w:jc w:val="center"/>
              <w:rPr>
                <w:rFonts w:cs="Times New Roman"/>
                <w:sz w:val="20"/>
                <w:szCs w:val="20"/>
              </w:rPr>
            </w:pPr>
          </w:p>
        </w:tc>
        <w:tc>
          <w:tcPr>
            <w:tcW w:w="495" w:type="pct"/>
            <w:tcBorders>
              <w:top w:val="nil"/>
              <w:left w:val="single" w:sz="4" w:space="0" w:color="auto"/>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1этап</w:t>
            </w:r>
          </w:p>
        </w:tc>
        <w:tc>
          <w:tcPr>
            <w:tcW w:w="500" w:type="pct"/>
            <w:tcBorders>
              <w:top w:val="nil"/>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2этап</w:t>
            </w:r>
          </w:p>
        </w:tc>
        <w:tc>
          <w:tcPr>
            <w:tcW w:w="651" w:type="pct"/>
            <w:tcBorders>
              <w:top w:val="nil"/>
            </w:tcBorders>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3этап</w:t>
            </w:r>
          </w:p>
        </w:tc>
      </w:tr>
      <w:tr w:rsidR="00B25AE8" w:rsidRPr="000739B9" w:rsidTr="00B25AE8">
        <w:trPr>
          <w:trHeight w:val="207"/>
          <w:tblHeader/>
        </w:trPr>
        <w:tc>
          <w:tcPr>
            <w:tcW w:w="269" w:type="pct"/>
            <w:vMerge/>
            <w:tcBorders>
              <w:top w:val="nil"/>
            </w:tcBorders>
            <w:vAlign w:val="center"/>
          </w:tcPr>
          <w:p w:rsidR="00B25AE8" w:rsidRPr="000739B9" w:rsidRDefault="00B25AE8" w:rsidP="00B25AE8">
            <w:pPr>
              <w:ind w:firstLine="0"/>
              <w:jc w:val="center"/>
              <w:rPr>
                <w:sz w:val="20"/>
                <w:szCs w:val="20"/>
              </w:rPr>
            </w:pPr>
          </w:p>
        </w:tc>
        <w:tc>
          <w:tcPr>
            <w:tcW w:w="2107" w:type="pct"/>
            <w:vMerge/>
            <w:tcBorders>
              <w:top w:val="nil"/>
            </w:tcBorders>
            <w:vAlign w:val="center"/>
          </w:tcPr>
          <w:p w:rsidR="00B25AE8" w:rsidRPr="000739B9" w:rsidRDefault="00B25AE8" w:rsidP="00B25AE8">
            <w:pPr>
              <w:ind w:firstLine="0"/>
              <w:jc w:val="center"/>
              <w:rPr>
                <w:sz w:val="20"/>
                <w:szCs w:val="20"/>
              </w:rPr>
            </w:pPr>
          </w:p>
        </w:tc>
        <w:tc>
          <w:tcPr>
            <w:tcW w:w="1474" w:type="pct"/>
            <w:gridSpan w:val="3"/>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факт</w:t>
            </w:r>
          </w:p>
        </w:tc>
        <w:tc>
          <w:tcPr>
            <w:tcW w:w="1151" w:type="pct"/>
            <w:gridSpan w:val="2"/>
            <w:vAlign w:val="center"/>
          </w:tcPr>
          <w:p w:rsidR="00B25AE8" w:rsidRPr="000739B9" w:rsidRDefault="00B25AE8" w:rsidP="00B25AE8">
            <w:pPr>
              <w:ind w:firstLine="0"/>
              <w:jc w:val="center"/>
              <w:rPr>
                <w:rFonts w:cs="Times New Roman"/>
                <w:b/>
                <w:sz w:val="20"/>
                <w:szCs w:val="20"/>
              </w:rPr>
            </w:pPr>
            <w:r w:rsidRPr="000739B9">
              <w:rPr>
                <w:rFonts w:cs="Times New Roman"/>
                <w:b/>
                <w:sz w:val="20"/>
                <w:szCs w:val="20"/>
              </w:rPr>
              <w:t>прогноз</w:t>
            </w:r>
          </w:p>
        </w:tc>
      </w:tr>
      <w:tr w:rsidR="00B25AE8" w:rsidRPr="000739B9" w:rsidTr="00B25AE8">
        <w:trPr>
          <w:trHeight w:val="208"/>
        </w:trPr>
        <w:tc>
          <w:tcPr>
            <w:tcW w:w="269" w:type="pct"/>
          </w:tcPr>
          <w:p w:rsidR="00B25AE8" w:rsidRPr="000739B9" w:rsidRDefault="00B25AE8" w:rsidP="00B25AE8">
            <w:pPr>
              <w:ind w:firstLine="0"/>
              <w:jc w:val="left"/>
              <w:rPr>
                <w:rFonts w:cs="Times New Roman"/>
                <w:sz w:val="20"/>
                <w:szCs w:val="20"/>
              </w:rPr>
            </w:pPr>
          </w:p>
        </w:tc>
        <w:tc>
          <w:tcPr>
            <w:tcW w:w="4731" w:type="pct"/>
            <w:gridSpan w:val="6"/>
          </w:tcPr>
          <w:p w:rsidR="00B25AE8" w:rsidRPr="000739B9" w:rsidRDefault="00B25AE8" w:rsidP="00B25AE8">
            <w:pPr>
              <w:ind w:left="47" w:firstLine="0"/>
              <w:jc w:val="left"/>
              <w:rPr>
                <w:rFonts w:cs="Times New Roman"/>
                <w:b/>
                <w:sz w:val="20"/>
                <w:szCs w:val="20"/>
              </w:rPr>
            </w:pPr>
            <w:r w:rsidRPr="000739B9">
              <w:rPr>
                <w:rFonts w:cs="Times New Roman"/>
                <w:b/>
                <w:sz w:val="20"/>
                <w:szCs w:val="20"/>
              </w:rPr>
              <w:t>Демографическиепоказатели</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1</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Коэффициент   естественного   прироста   (убыли) населения(человекна1000населения)</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-3,1</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-1,9</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-4,4</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-1,8</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0,5</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2</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Коэффициент   миграционного   притока   (оттока) населения(человекна10000населения)</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-2,6</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-38,2</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-32,5</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-21,4</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15,0</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3</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Среднегодоваячисленностьнаселения,тыс.человек</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68,7</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67,5</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66,0</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65,0</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67,0</w:t>
            </w:r>
          </w:p>
        </w:tc>
      </w:tr>
      <w:tr w:rsidR="00B25AE8" w:rsidRPr="000739B9" w:rsidTr="00B25AE8">
        <w:trPr>
          <w:trHeight w:val="208"/>
        </w:trPr>
        <w:tc>
          <w:tcPr>
            <w:tcW w:w="269" w:type="pct"/>
            <w:vAlign w:val="center"/>
          </w:tcPr>
          <w:p w:rsidR="00B25AE8" w:rsidRPr="000739B9" w:rsidRDefault="00B25AE8" w:rsidP="00B25AE8">
            <w:pPr>
              <w:ind w:firstLine="0"/>
              <w:jc w:val="center"/>
              <w:rPr>
                <w:rFonts w:cs="Times New Roman"/>
                <w:sz w:val="20"/>
                <w:szCs w:val="20"/>
              </w:rPr>
            </w:pPr>
          </w:p>
        </w:tc>
        <w:tc>
          <w:tcPr>
            <w:tcW w:w="4731" w:type="pct"/>
            <w:gridSpan w:val="6"/>
            <w:vAlign w:val="center"/>
          </w:tcPr>
          <w:p w:rsidR="00B25AE8" w:rsidRPr="000739B9" w:rsidRDefault="00B25AE8" w:rsidP="00B25AE8">
            <w:pPr>
              <w:ind w:left="47" w:firstLine="0"/>
              <w:jc w:val="center"/>
              <w:rPr>
                <w:rFonts w:cs="Times New Roman"/>
                <w:b/>
                <w:sz w:val="20"/>
                <w:szCs w:val="20"/>
              </w:rPr>
            </w:pPr>
            <w:r w:rsidRPr="000739B9">
              <w:rPr>
                <w:rFonts w:cs="Times New Roman"/>
                <w:b/>
                <w:sz w:val="20"/>
                <w:szCs w:val="20"/>
              </w:rPr>
              <w:t>Труд,занятость</w:t>
            </w:r>
          </w:p>
        </w:tc>
      </w:tr>
      <w:tr w:rsidR="00B25AE8" w:rsidRPr="000739B9" w:rsidTr="00B25AE8">
        <w:trPr>
          <w:trHeight w:val="808"/>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4</w:t>
            </w:r>
          </w:p>
        </w:tc>
        <w:tc>
          <w:tcPr>
            <w:tcW w:w="2107" w:type="pct"/>
          </w:tcPr>
          <w:p w:rsidR="00B25AE8" w:rsidRPr="000739B9" w:rsidRDefault="00B25AE8" w:rsidP="00B25AE8">
            <w:pPr>
              <w:ind w:left="47" w:firstLine="0"/>
              <w:rPr>
                <w:rFonts w:cs="Times New Roman"/>
                <w:sz w:val="20"/>
                <w:szCs w:val="20"/>
                <w:lang w:val="ru-RU"/>
              </w:rPr>
            </w:pPr>
            <w:r w:rsidRPr="000739B9">
              <w:rPr>
                <w:rFonts w:cs="Times New Roman"/>
                <w:sz w:val="20"/>
                <w:szCs w:val="20"/>
                <w:lang w:val="ru-RU"/>
              </w:rPr>
              <w:t>Среднесписочнаячисленностьработниковорганизаций,не относящихсяксубъектаммалогопредпринимательства,тыс.человек</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17,961</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15,816</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15,067</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14,920</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17,000</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5</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Уровень  зарегистрированной  безработицы,  %  к трудоспособномунаселению</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2,4</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2,2</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1,4</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w w:val="102"/>
                <w:sz w:val="20"/>
                <w:szCs w:val="20"/>
              </w:rPr>
              <w:t>3</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w w:val="102"/>
                <w:sz w:val="20"/>
                <w:szCs w:val="20"/>
              </w:rPr>
              <w:t>1</w:t>
            </w:r>
          </w:p>
        </w:tc>
      </w:tr>
      <w:tr w:rsidR="00B25AE8" w:rsidRPr="000739B9" w:rsidTr="00B25AE8">
        <w:trPr>
          <w:trHeight w:val="920"/>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6</w:t>
            </w:r>
          </w:p>
        </w:tc>
        <w:tc>
          <w:tcPr>
            <w:tcW w:w="2107" w:type="pct"/>
          </w:tcPr>
          <w:p w:rsidR="00B25AE8" w:rsidRPr="000739B9" w:rsidRDefault="00B25AE8" w:rsidP="00B25AE8">
            <w:pPr>
              <w:ind w:left="47" w:firstLine="0"/>
              <w:rPr>
                <w:rFonts w:cs="Times New Roman"/>
                <w:sz w:val="20"/>
                <w:szCs w:val="20"/>
                <w:lang w:val="ru-RU"/>
              </w:rPr>
            </w:pPr>
            <w:r w:rsidRPr="000739B9">
              <w:rPr>
                <w:rFonts w:cs="Times New Roman"/>
                <w:sz w:val="20"/>
                <w:szCs w:val="20"/>
                <w:lang w:val="ru-RU"/>
              </w:rPr>
              <w:t>Среднемесячнаязаработнаяплатаработниковорганизаций,не относящихсяксубъектаммалогопредпринимательства,рублей</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22763</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38750</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50114</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60850</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65000</w:t>
            </w:r>
          </w:p>
        </w:tc>
      </w:tr>
      <w:tr w:rsidR="00B25AE8" w:rsidRPr="000739B9" w:rsidTr="00B25AE8">
        <w:trPr>
          <w:trHeight w:val="207"/>
        </w:trPr>
        <w:tc>
          <w:tcPr>
            <w:tcW w:w="269" w:type="pct"/>
            <w:vAlign w:val="center"/>
          </w:tcPr>
          <w:p w:rsidR="00B25AE8" w:rsidRPr="000739B9" w:rsidRDefault="00B25AE8" w:rsidP="00B25AE8">
            <w:pPr>
              <w:ind w:firstLine="0"/>
              <w:jc w:val="center"/>
              <w:rPr>
                <w:rFonts w:cs="Times New Roman"/>
                <w:sz w:val="20"/>
                <w:szCs w:val="20"/>
              </w:rPr>
            </w:pPr>
          </w:p>
        </w:tc>
        <w:tc>
          <w:tcPr>
            <w:tcW w:w="4731" w:type="pct"/>
            <w:gridSpan w:val="6"/>
            <w:vAlign w:val="center"/>
          </w:tcPr>
          <w:p w:rsidR="00B25AE8" w:rsidRPr="000739B9" w:rsidRDefault="00B25AE8" w:rsidP="00B25AE8">
            <w:pPr>
              <w:ind w:left="47" w:firstLine="0"/>
              <w:jc w:val="center"/>
              <w:rPr>
                <w:rFonts w:cs="Times New Roman"/>
                <w:b/>
                <w:sz w:val="20"/>
                <w:szCs w:val="20"/>
              </w:rPr>
            </w:pPr>
            <w:r w:rsidRPr="000739B9">
              <w:rPr>
                <w:rFonts w:cs="Times New Roman"/>
                <w:b/>
                <w:sz w:val="20"/>
                <w:szCs w:val="20"/>
              </w:rPr>
              <w:t>Основныеэкономическиепоказатели</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7</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Объемпромышленногопроизводства,млн.рублей</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1220,7</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1461,4</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6400,0</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8800,0</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4500,0</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Объем  промышленного  производства  на  душу населения,тыс.рублей</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17,8</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21,7</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97,0</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135,4</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67,2</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8</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Объем  инвестиций  в  основной  капитал,  млн. рублей</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425,5</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3188,1</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1853,5</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1930,0</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2200,0</w:t>
            </w:r>
          </w:p>
        </w:tc>
      </w:tr>
      <w:tr w:rsidR="00B25AE8" w:rsidRPr="000739B9" w:rsidTr="00B25AE8">
        <w:trPr>
          <w:trHeight w:val="667"/>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w w:val="102"/>
                <w:sz w:val="20"/>
                <w:szCs w:val="20"/>
              </w:rPr>
              <w:t>9</w:t>
            </w:r>
          </w:p>
        </w:tc>
        <w:tc>
          <w:tcPr>
            <w:tcW w:w="2107" w:type="pct"/>
          </w:tcPr>
          <w:p w:rsidR="00B25AE8" w:rsidRPr="000739B9" w:rsidRDefault="00B25AE8" w:rsidP="00B25AE8">
            <w:pPr>
              <w:tabs>
                <w:tab w:val="left" w:pos="885"/>
                <w:tab w:val="left" w:pos="2033"/>
                <w:tab w:val="left" w:pos="2954"/>
                <w:tab w:val="left" w:pos="3426"/>
              </w:tabs>
              <w:ind w:left="47" w:firstLine="0"/>
              <w:jc w:val="left"/>
              <w:rPr>
                <w:rFonts w:cs="Times New Roman"/>
                <w:sz w:val="20"/>
                <w:szCs w:val="20"/>
                <w:lang w:val="ru-RU"/>
              </w:rPr>
            </w:pPr>
            <w:r w:rsidRPr="000739B9">
              <w:rPr>
                <w:rFonts w:cs="Times New Roman"/>
                <w:sz w:val="20"/>
                <w:szCs w:val="20"/>
                <w:lang w:val="ru-RU"/>
              </w:rPr>
              <w:t>Число</w:t>
            </w:r>
            <w:r w:rsidRPr="000739B9">
              <w:rPr>
                <w:rFonts w:cs="Times New Roman"/>
                <w:sz w:val="20"/>
                <w:szCs w:val="20"/>
                <w:lang w:val="ru-RU"/>
              </w:rPr>
              <w:tab/>
              <w:t>субъектов</w:t>
            </w:r>
            <w:r w:rsidRPr="000739B9">
              <w:rPr>
                <w:rFonts w:cs="Times New Roman"/>
                <w:sz w:val="20"/>
                <w:szCs w:val="20"/>
                <w:lang w:val="ru-RU"/>
              </w:rPr>
              <w:tab/>
              <w:t>малого</w:t>
            </w:r>
            <w:r w:rsidRPr="000739B9">
              <w:rPr>
                <w:rFonts w:cs="Times New Roman"/>
                <w:sz w:val="20"/>
                <w:szCs w:val="20"/>
                <w:lang w:val="ru-RU"/>
              </w:rPr>
              <w:tab/>
              <w:t xml:space="preserve">и </w:t>
            </w:r>
            <w:r w:rsidRPr="000739B9">
              <w:rPr>
                <w:rFonts w:cs="Times New Roman"/>
                <w:spacing w:val="-1"/>
                <w:sz w:val="20"/>
                <w:szCs w:val="20"/>
                <w:lang w:val="ru-RU"/>
              </w:rPr>
              <w:t>среднего</w:t>
            </w:r>
            <w:r w:rsidRPr="000739B9">
              <w:rPr>
                <w:rFonts w:cs="Times New Roman"/>
                <w:sz w:val="20"/>
                <w:szCs w:val="20"/>
                <w:lang w:val="ru-RU"/>
              </w:rPr>
              <w:t>предпринимательстваврасчетена10тысяч человекнаселения,единиц</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260,9</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243,7</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233,4</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232,3</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240,0</w:t>
            </w:r>
          </w:p>
        </w:tc>
      </w:tr>
      <w:tr w:rsidR="00B25AE8" w:rsidRPr="000739B9" w:rsidTr="00B25AE8">
        <w:trPr>
          <w:trHeight w:val="208"/>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10</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Оборотрозничнойторговли,млн.рублей</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5190</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8603</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11591</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12800</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15000</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Оборотрозничнойторговлинадушунаселения, тыс.рублей</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75,5</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127,5</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175,6</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196,9</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223,9</w:t>
            </w:r>
          </w:p>
        </w:tc>
      </w:tr>
      <w:tr w:rsidR="00B25AE8" w:rsidRPr="000739B9" w:rsidTr="00B25AE8">
        <w:trPr>
          <w:trHeight w:val="207"/>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11</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Оборотобщественногопитания,млн.рублей</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195</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431</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587</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595</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650</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Оборотобщественногопитаниянадушунаселения, тыс.рублей</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2,8</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6,4</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8,9</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9,2</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9,7</w:t>
            </w:r>
          </w:p>
        </w:tc>
      </w:tr>
      <w:tr w:rsidR="00B25AE8" w:rsidRPr="000739B9" w:rsidTr="00B25AE8">
        <w:trPr>
          <w:trHeight w:val="207"/>
        </w:trPr>
        <w:tc>
          <w:tcPr>
            <w:tcW w:w="269" w:type="pct"/>
            <w:vAlign w:val="center"/>
          </w:tcPr>
          <w:p w:rsidR="00B25AE8" w:rsidRPr="000739B9" w:rsidRDefault="00B25AE8" w:rsidP="00B25AE8">
            <w:pPr>
              <w:ind w:firstLine="0"/>
              <w:jc w:val="center"/>
              <w:rPr>
                <w:rFonts w:cs="Times New Roman"/>
                <w:sz w:val="20"/>
                <w:szCs w:val="20"/>
              </w:rPr>
            </w:pPr>
          </w:p>
        </w:tc>
        <w:tc>
          <w:tcPr>
            <w:tcW w:w="4731" w:type="pct"/>
            <w:gridSpan w:val="6"/>
            <w:vAlign w:val="center"/>
          </w:tcPr>
          <w:p w:rsidR="00B25AE8" w:rsidRPr="000739B9" w:rsidRDefault="00B25AE8" w:rsidP="00B25AE8">
            <w:pPr>
              <w:ind w:left="47" w:firstLine="0"/>
              <w:jc w:val="center"/>
              <w:rPr>
                <w:rFonts w:cs="Times New Roman"/>
                <w:b/>
                <w:sz w:val="20"/>
                <w:szCs w:val="20"/>
              </w:rPr>
            </w:pPr>
            <w:r w:rsidRPr="000739B9">
              <w:rPr>
                <w:rFonts w:cs="Times New Roman"/>
                <w:b/>
                <w:sz w:val="20"/>
                <w:szCs w:val="20"/>
              </w:rPr>
              <w:t>Жилищно-коммунальноехозяйство</w:t>
            </w:r>
          </w:p>
        </w:tc>
      </w:tr>
      <w:tr w:rsidR="00B25AE8" w:rsidRPr="000739B9" w:rsidTr="00B25AE8">
        <w:trPr>
          <w:trHeight w:val="208"/>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12</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Общаяплощадьжилищногофонда,тыс.кв.м.</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1393,4</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1453,1</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1476,4</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1500</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1550</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p>
        </w:tc>
        <w:tc>
          <w:tcPr>
            <w:tcW w:w="2107" w:type="pct"/>
          </w:tcPr>
          <w:p w:rsidR="00B25AE8" w:rsidRPr="000739B9" w:rsidRDefault="00B25AE8" w:rsidP="00B25AE8">
            <w:pPr>
              <w:ind w:left="47" w:firstLine="0"/>
              <w:jc w:val="left"/>
              <w:rPr>
                <w:rFonts w:cs="Times New Roman"/>
                <w:sz w:val="20"/>
                <w:szCs w:val="20"/>
              </w:rPr>
            </w:pPr>
            <w:r w:rsidRPr="000739B9">
              <w:rPr>
                <w:rFonts w:cs="Times New Roman"/>
                <w:sz w:val="20"/>
                <w:szCs w:val="20"/>
                <w:lang w:val="ru-RU"/>
              </w:rPr>
              <w:t xml:space="preserve">Обеспеченность  населения  жильем,  кв.м.  </w:t>
            </w:r>
            <w:r w:rsidRPr="000739B9">
              <w:rPr>
                <w:rFonts w:cs="Times New Roman"/>
                <w:sz w:val="20"/>
                <w:szCs w:val="20"/>
              </w:rPr>
              <w:t>на1 жителя</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20,3</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21,5</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22,4</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23,1</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23,1</w:t>
            </w:r>
          </w:p>
        </w:tc>
      </w:tr>
      <w:tr w:rsidR="00B25AE8" w:rsidRPr="000739B9" w:rsidTr="00B25AE8">
        <w:trPr>
          <w:trHeight w:val="439"/>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13</w:t>
            </w:r>
          </w:p>
        </w:tc>
        <w:tc>
          <w:tcPr>
            <w:tcW w:w="2107"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Общаяплощадьветхогоиаварийногожилищного фонда,тыс.кв.м.</w:t>
            </w:r>
          </w:p>
        </w:tc>
        <w:tc>
          <w:tcPr>
            <w:tcW w:w="492"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72,7</w:t>
            </w:r>
          </w:p>
        </w:tc>
        <w:tc>
          <w:tcPr>
            <w:tcW w:w="487"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53</w:t>
            </w:r>
          </w:p>
        </w:tc>
        <w:tc>
          <w:tcPr>
            <w:tcW w:w="495"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13</w:t>
            </w:r>
          </w:p>
        </w:tc>
        <w:tc>
          <w:tcPr>
            <w:tcW w:w="500" w:type="pct"/>
            <w:vAlign w:val="center"/>
          </w:tcPr>
          <w:p w:rsidR="00B25AE8" w:rsidRPr="000739B9" w:rsidRDefault="00B25AE8" w:rsidP="00B25AE8">
            <w:pPr>
              <w:ind w:left="47" w:firstLine="0"/>
              <w:jc w:val="center"/>
              <w:rPr>
                <w:rFonts w:cs="Times New Roman"/>
                <w:sz w:val="20"/>
                <w:szCs w:val="20"/>
              </w:rPr>
            </w:pPr>
            <w:r w:rsidRPr="000739B9">
              <w:rPr>
                <w:rFonts w:cs="Times New Roman"/>
                <w:w w:val="102"/>
                <w:sz w:val="20"/>
                <w:szCs w:val="20"/>
              </w:rPr>
              <w:t>4</w:t>
            </w:r>
          </w:p>
        </w:tc>
        <w:tc>
          <w:tcPr>
            <w:tcW w:w="651" w:type="pct"/>
            <w:vAlign w:val="center"/>
          </w:tcPr>
          <w:p w:rsidR="00B25AE8" w:rsidRPr="000739B9" w:rsidRDefault="00B25AE8" w:rsidP="00B25AE8">
            <w:pPr>
              <w:ind w:left="47" w:firstLine="0"/>
              <w:jc w:val="center"/>
              <w:rPr>
                <w:rFonts w:cs="Times New Roman"/>
                <w:sz w:val="20"/>
                <w:szCs w:val="20"/>
              </w:rPr>
            </w:pPr>
            <w:r w:rsidRPr="000739B9">
              <w:rPr>
                <w:rFonts w:cs="Times New Roman"/>
                <w:w w:val="102"/>
                <w:sz w:val="20"/>
                <w:szCs w:val="20"/>
              </w:rPr>
              <w:t>0</w:t>
            </w:r>
          </w:p>
        </w:tc>
      </w:tr>
      <w:tr w:rsidR="00B25AE8" w:rsidRPr="000739B9" w:rsidTr="00B25AE8">
        <w:trPr>
          <w:trHeight w:val="1192"/>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14</w:t>
            </w:r>
          </w:p>
        </w:tc>
        <w:tc>
          <w:tcPr>
            <w:tcW w:w="2107" w:type="pct"/>
          </w:tcPr>
          <w:p w:rsidR="00B25AE8" w:rsidRPr="000739B9" w:rsidRDefault="00B25AE8" w:rsidP="00B25AE8">
            <w:pPr>
              <w:ind w:left="47" w:right="174" w:firstLine="0"/>
              <w:rPr>
                <w:rFonts w:cs="Times New Roman"/>
                <w:sz w:val="20"/>
                <w:szCs w:val="20"/>
                <w:lang w:val="ru-RU"/>
              </w:rPr>
            </w:pPr>
            <w:r w:rsidRPr="000739B9">
              <w:rPr>
                <w:rFonts w:cs="Times New Roman"/>
                <w:sz w:val="20"/>
                <w:szCs w:val="20"/>
                <w:lang w:val="ru-RU"/>
              </w:rPr>
              <w:t>Доля протяженности автомобильных дорог общегопользованияместногозначения,неотвечающихнормативнымтребованиям,вобщейпротяженностиавтомобильныхдорогобщегопользованияместногозначения,%</w:t>
            </w:r>
          </w:p>
        </w:tc>
        <w:tc>
          <w:tcPr>
            <w:tcW w:w="49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50</w:t>
            </w:r>
          </w:p>
        </w:tc>
        <w:tc>
          <w:tcPr>
            <w:tcW w:w="48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51,6</w:t>
            </w:r>
          </w:p>
        </w:tc>
        <w:tc>
          <w:tcPr>
            <w:tcW w:w="495"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60,2</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52,4</w:t>
            </w:r>
          </w:p>
        </w:tc>
        <w:tc>
          <w:tcPr>
            <w:tcW w:w="651"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46,7</w:t>
            </w:r>
          </w:p>
        </w:tc>
      </w:tr>
      <w:tr w:rsidR="00B25AE8" w:rsidRPr="000739B9" w:rsidTr="00B25AE8">
        <w:trPr>
          <w:trHeight w:val="440"/>
        </w:trPr>
        <w:tc>
          <w:tcPr>
            <w:tcW w:w="269"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15</w:t>
            </w:r>
          </w:p>
        </w:tc>
        <w:tc>
          <w:tcPr>
            <w:tcW w:w="2107" w:type="pct"/>
          </w:tcPr>
          <w:p w:rsidR="00B25AE8" w:rsidRPr="000739B9" w:rsidRDefault="00B25AE8" w:rsidP="00B25AE8">
            <w:pPr>
              <w:tabs>
                <w:tab w:val="left" w:pos="669"/>
                <w:tab w:val="left" w:pos="1881"/>
                <w:tab w:val="left" w:pos="2642"/>
                <w:tab w:val="left" w:pos="3274"/>
                <w:tab w:val="left" w:pos="3610"/>
              </w:tabs>
              <w:ind w:left="47" w:firstLine="0"/>
              <w:jc w:val="left"/>
              <w:rPr>
                <w:rFonts w:cs="Times New Roman"/>
                <w:sz w:val="20"/>
                <w:szCs w:val="20"/>
                <w:lang w:val="ru-RU"/>
              </w:rPr>
            </w:pPr>
            <w:r w:rsidRPr="000739B9">
              <w:rPr>
                <w:rFonts w:cs="Times New Roman"/>
                <w:sz w:val="20"/>
                <w:szCs w:val="20"/>
                <w:lang w:val="ru-RU"/>
              </w:rPr>
              <w:t>Доля освещенных частей улиц в общей</w:t>
            </w:r>
          </w:p>
          <w:p w:rsidR="00B25AE8" w:rsidRPr="000739B9" w:rsidRDefault="00B25AE8" w:rsidP="00B25AE8">
            <w:pPr>
              <w:ind w:left="47" w:firstLine="0"/>
              <w:jc w:val="left"/>
              <w:rPr>
                <w:rFonts w:cs="Times New Roman"/>
                <w:sz w:val="20"/>
                <w:szCs w:val="20"/>
              </w:rPr>
            </w:pPr>
            <w:r w:rsidRPr="000739B9">
              <w:rPr>
                <w:rFonts w:cs="Times New Roman"/>
                <w:sz w:val="20"/>
                <w:szCs w:val="20"/>
              </w:rPr>
              <w:t>протяженностиулиц,проездов,%</w:t>
            </w:r>
          </w:p>
        </w:tc>
        <w:tc>
          <w:tcPr>
            <w:tcW w:w="49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24,6</w:t>
            </w:r>
          </w:p>
        </w:tc>
        <w:tc>
          <w:tcPr>
            <w:tcW w:w="48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35,8</w:t>
            </w:r>
          </w:p>
        </w:tc>
        <w:tc>
          <w:tcPr>
            <w:tcW w:w="495"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42,7</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47,2</w:t>
            </w:r>
          </w:p>
        </w:tc>
        <w:tc>
          <w:tcPr>
            <w:tcW w:w="651"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100</w:t>
            </w:r>
          </w:p>
        </w:tc>
      </w:tr>
    </w:tbl>
    <w:p w:rsidR="00B25AE8" w:rsidRDefault="00B25AE8" w:rsidP="00443AE9">
      <w:pPr>
        <w:sectPr w:rsidR="00B25AE8" w:rsidSect="00B25AE8">
          <w:pgSz w:w="11907" w:h="16839" w:code="9"/>
          <w:pgMar w:top="851" w:right="851" w:bottom="1134" w:left="851"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tbl>
      <w:tblPr>
        <w:tblStyle w:val="TableNormal1"/>
        <w:tblW w:w="4744"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49"/>
        <w:gridCol w:w="7905"/>
        <w:gridCol w:w="404"/>
        <w:gridCol w:w="374"/>
        <w:gridCol w:w="23"/>
        <w:gridCol w:w="358"/>
        <w:gridCol w:w="374"/>
        <w:gridCol w:w="374"/>
      </w:tblGrid>
      <w:tr w:rsidR="00B25AE8" w:rsidRPr="000739B9" w:rsidTr="00B25AE8">
        <w:trPr>
          <w:trHeight w:val="307"/>
        </w:trPr>
        <w:tc>
          <w:tcPr>
            <w:tcW w:w="267" w:type="pct"/>
            <w:vAlign w:val="center"/>
          </w:tcPr>
          <w:p w:rsidR="00B25AE8" w:rsidRPr="000739B9" w:rsidRDefault="00B25AE8" w:rsidP="00B25AE8">
            <w:pPr>
              <w:ind w:firstLine="0"/>
              <w:jc w:val="center"/>
              <w:rPr>
                <w:rFonts w:cs="Times New Roman"/>
                <w:sz w:val="20"/>
                <w:szCs w:val="20"/>
              </w:rPr>
            </w:pPr>
          </w:p>
        </w:tc>
        <w:tc>
          <w:tcPr>
            <w:tcW w:w="4733" w:type="pct"/>
            <w:gridSpan w:val="7"/>
            <w:vAlign w:val="center"/>
          </w:tcPr>
          <w:p w:rsidR="00B25AE8" w:rsidRPr="000739B9" w:rsidRDefault="00B25AE8" w:rsidP="00B25AE8">
            <w:pPr>
              <w:ind w:left="47" w:firstLine="0"/>
              <w:jc w:val="center"/>
              <w:rPr>
                <w:rFonts w:cs="Times New Roman"/>
                <w:b/>
                <w:sz w:val="20"/>
                <w:szCs w:val="20"/>
              </w:rPr>
            </w:pPr>
            <w:r w:rsidRPr="000739B9">
              <w:rPr>
                <w:rFonts w:cs="Times New Roman"/>
                <w:b/>
                <w:sz w:val="20"/>
                <w:szCs w:val="20"/>
              </w:rPr>
              <w:t>Показателиразвитиясоциальнойсферы</w:t>
            </w:r>
          </w:p>
        </w:tc>
      </w:tr>
      <w:tr w:rsidR="00B25AE8" w:rsidRPr="000739B9" w:rsidTr="00B25AE8">
        <w:trPr>
          <w:trHeight w:val="1240"/>
        </w:trPr>
        <w:tc>
          <w:tcPr>
            <w:tcW w:w="26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16</w:t>
            </w:r>
          </w:p>
        </w:tc>
        <w:tc>
          <w:tcPr>
            <w:tcW w:w="2095" w:type="pct"/>
          </w:tcPr>
          <w:p w:rsidR="00B25AE8" w:rsidRPr="000739B9" w:rsidRDefault="00B25AE8" w:rsidP="00B25AE8">
            <w:pPr>
              <w:ind w:left="47" w:right="149" w:firstLine="0"/>
              <w:rPr>
                <w:rFonts w:cs="Times New Roman"/>
                <w:sz w:val="20"/>
                <w:szCs w:val="20"/>
                <w:lang w:val="ru-RU"/>
              </w:rPr>
            </w:pPr>
            <w:r w:rsidRPr="000739B9">
              <w:rPr>
                <w:rFonts w:cs="Times New Roman"/>
                <w:sz w:val="20"/>
                <w:szCs w:val="20"/>
                <w:lang w:val="ru-RU"/>
              </w:rPr>
              <w:t xml:space="preserve">Доля детейввозрасте от 1 до 6 лет, охваченныхуслугамидошкольногообразованиявмуниципальныхобразовательныхучреждениях,вобщейчисленностидетейввозрастеот1до6лет, </w:t>
            </w:r>
            <w:r w:rsidRPr="000739B9">
              <w:rPr>
                <w:rFonts w:cs="Times New Roman"/>
                <w:w w:val="102"/>
                <w:sz w:val="20"/>
                <w:szCs w:val="20"/>
                <w:lang w:val="ru-RU"/>
              </w:rPr>
              <w:t>%</w:t>
            </w:r>
          </w:p>
        </w:tc>
        <w:tc>
          <w:tcPr>
            <w:tcW w:w="488"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62,4</w:t>
            </w:r>
          </w:p>
        </w:tc>
        <w:tc>
          <w:tcPr>
            <w:tcW w:w="503"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71,9</w:t>
            </w:r>
          </w:p>
        </w:tc>
        <w:tc>
          <w:tcPr>
            <w:tcW w:w="465"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75,2</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75,8</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75,9</w:t>
            </w:r>
          </w:p>
        </w:tc>
      </w:tr>
      <w:tr w:rsidR="00B25AE8" w:rsidRPr="000739B9" w:rsidTr="00B25AE8">
        <w:trPr>
          <w:trHeight w:val="667"/>
        </w:trPr>
        <w:tc>
          <w:tcPr>
            <w:tcW w:w="26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17</w:t>
            </w:r>
          </w:p>
        </w:tc>
        <w:tc>
          <w:tcPr>
            <w:tcW w:w="2095"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Уровеньфактическойобеспеченностинаселенияклубамииучреждениямиклубноготипаот нормативнойпотребности,%</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40,9</w:t>
            </w:r>
          </w:p>
        </w:tc>
        <w:tc>
          <w:tcPr>
            <w:tcW w:w="503"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22</w:t>
            </w:r>
          </w:p>
        </w:tc>
        <w:tc>
          <w:tcPr>
            <w:tcW w:w="465"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100</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100</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100</w:t>
            </w:r>
          </w:p>
        </w:tc>
      </w:tr>
      <w:tr w:rsidR="00B25AE8" w:rsidRPr="000739B9" w:rsidTr="00B25AE8">
        <w:trPr>
          <w:trHeight w:val="668"/>
        </w:trPr>
        <w:tc>
          <w:tcPr>
            <w:tcW w:w="26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18</w:t>
            </w:r>
          </w:p>
        </w:tc>
        <w:tc>
          <w:tcPr>
            <w:tcW w:w="2095"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Уровеньфактическойобеспеченности</w:t>
            </w:r>
            <w:r w:rsidRPr="000739B9">
              <w:rPr>
                <w:rFonts w:cs="Times New Roman"/>
                <w:spacing w:val="4"/>
                <w:sz w:val="20"/>
                <w:szCs w:val="20"/>
                <w:lang w:val="ru-RU"/>
              </w:rPr>
              <w:t xml:space="preserve"> н</w:t>
            </w:r>
            <w:r w:rsidRPr="000739B9">
              <w:rPr>
                <w:rFonts w:cs="Times New Roman"/>
                <w:sz w:val="20"/>
                <w:szCs w:val="20"/>
                <w:lang w:val="ru-RU"/>
              </w:rPr>
              <w:t>аселениябиблиотекамиотнормативнойпотребности,%</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85,7</w:t>
            </w:r>
          </w:p>
        </w:tc>
        <w:tc>
          <w:tcPr>
            <w:tcW w:w="503"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88,8</w:t>
            </w:r>
          </w:p>
        </w:tc>
        <w:tc>
          <w:tcPr>
            <w:tcW w:w="465"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75</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75</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75</w:t>
            </w:r>
          </w:p>
        </w:tc>
      </w:tr>
      <w:tr w:rsidR="00B25AE8" w:rsidRPr="000739B9" w:rsidTr="00B25AE8">
        <w:trPr>
          <w:trHeight w:val="668"/>
        </w:trPr>
        <w:tc>
          <w:tcPr>
            <w:tcW w:w="26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19</w:t>
            </w:r>
          </w:p>
        </w:tc>
        <w:tc>
          <w:tcPr>
            <w:tcW w:w="2095" w:type="pct"/>
          </w:tcPr>
          <w:p w:rsidR="00B25AE8" w:rsidRPr="000739B9" w:rsidRDefault="00B25AE8" w:rsidP="00B25AE8">
            <w:pPr>
              <w:ind w:left="47" w:right="149" w:firstLine="0"/>
              <w:rPr>
                <w:rFonts w:cs="Times New Roman"/>
                <w:sz w:val="20"/>
                <w:szCs w:val="20"/>
                <w:lang w:val="ru-RU"/>
              </w:rPr>
            </w:pPr>
            <w:r w:rsidRPr="000739B9">
              <w:rPr>
                <w:rFonts w:cs="Times New Roman"/>
                <w:sz w:val="20"/>
                <w:szCs w:val="20"/>
                <w:lang w:val="ru-RU"/>
              </w:rPr>
              <w:t xml:space="preserve">Доля населения, систематически   занимающегося физической культурой и спортом в </w:t>
            </w:r>
            <w:r w:rsidRPr="000739B9">
              <w:rPr>
                <w:rFonts w:cs="Times New Roman"/>
                <w:spacing w:val="-2"/>
                <w:sz w:val="20"/>
                <w:szCs w:val="20"/>
                <w:lang w:val="ru-RU"/>
              </w:rPr>
              <w:t xml:space="preserve">общей </w:t>
            </w:r>
            <w:r w:rsidRPr="000739B9">
              <w:rPr>
                <w:rFonts w:cs="Times New Roman"/>
                <w:sz w:val="20"/>
                <w:szCs w:val="20"/>
                <w:lang w:val="ru-RU"/>
              </w:rPr>
              <w:t>численностинаселения,%</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w w:val="102"/>
                <w:sz w:val="20"/>
                <w:szCs w:val="20"/>
              </w:rPr>
              <w:t>8</w:t>
            </w:r>
          </w:p>
        </w:tc>
        <w:tc>
          <w:tcPr>
            <w:tcW w:w="503"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17,4</w:t>
            </w:r>
          </w:p>
        </w:tc>
        <w:tc>
          <w:tcPr>
            <w:tcW w:w="465"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33,2</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45</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56,1</w:t>
            </w:r>
          </w:p>
        </w:tc>
      </w:tr>
      <w:tr w:rsidR="00B25AE8" w:rsidRPr="000739B9" w:rsidTr="00B25AE8">
        <w:trPr>
          <w:trHeight w:val="199"/>
        </w:trPr>
        <w:tc>
          <w:tcPr>
            <w:tcW w:w="267" w:type="pct"/>
            <w:vAlign w:val="center"/>
          </w:tcPr>
          <w:p w:rsidR="00B25AE8" w:rsidRPr="000739B9" w:rsidRDefault="00B25AE8" w:rsidP="00B25AE8">
            <w:pPr>
              <w:ind w:firstLine="0"/>
              <w:jc w:val="center"/>
              <w:rPr>
                <w:rFonts w:cs="Times New Roman"/>
                <w:sz w:val="20"/>
                <w:szCs w:val="20"/>
              </w:rPr>
            </w:pPr>
          </w:p>
        </w:tc>
        <w:tc>
          <w:tcPr>
            <w:tcW w:w="4733" w:type="pct"/>
            <w:gridSpan w:val="7"/>
            <w:vAlign w:val="center"/>
          </w:tcPr>
          <w:p w:rsidR="00B25AE8" w:rsidRPr="000739B9" w:rsidRDefault="00B25AE8" w:rsidP="00B25AE8">
            <w:pPr>
              <w:ind w:left="47" w:firstLine="0"/>
              <w:jc w:val="center"/>
              <w:rPr>
                <w:rFonts w:cs="Times New Roman"/>
                <w:b/>
                <w:sz w:val="20"/>
                <w:szCs w:val="20"/>
              </w:rPr>
            </w:pPr>
            <w:r w:rsidRPr="000739B9">
              <w:rPr>
                <w:rFonts w:cs="Times New Roman"/>
                <w:b/>
                <w:sz w:val="20"/>
                <w:szCs w:val="20"/>
              </w:rPr>
              <w:t>Бюджетнаясфера</w:t>
            </w:r>
          </w:p>
        </w:tc>
      </w:tr>
      <w:tr w:rsidR="00B25AE8" w:rsidRPr="000739B9" w:rsidTr="00B25AE8">
        <w:trPr>
          <w:trHeight w:val="275"/>
        </w:trPr>
        <w:tc>
          <w:tcPr>
            <w:tcW w:w="26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20</w:t>
            </w:r>
          </w:p>
        </w:tc>
        <w:tc>
          <w:tcPr>
            <w:tcW w:w="2095"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Доходыбюджета,всего,млн.рублей</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1217,6</w:t>
            </w:r>
          </w:p>
        </w:tc>
        <w:tc>
          <w:tcPr>
            <w:tcW w:w="483"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1490,5</w:t>
            </w:r>
          </w:p>
        </w:tc>
        <w:tc>
          <w:tcPr>
            <w:tcW w:w="485"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1895,7</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1688,1</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1873,8</w:t>
            </w:r>
          </w:p>
        </w:tc>
      </w:tr>
      <w:tr w:rsidR="00B25AE8" w:rsidRPr="000739B9" w:rsidTr="00B25AE8">
        <w:trPr>
          <w:trHeight w:val="207"/>
        </w:trPr>
        <w:tc>
          <w:tcPr>
            <w:tcW w:w="267" w:type="pct"/>
            <w:vAlign w:val="center"/>
          </w:tcPr>
          <w:p w:rsidR="00B25AE8" w:rsidRPr="000739B9" w:rsidRDefault="00B25AE8" w:rsidP="00B25AE8">
            <w:pPr>
              <w:ind w:firstLine="0"/>
              <w:jc w:val="center"/>
              <w:rPr>
                <w:rFonts w:cs="Times New Roman"/>
                <w:sz w:val="20"/>
                <w:szCs w:val="20"/>
              </w:rPr>
            </w:pPr>
          </w:p>
        </w:tc>
        <w:tc>
          <w:tcPr>
            <w:tcW w:w="2095" w:type="pct"/>
          </w:tcPr>
          <w:p w:rsidR="00B25AE8" w:rsidRPr="000739B9" w:rsidRDefault="00B25AE8" w:rsidP="00B25AE8">
            <w:pPr>
              <w:ind w:left="47" w:firstLine="0"/>
              <w:jc w:val="left"/>
              <w:rPr>
                <w:rFonts w:cs="Times New Roman"/>
                <w:sz w:val="20"/>
                <w:szCs w:val="20"/>
              </w:rPr>
            </w:pPr>
            <w:r w:rsidRPr="000739B9">
              <w:rPr>
                <w:rFonts w:cs="Times New Roman"/>
                <w:sz w:val="20"/>
                <w:szCs w:val="20"/>
              </w:rPr>
              <w:t>втомчисле:</w:t>
            </w:r>
          </w:p>
        </w:tc>
        <w:tc>
          <w:tcPr>
            <w:tcW w:w="488" w:type="pct"/>
            <w:vAlign w:val="center"/>
          </w:tcPr>
          <w:p w:rsidR="00B25AE8" w:rsidRPr="000739B9" w:rsidRDefault="00B25AE8" w:rsidP="00B25AE8">
            <w:pPr>
              <w:ind w:left="47" w:firstLine="0"/>
              <w:jc w:val="center"/>
              <w:rPr>
                <w:rFonts w:cs="Times New Roman"/>
                <w:sz w:val="20"/>
                <w:szCs w:val="20"/>
              </w:rPr>
            </w:pPr>
          </w:p>
        </w:tc>
        <w:tc>
          <w:tcPr>
            <w:tcW w:w="483" w:type="pct"/>
            <w:vAlign w:val="center"/>
          </w:tcPr>
          <w:p w:rsidR="00B25AE8" w:rsidRPr="000739B9" w:rsidRDefault="00B25AE8" w:rsidP="00B25AE8">
            <w:pPr>
              <w:ind w:firstLine="0"/>
              <w:jc w:val="center"/>
              <w:rPr>
                <w:rFonts w:cs="Times New Roman"/>
                <w:sz w:val="20"/>
                <w:szCs w:val="20"/>
              </w:rPr>
            </w:pPr>
          </w:p>
        </w:tc>
        <w:tc>
          <w:tcPr>
            <w:tcW w:w="485" w:type="pct"/>
            <w:gridSpan w:val="2"/>
            <w:vAlign w:val="center"/>
          </w:tcPr>
          <w:p w:rsidR="00B25AE8" w:rsidRPr="000739B9" w:rsidRDefault="00B25AE8" w:rsidP="00B25AE8">
            <w:pPr>
              <w:ind w:firstLine="0"/>
              <w:jc w:val="center"/>
              <w:rPr>
                <w:rFonts w:cs="Times New Roman"/>
                <w:sz w:val="20"/>
                <w:szCs w:val="20"/>
              </w:rPr>
            </w:pPr>
          </w:p>
        </w:tc>
        <w:tc>
          <w:tcPr>
            <w:tcW w:w="500" w:type="pct"/>
            <w:vAlign w:val="center"/>
          </w:tcPr>
          <w:p w:rsidR="00B25AE8" w:rsidRPr="000739B9" w:rsidRDefault="00B25AE8" w:rsidP="00B25AE8">
            <w:pPr>
              <w:ind w:firstLine="0"/>
              <w:jc w:val="center"/>
              <w:rPr>
                <w:rFonts w:cs="Times New Roman"/>
                <w:sz w:val="20"/>
                <w:szCs w:val="20"/>
              </w:rPr>
            </w:pPr>
          </w:p>
        </w:tc>
        <w:tc>
          <w:tcPr>
            <w:tcW w:w="682" w:type="pct"/>
            <w:vAlign w:val="center"/>
          </w:tcPr>
          <w:p w:rsidR="00B25AE8" w:rsidRPr="000739B9" w:rsidRDefault="00B25AE8" w:rsidP="00B25AE8">
            <w:pPr>
              <w:ind w:firstLine="0"/>
              <w:jc w:val="center"/>
              <w:rPr>
                <w:rFonts w:cs="Times New Roman"/>
                <w:sz w:val="20"/>
                <w:szCs w:val="20"/>
              </w:rPr>
            </w:pPr>
          </w:p>
        </w:tc>
      </w:tr>
      <w:tr w:rsidR="00B25AE8" w:rsidRPr="000739B9" w:rsidTr="00B25AE8">
        <w:trPr>
          <w:trHeight w:val="307"/>
        </w:trPr>
        <w:tc>
          <w:tcPr>
            <w:tcW w:w="267" w:type="pct"/>
            <w:vAlign w:val="center"/>
          </w:tcPr>
          <w:p w:rsidR="00B25AE8" w:rsidRPr="000739B9" w:rsidRDefault="00B25AE8" w:rsidP="00B25AE8">
            <w:pPr>
              <w:ind w:firstLine="0"/>
              <w:jc w:val="center"/>
              <w:rPr>
                <w:rFonts w:cs="Times New Roman"/>
                <w:sz w:val="20"/>
                <w:szCs w:val="20"/>
              </w:rPr>
            </w:pPr>
          </w:p>
        </w:tc>
        <w:tc>
          <w:tcPr>
            <w:tcW w:w="2095" w:type="pct"/>
          </w:tcPr>
          <w:p w:rsidR="00B25AE8" w:rsidRPr="000739B9" w:rsidRDefault="00B25AE8" w:rsidP="00B25AE8">
            <w:pPr>
              <w:ind w:left="47" w:firstLine="0"/>
              <w:jc w:val="left"/>
              <w:rPr>
                <w:rFonts w:cs="Times New Roman"/>
                <w:sz w:val="20"/>
                <w:szCs w:val="20"/>
              </w:rPr>
            </w:pPr>
            <w:r w:rsidRPr="000739B9">
              <w:rPr>
                <w:rFonts w:cs="Times New Roman"/>
                <w:sz w:val="20"/>
                <w:szCs w:val="20"/>
              </w:rPr>
              <w:t>Налоговыеиненалоговыедоходы</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578</w:t>
            </w:r>
          </w:p>
        </w:tc>
        <w:tc>
          <w:tcPr>
            <w:tcW w:w="483"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595,5</w:t>
            </w:r>
          </w:p>
        </w:tc>
        <w:tc>
          <w:tcPr>
            <w:tcW w:w="485"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738,9</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736,6</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817,6</w:t>
            </w:r>
          </w:p>
        </w:tc>
      </w:tr>
      <w:tr w:rsidR="00B25AE8" w:rsidRPr="000739B9" w:rsidTr="00B25AE8">
        <w:trPr>
          <w:trHeight w:val="207"/>
        </w:trPr>
        <w:tc>
          <w:tcPr>
            <w:tcW w:w="267" w:type="pct"/>
            <w:vAlign w:val="center"/>
          </w:tcPr>
          <w:p w:rsidR="00B25AE8" w:rsidRPr="000739B9" w:rsidRDefault="00B25AE8" w:rsidP="00B25AE8">
            <w:pPr>
              <w:ind w:firstLine="0"/>
              <w:jc w:val="center"/>
              <w:rPr>
                <w:rFonts w:cs="Times New Roman"/>
                <w:sz w:val="20"/>
                <w:szCs w:val="20"/>
              </w:rPr>
            </w:pPr>
          </w:p>
        </w:tc>
        <w:tc>
          <w:tcPr>
            <w:tcW w:w="2095" w:type="pct"/>
          </w:tcPr>
          <w:p w:rsidR="00B25AE8" w:rsidRPr="000739B9" w:rsidRDefault="00B25AE8" w:rsidP="00B25AE8">
            <w:pPr>
              <w:ind w:left="47" w:firstLine="0"/>
              <w:jc w:val="left"/>
              <w:rPr>
                <w:rFonts w:cs="Times New Roman"/>
                <w:sz w:val="20"/>
                <w:szCs w:val="20"/>
              </w:rPr>
            </w:pPr>
            <w:r w:rsidRPr="000739B9">
              <w:rPr>
                <w:rFonts w:cs="Times New Roman"/>
                <w:sz w:val="20"/>
                <w:szCs w:val="20"/>
              </w:rPr>
              <w:t>налоговыедоходы</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426,8</w:t>
            </w:r>
          </w:p>
        </w:tc>
        <w:tc>
          <w:tcPr>
            <w:tcW w:w="483"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444,4</w:t>
            </w:r>
          </w:p>
        </w:tc>
        <w:tc>
          <w:tcPr>
            <w:tcW w:w="485"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606,6</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629,9</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699,2</w:t>
            </w:r>
          </w:p>
        </w:tc>
      </w:tr>
      <w:tr w:rsidR="00B25AE8" w:rsidRPr="000739B9" w:rsidTr="00B25AE8">
        <w:trPr>
          <w:trHeight w:val="208"/>
        </w:trPr>
        <w:tc>
          <w:tcPr>
            <w:tcW w:w="267" w:type="pct"/>
            <w:vAlign w:val="center"/>
          </w:tcPr>
          <w:p w:rsidR="00B25AE8" w:rsidRPr="000739B9" w:rsidRDefault="00B25AE8" w:rsidP="00B25AE8">
            <w:pPr>
              <w:ind w:firstLine="0"/>
              <w:jc w:val="center"/>
              <w:rPr>
                <w:rFonts w:cs="Times New Roman"/>
                <w:sz w:val="20"/>
                <w:szCs w:val="20"/>
              </w:rPr>
            </w:pPr>
          </w:p>
        </w:tc>
        <w:tc>
          <w:tcPr>
            <w:tcW w:w="2095" w:type="pct"/>
          </w:tcPr>
          <w:p w:rsidR="00B25AE8" w:rsidRPr="000739B9" w:rsidRDefault="00B25AE8" w:rsidP="00B25AE8">
            <w:pPr>
              <w:ind w:left="47" w:firstLine="0"/>
              <w:jc w:val="left"/>
              <w:rPr>
                <w:rFonts w:cs="Times New Roman"/>
                <w:sz w:val="20"/>
                <w:szCs w:val="20"/>
              </w:rPr>
            </w:pPr>
            <w:r w:rsidRPr="000739B9">
              <w:rPr>
                <w:rFonts w:cs="Times New Roman"/>
                <w:sz w:val="20"/>
                <w:szCs w:val="20"/>
              </w:rPr>
              <w:t>неналоговыедоходы</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151,1</w:t>
            </w:r>
          </w:p>
        </w:tc>
        <w:tc>
          <w:tcPr>
            <w:tcW w:w="483"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151,1</w:t>
            </w:r>
          </w:p>
        </w:tc>
        <w:tc>
          <w:tcPr>
            <w:tcW w:w="485"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132,3</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106,7</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118,4</w:t>
            </w:r>
          </w:p>
        </w:tc>
      </w:tr>
      <w:tr w:rsidR="00B25AE8" w:rsidRPr="000739B9" w:rsidTr="00B25AE8">
        <w:trPr>
          <w:trHeight w:val="504"/>
        </w:trPr>
        <w:tc>
          <w:tcPr>
            <w:tcW w:w="267" w:type="pct"/>
            <w:vAlign w:val="center"/>
          </w:tcPr>
          <w:p w:rsidR="00B25AE8" w:rsidRPr="000739B9" w:rsidRDefault="00B25AE8" w:rsidP="00B25AE8">
            <w:pPr>
              <w:ind w:firstLine="0"/>
              <w:jc w:val="center"/>
              <w:rPr>
                <w:rFonts w:cs="Times New Roman"/>
                <w:sz w:val="20"/>
                <w:szCs w:val="20"/>
              </w:rPr>
            </w:pPr>
          </w:p>
        </w:tc>
        <w:tc>
          <w:tcPr>
            <w:tcW w:w="2095"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Доходыбюджета-всего,врасчетенадушунаселения,тыс.рублей</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17,7</w:t>
            </w:r>
          </w:p>
        </w:tc>
        <w:tc>
          <w:tcPr>
            <w:tcW w:w="483"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22,1</w:t>
            </w:r>
          </w:p>
        </w:tc>
        <w:tc>
          <w:tcPr>
            <w:tcW w:w="485"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28,7</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26,0</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28,0</w:t>
            </w:r>
          </w:p>
        </w:tc>
      </w:tr>
      <w:tr w:rsidR="00B25AE8" w:rsidRPr="000739B9" w:rsidTr="00B25AE8">
        <w:trPr>
          <w:trHeight w:val="207"/>
        </w:trPr>
        <w:tc>
          <w:tcPr>
            <w:tcW w:w="26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21</w:t>
            </w:r>
          </w:p>
        </w:tc>
        <w:tc>
          <w:tcPr>
            <w:tcW w:w="2095" w:type="pct"/>
          </w:tcPr>
          <w:p w:rsidR="00B25AE8" w:rsidRPr="000739B9" w:rsidRDefault="00B25AE8" w:rsidP="00B25AE8">
            <w:pPr>
              <w:ind w:left="47" w:firstLine="0"/>
              <w:jc w:val="left"/>
              <w:rPr>
                <w:rFonts w:cs="Times New Roman"/>
                <w:sz w:val="20"/>
                <w:szCs w:val="20"/>
              </w:rPr>
            </w:pPr>
            <w:r w:rsidRPr="000739B9">
              <w:rPr>
                <w:rFonts w:cs="Times New Roman"/>
                <w:sz w:val="20"/>
                <w:szCs w:val="20"/>
              </w:rPr>
              <w:t>Расходыбюджета,млн.рублей</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1238,0</w:t>
            </w:r>
          </w:p>
        </w:tc>
        <w:tc>
          <w:tcPr>
            <w:tcW w:w="483"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1710,9</w:t>
            </w:r>
          </w:p>
        </w:tc>
        <w:tc>
          <w:tcPr>
            <w:tcW w:w="485"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1923,0</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1688,1</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1873,8</w:t>
            </w:r>
          </w:p>
        </w:tc>
      </w:tr>
      <w:tr w:rsidR="00B25AE8" w:rsidRPr="000739B9" w:rsidTr="00B25AE8">
        <w:trPr>
          <w:trHeight w:val="440"/>
        </w:trPr>
        <w:tc>
          <w:tcPr>
            <w:tcW w:w="267" w:type="pct"/>
            <w:vAlign w:val="center"/>
          </w:tcPr>
          <w:p w:rsidR="00B25AE8" w:rsidRPr="000739B9" w:rsidRDefault="00B25AE8" w:rsidP="00B25AE8">
            <w:pPr>
              <w:ind w:firstLine="0"/>
              <w:jc w:val="center"/>
              <w:rPr>
                <w:rFonts w:cs="Times New Roman"/>
                <w:sz w:val="20"/>
                <w:szCs w:val="20"/>
              </w:rPr>
            </w:pPr>
          </w:p>
        </w:tc>
        <w:tc>
          <w:tcPr>
            <w:tcW w:w="2095" w:type="pct"/>
          </w:tcPr>
          <w:p w:rsidR="00B25AE8" w:rsidRPr="000739B9" w:rsidRDefault="00B25AE8" w:rsidP="00B25AE8">
            <w:pPr>
              <w:ind w:left="47" w:firstLine="0"/>
              <w:jc w:val="left"/>
              <w:rPr>
                <w:rFonts w:cs="Times New Roman"/>
                <w:spacing w:val="56"/>
                <w:sz w:val="20"/>
                <w:szCs w:val="20"/>
                <w:lang w:val="ru-RU"/>
              </w:rPr>
            </w:pPr>
            <w:r w:rsidRPr="000739B9">
              <w:rPr>
                <w:rFonts w:cs="Times New Roman"/>
                <w:sz w:val="20"/>
                <w:szCs w:val="20"/>
                <w:lang w:val="ru-RU"/>
              </w:rPr>
              <w:t>Расходыбюджетаврасчетенадушу</w:t>
            </w:r>
          </w:p>
          <w:p w:rsidR="00B25AE8" w:rsidRPr="000739B9" w:rsidRDefault="00B25AE8" w:rsidP="00B25AE8">
            <w:pPr>
              <w:ind w:left="47" w:firstLine="0"/>
              <w:jc w:val="left"/>
              <w:rPr>
                <w:rFonts w:cs="Times New Roman"/>
                <w:sz w:val="20"/>
                <w:szCs w:val="20"/>
              </w:rPr>
            </w:pPr>
            <w:r w:rsidRPr="000739B9">
              <w:rPr>
                <w:rFonts w:cs="Times New Roman"/>
                <w:sz w:val="20"/>
                <w:szCs w:val="20"/>
              </w:rPr>
              <w:t>населения, тыс.рублей</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18,0</w:t>
            </w:r>
          </w:p>
        </w:tc>
        <w:tc>
          <w:tcPr>
            <w:tcW w:w="483"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25,3</w:t>
            </w:r>
          </w:p>
        </w:tc>
        <w:tc>
          <w:tcPr>
            <w:tcW w:w="485"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29,1</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26,0</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28,0</w:t>
            </w:r>
          </w:p>
        </w:tc>
      </w:tr>
      <w:tr w:rsidR="00B25AE8" w:rsidRPr="000739B9" w:rsidTr="00B25AE8">
        <w:trPr>
          <w:trHeight w:val="208"/>
        </w:trPr>
        <w:tc>
          <w:tcPr>
            <w:tcW w:w="267"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22</w:t>
            </w:r>
          </w:p>
        </w:tc>
        <w:tc>
          <w:tcPr>
            <w:tcW w:w="2095" w:type="pct"/>
          </w:tcPr>
          <w:p w:rsidR="00B25AE8" w:rsidRPr="000739B9" w:rsidRDefault="00B25AE8" w:rsidP="00B25AE8">
            <w:pPr>
              <w:ind w:left="47" w:firstLine="0"/>
              <w:jc w:val="left"/>
              <w:rPr>
                <w:rFonts w:cs="Times New Roman"/>
                <w:sz w:val="20"/>
                <w:szCs w:val="20"/>
                <w:lang w:val="ru-RU"/>
              </w:rPr>
            </w:pPr>
            <w:r w:rsidRPr="000739B9">
              <w:rPr>
                <w:rFonts w:cs="Times New Roman"/>
                <w:sz w:val="20"/>
                <w:szCs w:val="20"/>
                <w:lang w:val="ru-RU"/>
              </w:rPr>
              <w:t>Дефицит(профицит)бюджета,млн.рублей</w:t>
            </w:r>
          </w:p>
        </w:tc>
        <w:tc>
          <w:tcPr>
            <w:tcW w:w="488" w:type="pct"/>
            <w:vAlign w:val="center"/>
          </w:tcPr>
          <w:p w:rsidR="00B25AE8" w:rsidRPr="000739B9" w:rsidRDefault="00B25AE8" w:rsidP="00B25AE8">
            <w:pPr>
              <w:ind w:left="47" w:firstLine="0"/>
              <w:jc w:val="center"/>
              <w:rPr>
                <w:rFonts w:cs="Times New Roman"/>
                <w:sz w:val="20"/>
                <w:szCs w:val="20"/>
              </w:rPr>
            </w:pPr>
            <w:r w:rsidRPr="000739B9">
              <w:rPr>
                <w:rFonts w:cs="Times New Roman"/>
                <w:sz w:val="20"/>
                <w:szCs w:val="20"/>
              </w:rPr>
              <w:t>-20,4</w:t>
            </w:r>
          </w:p>
        </w:tc>
        <w:tc>
          <w:tcPr>
            <w:tcW w:w="483"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-220,4</w:t>
            </w:r>
          </w:p>
        </w:tc>
        <w:tc>
          <w:tcPr>
            <w:tcW w:w="485" w:type="pct"/>
            <w:gridSpan w:val="2"/>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-27,3</w:t>
            </w:r>
          </w:p>
        </w:tc>
        <w:tc>
          <w:tcPr>
            <w:tcW w:w="500"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0,0</w:t>
            </w:r>
          </w:p>
        </w:tc>
        <w:tc>
          <w:tcPr>
            <w:tcW w:w="682" w:type="pct"/>
            <w:vAlign w:val="center"/>
          </w:tcPr>
          <w:p w:rsidR="00B25AE8" w:rsidRPr="000739B9" w:rsidRDefault="00B25AE8" w:rsidP="00B25AE8">
            <w:pPr>
              <w:ind w:firstLine="0"/>
              <w:jc w:val="center"/>
              <w:rPr>
                <w:rFonts w:cs="Times New Roman"/>
                <w:sz w:val="20"/>
                <w:szCs w:val="20"/>
              </w:rPr>
            </w:pPr>
            <w:r w:rsidRPr="000739B9">
              <w:rPr>
                <w:rFonts w:cs="Times New Roman"/>
                <w:sz w:val="20"/>
                <w:szCs w:val="20"/>
              </w:rPr>
              <w:t>0,0</w:t>
            </w:r>
          </w:p>
        </w:tc>
      </w:tr>
    </w:tbl>
    <w:p w:rsidR="00B25AE8" w:rsidRDefault="00B25AE8" w:rsidP="00443AE9"/>
    <w:p w:rsidR="00443AE9" w:rsidRPr="007634C9" w:rsidRDefault="00443AE9" w:rsidP="00443AE9">
      <w:pPr>
        <w:pStyle w:val="a0"/>
      </w:pPr>
      <w:bookmarkStart w:id="80" w:name="_Toc90234476"/>
      <w:r w:rsidRPr="007634C9">
        <w:t>Прогноз развития застройки объектов социального значения</w:t>
      </w:r>
      <w:bookmarkEnd w:id="78"/>
      <w:bookmarkEnd w:id="79"/>
      <w:bookmarkEnd w:id="80"/>
    </w:p>
    <w:p w:rsidR="00B25AE8" w:rsidRDefault="00B25AE8" w:rsidP="00B25AE8">
      <w:r>
        <w:t xml:space="preserve">Основные мероприятия, запланированные на территории </w:t>
      </w:r>
      <w:r w:rsidR="00183258">
        <w:t>м</w:t>
      </w:r>
      <w:r w:rsidR="002C1F07">
        <w:t>униципального образования город Белогорск</w:t>
      </w:r>
      <w:r>
        <w:t xml:space="preserve">, которые в большей степени, так же определяют развитие систем водоснабжения и водоотведения, размещены в таблице </w:t>
      </w:r>
      <w:r w:rsidR="00787B35">
        <w:t>ниже</w:t>
      </w:r>
      <w:r>
        <w:t>.</w:t>
      </w:r>
    </w:p>
    <w:p w:rsidR="00443AE9" w:rsidRDefault="00B25AE8" w:rsidP="00B25AE8">
      <w:pPr>
        <w:sectPr w:rsidR="00443AE9" w:rsidSect="00443AE9">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r>
        <w:t>Сведения о планируемых объектах социального значения соответствуют Приложению №1 к Стратегии социально-экономического развития города Белогорск на период до 2025 года, утверждённому решением Белогорского городского Совета народных депутатов 17.12.2021 №06/19.</w:t>
      </w:r>
    </w:p>
    <w:p w:rsidR="00B25AE8" w:rsidRDefault="00443AE9" w:rsidP="00787B35">
      <w:pPr>
        <w:pStyle w:val="afc"/>
        <w:keepNext/>
      </w:pPr>
      <w:r>
        <w:t xml:space="preserve">Таблица </w:t>
      </w:r>
      <w:fldSimple w:instr=" SEQ Таблица \* ARABIC ">
        <w:r w:rsidR="0092546A">
          <w:rPr>
            <w:noProof/>
          </w:rPr>
          <w:t>67</w:t>
        </w:r>
      </w:fldSimple>
      <w:r w:rsidRPr="00CD120E">
        <w:rPr>
          <w:rFonts w:cs="Times New Roman"/>
          <w:szCs w:val="24"/>
        </w:rPr>
        <w:t>Перечень мероприятий (инвестиционных проектов) по проектированию, строительству и реконструкции объектов социальной инфраструктуры</w:t>
      </w:r>
    </w:p>
    <w:tbl>
      <w:tblPr>
        <w:tblStyle w:val="TableGridReport2"/>
        <w:tblW w:w="5000" w:type="pct"/>
        <w:tblLook w:val="04A0"/>
      </w:tblPr>
      <w:tblGrid>
        <w:gridCol w:w="704"/>
        <w:gridCol w:w="11033"/>
        <w:gridCol w:w="3332"/>
      </w:tblGrid>
      <w:tr w:rsidR="00B25AE8" w:rsidRPr="00423B91" w:rsidTr="00D605A3">
        <w:trPr>
          <w:trHeight w:val="20"/>
        </w:trPr>
        <w:tc>
          <w:tcPr>
            <w:tcW w:w="225" w:type="pct"/>
            <w:vAlign w:val="center"/>
          </w:tcPr>
          <w:p w:rsidR="00B25AE8" w:rsidRPr="00423B91" w:rsidRDefault="00B25AE8" w:rsidP="00B25AE8">
            <w:pPr>
              <w:ind w:firstLine="0"/>
              <w:contextualSpacing/>
              <w:jc w:val="center"/>
              <w:rPr>
                <w:b/>
                <w:sz w:val="20"/>
                <w:szCs w:val="20"/>
                <w:lang w:val="en-US"/>
              </w:rPr>
            </w:pPr>
            <w:r w:rsidRPr="00423B91">
              <w:rPr>
                <w:b/>
                <w:sz w:val="20"/>
                <w:szCs w:val="20"/>
                <w:lang w:val="en-US"/>
              </w:rPr>
              <w:t>№п/п</w:t>
            </w:r>
          </w:p>
        </w:tc>
        <w:tc>
          <w:tcPr>
            <w:tcW w:w="3665" w:type="pct"/>
            <w:vAlign w:val="center"/>
          </w:tcPr>
          <w:p w:rsidR="00B25AE8" w:rsidRPr="00423B91" w:rsidRDefault="00B25AE8" w:rsidP="00B25AE8">
            <w:pPr>
              <w:ind w:firstLine="0"/>
              <w:contextualSpacing/>
              <w:jc w:val="center"/>
              <w:rPr>
                <w:b/>
                <w:sz w:val="20"/>
                <w:szCs w:val="20"/>
              </w:rPr>
            </w:pPr>
            <w:r w:rsidRPr="00423B91">
              <w:rPr>
                <w:b/>
                <w:sz w:val="20"/>
                <w:szCs w:val="20"/>
              </w:rPr>
              <w:t>Наименование проекта/мероприятия</w:t>
            </w:r>
          </w:p>
        </w:tc>
        <w:tc>
          <w:tcPr>
            <w:tcW w:w="1110" w:type="pct"/>
            <w:vAlign w:val="center"/>
          </w:tcPr>
          <w:p w:rsidR="00B25AE8" w:rsidRPr="00423B91" w:rsidRDefault="00B25AE8" w:rsidP="00B25AE8">
            <w:pPr>
              <w:ind w:firstLine="0"/>
              <w:contextualSpacing/>
              <w:jc w:val="center"/>
              <w:rPr>
                <w:b/>
                <w:sz w:val="20"/>
                <w:szCs w:val="20"/>
              </w:rPr>
            </w:pPr>
            <w:r w:rsidRPr="00423B91">
              <w:rPr>
                <w:b/>
                <w:sz w:val="20"/>
                <w:szCs w:val="20"/>
              </w:rPr>
              <w:t>Срок реализации</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p>
        </w:tc>
        <w:tc>
          <w:tcPr>
            <w:tcW w:w="4775" w:type="pct"/>
            <w:gridSpan w:val="2"/>
          </w:tcPr>
          <w:p w:rsidR="00B25AE8" w:rsidRPr="00423B91" w:rsidRDefault="00B25AE8" w:rsidP="00B25AE8">
            <w:pPr>
              <w:ind w:firstLine="0"/>
              <w:contextualSpacing/>
              <w:jc w:val="center"/>
              <w:rPr>
                <w:b/>
                <w:sz w:val="20"/>
                <w:szCs w:val="20"/>
              </w:rPr>
            </w:pPr>
            <w:r w:rsidRPr="00423B91">
              <w:rPr>
                <w:b/>
                <w:sz w:val="20"/>
                <w:szCs w:val="20"/>
              </w:rPr>
              <w:t>Проекты ТОР «Белогорск»</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1.</w:t>
            </w:r>
          </w:p>
        </w:tc>
        <w:tc>
          <w:tcPr>
            <w:tcW w:w="3665" w:type="pct"/>
          </w:tcPr>
          <w:p w:rsidR="00B25AE8" w:rsidRPr="00423B91" w:rsidRDefault="00B25AE8" w:rsidP="00B25AE8">
            <w:pPr>
              <w:ind w:firstLine="0"/>
              <w:contextualSpacing/>
              <w:rPr>
                <w:sz w:val="20"/>
                <w:szCs w:val="20"/>
              </w:rPr>
            </w:pPr>
            <w:r w:rsidRPr="00423B91">
              <w:rPr>
                <w:sz w:val="20"/>
                <w:szCs w:val="20"/>
              </w:rPr>
              <w:t>Создание инфраструктуры ТОР «Белогорск</w:t>
            </w:r>
          </w:p>
        </w:tc>
        <w:tc>
          <w:tcPr>
            <w:tcW w:w="1110" w:type="pct"/>
          </w:tcPr>
          <w:p w:rsidR="00B25AE8" w:rsidRPr="00423B91" w:rsidRDefault="00B25AE8" w:rsidP="00B25AE8">
            <w:pPr>
              <w:ind w:firstLine="0"/>
              <w:contextualSpacing/>
              <w:jc w:val="center"/>
              <w:rPr>
                <w:sz w:val="20"/>
                <w:szCs w:val="20"/>
              </w:rPr>
            </w:pPr>
            <w:r w:rsidRPr="00423B91">
              <w:rPr>
                <w:sz w:val="20"/>
                <w:szCs w:val="20"/>
              </w:rPr>
              <w:t>2016-2021</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2.</w:t>
            </w:r>
          </w:p>
        </w:tc>
        <w:tc>
          <w:tcPr>
            <w:tcW w:w="3665" w:type="pct"/>
          </w:tcPr>
          <w:p w:rsidR="00B25AE8" w:rsidRPr="00423B91" w:rsidRDefault="00B25AE8" w:rsidP="00B25AE8">
            <w:pPr>
              <w:ind w:firstLine="0"/>
              <w:contextualSpacing/>
              <w:rPr>
                <w:sz w:val="20"/>
                <w:szCs w:val="20"/>
              </w:rPr>
            </w:pPr>
            <w:r w:rsidRPr="00423B91">
              <w:rPr>
                <w:sz w:val="20"/>
                <w:szCs w:val="20"/>
              </w:rPr>
              <w:t>Реализация инвестиционных проектов (проекты резидентов ТОР «Белогорск», начало реализации проекта «Продовольственная долина»)</w:t>
            </w:r>
          </w:p>
        </w:tc>
        <w:tc>
          <w:tcPr>
            <w:tcW w:w="1110" w:type="pct"/>
          </w:tcPr>
          <w:p w:rsidR="00B25AE8" w:rsidRPr="00423B91" w:rsidRDefault="00B25AE8" w:rsidP="00B25AE8">
            <w:pPr>
              <w:ind w:firstLine="0"/>
              <w:contextualSpacing/>
              <w:jc w:val="center"/>
              <w:rPr>
                <w:sz w:val="20"/>
                <w:szCs w:val="20"/>
              </w:rPr>
            </w:pPr>
            <w:r w:rsidRPr="00423B91">
              <w:rPr>
                <w:sz w:val="20"/>
                <w:szCs w:val="20"/>
              </w:rPr>
              <w:t>2015-2025</w:t>
            </w:r>
          </w:p>
        </w:tc>
      </w:tr>
      <w:tr w:rsidR="00B25AE8" w:rsidRPr="00423B91" w:rsidTr="00D605A3">
        <w:trPr>
          <w:trHeight w:val="20"/>
        </w:trPr>
        <w:tc>
          <w:tcPr>
            <w:tcW w:w="225" w:type="pct"/>
          </w:tcPr>
          <w:p w:rsidR="00B25AE8" w:rsidRPr="00423B91" w:rsidRDefault="00B25AE8" w:rsidP="00B25AE8">
            <w:pPr>
              <w:contextualSpacing/>
              <w:rPr>
                <w:sz w:val="20"/>
                <w:szCs w:val="20"/>
                <w:lang w:val="en-US"/>
              </w:rPr>
            </w:pPr>
          </w:p>
        </w:tc>
        <w:tc>
          <w:tcPr>
            <w:tcW w:w="4775" w:type="pct"/>
            <w:gridSpan w:val="2"/>
          </w:tcPr>
          <w:p w:rsidR="00B25AE8" w:rsidRPr="00423B91" w:rsidRDefault="00B25AE8" w:rsidP="00B25AE8">
            <w:pPr>
              <w:ind w:firstLine="0"/>
              <w:contextualSpacing/>
              <w:jc w:val="center"/>
              <w:rPr>
                <w:b/>
                <w:sz w:val="20"/>
                <w:szCs w:val="20"/>
              </w:rPr>
            </w:pPr>
            <w:r w:rsidRPr="00423B91">
              <w:rPr>
                <w:b/>
                <w:sz w:val="20"/>
                <w:szCs w:val="20"/>
              </w:rPr>
              <w:t>Социальная сфера</w:t>
            </w:r>
          </w:p>
        </w:tc>
      </w:tr>
      <w:tr w:rsidR="00B25AE8" w:rsidRPr="00423B91" w:rsidTr="00D605A3">
        <w:trPr>
          <w:trHeight w:val="20"/>
        </w:trPr>
        <w:tc>
          <w:tcPr>
            <w:tcW w:w="225" w:type="pct"/>
          </w:tcPr>
          <w:p w:rsidR="00B25AE8" w:rsidRPr="00423B91" w:rsidRDefault="00B25AE8" w:rsidP="00B25AE8">
            <w:pPr>
              <w:contextualSpacing/>
              <w:rPr>
                <w:sz w:val="20"/>
                <w:szCs w:val="20"/>
                <w:lang w:val="en-US"/>
              </w:rPr>
            </w:pPr>
          </w:p>
        </w:tc>
        <w:tc>
          <w:tcPr>
            <w:tcW w:w="4775" w:type="pct"/>
            <w:gridSpan w:val="2"/>
          </w:tcPr>
          <w:p w:rsidR="00B25AE8" w:rsidRPr="00423B91" w:rsidRDefault="00B25AE8" w:rsidP="00B25AE8">
            <w:pPr>
              <w:ind w:firstLine="0"/>
              <w:contextualSpacing/>
              <w:jc w:val="center"/>
              <w:rPr>
                <w:b/>
                <w:sz w:val="20"/>
                <w:szCs w:val="20"/>
              </w:rPr>
            </w:pPr>
            <w:r w:rsidRPr="00423B91">
              <w:rPr>
                <w:b/>
                <w:sz w:val="20"/>
                <w:szCs w:val="20"/>
              </w:rPr>
              <w:t>Дошкольное и среднее образование</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3.</w:t>
            </w:r>
          </w:p>
        </w:tc>
        <w:tc>
          <w:tcPr>
            <w:tcW w:w="3665" w:type="pct"/>
          </w:tcPr>
          <w:p w:rsidR="00B25AE8" w:rsidRPr="00423B91" w:rsidRDefault="00B25AE8" w:rsidP="00B25AE8">
            <w:pPr>
              <w:ind w:firstLine="0"/>
              <w:contextualSpacing/>
              <w:rPr>
                <w:sz w:val="20"/>
                <w:szCs w:val="20"/>
              </w:rPr>
            </w:pPr>
            <w:r w:rsidRPr="00423B91">
              <w:rPr>
                <w:sz w:val="20"/>
                <w:szCs w:val="20"/>
              </w:rPr>
              <w:t xml:space="preserve">Строительство детского сада на 170 мест в г. Белогорск </w:t>
            </w:r>
          </w:p>
        </w:tc>
        <w:tc>
          <w:tcPr>
            <w:tcW w:w="1110" w:type="pct"/>
          </w:tcPr>
          <w:p w:rsidR="00B25AE8" w:rsidRPr="00423B91" w:rsidRDefault="00B25AE8" w:rsidP="00B25AE8">
            <w:pPr>
              <w:ind w:firstLine="0"/>
              <w:contextualSpacing/>
              <w:jc w:val="center"/>
              <w:rPr>
                <w:sz w:val="20"/>
                <w:szCs w:val="20"/>
              </w:rPr>
            </w:pPr>
            <w:r w:rsidRPr="00423B91">
              <w:rPr>
                <w:sz w:val="20"/>
                <w:szCs w:val="20"/>
              </w:rPr>
              <w:t>2018-2019</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4.</w:t>
            </w:r>
          </w:p>
        </w:tc>
        <w:tc>
          <w:tcPr>
            <w:tcW w:w="3665" w:type="pct"/>
          </w:tcPr>
          <w:p w:rsidR="00B25AE8" w:rsidRPr="00423B91" w:rsidRDefault="00B25AE8" w:rsidP="00B25AE8">
            <w:pPr>
              <w:ind w:firstLine="0"/>
              <w:contextualSpacing/>
              <w:rPr>
                <w:sz w:val="20"/>
                <w:szCs w:val="20"/>
              </w:rPr>
            </w:pPr>
            <w:r w:rsidRPr="00423B91">
              <w:rPr>
                <w:sz w:val="20"/>
                <w:szCs w:val="20"/>
              </w:rPr>
              <w:t>Выполнение ремонтных работ зданий и благоустройство территорий  муниципальных общеобразовательных и дошкольных организаций</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5.</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детского сада на 150 мест в планировочном районе «Южный»</w:t>
            </w:r>
          </w:p>
        </w:tc>
        <w:tc>
          <w:tcPr>
            <w:tcW w:w="1110" w:type="pct"/>
          </w:tcPr>
          <w:p w:rsidR="00B25AE8" w:rsidRPr="00423B91" w:rsidRDefault="00B25AE8" w:rsidP="00B25AE8">
            <w:pPr>
              <w:ind w:firstLine="0"/>
              <w:contextualSpacing/>
              <w:jc w:val="center"/>
              <w:rPr>
                <w:sz w:val="20"/>
                <w:szCs w:val="20"/>
              </w:rPr>
            </w:pPr>
            <w:r w:rsidRPr="00423B91">
              <w:rPr>
                <w:sz w:val="20"/>
                <w:szCs w:val="20"/>
              </w:rPr>
              <w:t>2023-2025</w:t>
            </w:r>
          </w:p>
          <w:p w:rsidR="00B25AE8" w:rsidRPr="00423B91" w:rsidRDefault="00B25AE8" w:rsidP="00B25AE8">
            <w:pPr>
              <w:ind w:firstLine="0"/>
              <w:contextualSpacing/>
              <w:jc w:val="center"/>
              <w:rPr>
                <w:sz w:val="20"/>
                <w:szCs w:val="20"/>
              </w:rPr>
            </w:pP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6.</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школы на 528 учащихся в микрорайоне «Амурсельмаш»</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p w:rsidR="00B25AE8" w:rsidRPr="00423B91" w:rsidRDefault="00B25AE8" w:rsidP="00B25AE8">
            <w:pPr>
              <w:ind w:firstLine="0"/>
              <w:contextualSpacing/>
              <w:jc w:val="center"/>
              <w:rPr>
                <w:sz w:val="20"/>
                <w:szCs w:val="20"/>
              </w:rPr>
            </w:pP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7.</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пристройки для начальной школы МАОУ «Школа № 17 города Белогорск» на 250 учащихся</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8.</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школы на 528 учащихся в микрорайоне «Транспортный»</w:t>
            </w:r>
          </w:p>
        </w:tc>
        <w:tc>
          <w:tcPr>
            <w:tcW w:w="1110" w:type="pct"/>
          </w:tcPr>
          <w:p w:rsidR="00B25AE8" w:rsidRPr="00423B91" w:rsidRDefault="00B25AE8" w:rsidP="00B25AE8">
            <w:pPr>
              <w:ind w:firstLine="0"/>
              <w:contextualSpacing/>
              <w:jc w:val="center"/>
              <w:rPr>
                <w:sz w:val="20"/>
                <w:szCs w:val="20"/>
              </w:rPr>
            </w:pPr>
            <w:r w:rsidRPr="00423B91">
              <w:rPr>
                <w:sz w:val="20"/>
                <w:szCs w:val="20"/>
              </w:rPr>
              <w:t>2023-2025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9.</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школы на 600 учащихся в районе «Центральный»</w:t>
            </w:r>
          </w:p>
        </w:tc>
        <w:tc>
          <w:tcPr>
            <w:tcW w:w="1110" w:type="pct"/>
          </w:tcPr>
          <w:p w:rsidR="00B25AE8" w:rsidRPr="00423B91" w:rsidRDefault="00B25AE8" w:rsidP="00B25AE8">
            <w:pPr>
              <w:ind w:firstLine="0"/>
              <w:contextualSpacing/>
              <w:jc w:val="center"/>
              <w:rPr>
                <w:sz w:val="20"/>
                <w:szCs w:val="20"/>
              </w:rPr>
            </w:pPr>
            <w:r w:rsidRPr="00423B91">
              <w:rPr>
                <w:sz w:val="20"/>
                <w:szCs w:val="20"/>
              </w:rPr>
              <w:t>2023-2025</w:t>
            </w:r>
          </w:p>
        </w:tc>
      </w:tr>
      <w:tr w:rsidR="00B25AE8" w:rsidRPr="00423B91" w:rsidTr="00D605A3">
        <w:trPr>
          <w:trHeight w:val="20"/>
        </w:trPr>
        <w:tc>
          <w:tcPr>
            <w:tcW w:w="225" w:type="pct"/>
          </w:tcPr>
          <w:p w:rsidR="00B25AE8" w:rsidRPr="00423B91" w:rsidRDefault="00B25AE8" w:rsidP="00B25AE8">
            <w:pPr>
              <w:contextualSpacing/>
              <w:rPr>
                <w:sz w:val="20"/>
                <w:szCs w:val="20"/>
                <w:lang w:val="en-US"/>
              </w:rPr>
            </w:pPr>
          </w:p>
        </w:tc>
        <w:tc>
          <w:tcPr>
            <w:tcW w:w="4775" w:type="pct"/>
            <w:gridSpan w:val="2"/>
          </w:tcPr>
          <w:p w:rsidR="00B25AE8" w:rsidRPr="00423B91" w:rsidRDefault="00B25AE8" w:rsidP="00B25AE8">
            <w:pPr>
              <w:ind w:firstLine="0"/>
              <w:contextualSpacing/>
              <w:jc w:val="center"/>
              <w:rPr>
                <w:sz w:val="20"/>
                <w:szCs w:val="20"/>
              </w:rPr>
            </w:pPr>
            <w:r w:rsidRPr="00423B91">
              <w:rPr>
                <w:b/>
                <w:sz w:val="20"/>
                <w:szCs w:val="20"/>
              </w:rPr>
              <w:t>Культура, дополнительное образование</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10.</w:t>
            </w:r>
          </w:p>
        </w:tc>
        <w:tc>
          <w:tcPr>
            <w:tcW w:w="3665" w:type="pct"/>
          </w:tcPr>
          <w:p w:rsidR="00B25AE8" w:rsidRPr="00423B91" w:rsidRDefault="00B25AE8" w:rsidP="00B25AE8">
            <w:pPr>
              <w:ind w:firstLine="0"/>
              <w:contextualSpacing/>
              <w:rPr>
                <w:sz w:val="20"/>
                <w:szCs w:val="20"/>
              </w:rPr>
            </w:pPr>
            <w:r w:rsidRPr="00423B91">
              <w:rPr>
                <w:sz w:val="20"/>
                <w:szCs w:val="20"/>
              </w:rPr>
              <w:t>Реконструкция МАУДО «Детская школа искусств»</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11.</w:t>
            </w:r>
          </w:p>
        </w:tc>
        <w:tc>
          <w:tcPr>
            <w:tcW w:w="3665" w:type="pct"/>
          </w:tcPr>
          <w:p w:rsidR="00B25AE8" w:rsidRPr="00423B91" w:rsidRDefault="00B25AE8" w:rsidP="00B25AE8">
            <w:pPr>
              <w:ind w:firstLine="0"/>
              <w:contextualSpacing/>
              <w:rPr>
                <w:sz w:val="20"/>
                <w:szCs w:val="20"/>
              </w:rPr>
            </w:pPr>
            <w:r w:rsidRPr="00423B91">
              <w:rPr>
                <w:sz w:val="20"/>
                <w:szCs w:val="20"/>
              </w:rPr>
              <w:t>Реконструкция загородного оздоровительного лагеря «Белогорка»</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2021-2024</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12.</w:t>
            </w:r>
          </w:p>
        </w:tc>
        <w:tc>
          <w:tcPr>
            <w:tcW w:w="3665" w:type="pct"/>
          </w:tcPr>
          <w:p w:rsidR="00B25AE8" w:rsidRPr="00423B91" w:rsidRDefault="00B25AE8" w:rsidP="00B25AE8">
            <w:pPr>
              <w:ind w:firstLine="0"/>
              <w:contextualSpacing/>
              <w:rPr>
                <w:sz w:val="20"/>
                <w:szCs w:val="20"/>
              </w:rPr>
            </w:pPr>
            <w:r w:rsidRPr="00423B91">
              <w:rPr>
                <w:sz w:val="20"/>
                <w:szCs w:val="20"/>
              </w:rPr>
              <w:t>Выполнение ремонтных работ здания и благоустройство территории МАОУ «Центр дополнительного образования детей»</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13.</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музейного комплекса с включением тематического и краеведческого музеев</w:t>
            </w:r>
          </w:p>
        </w:tc>
        <w:tc>
          <w:tcPr>
            <w:tcW w:w="1110" w:type="pct"/>
          </w:tcPr>
          <w:p w:rsidR="00B25AE8" w:rsidRPr="00423B91" w:rsidRDefault="00B25AE8" w:rsidP="00B25AE8">
            <w:pPr>
              <w:ind w:firstLine="0"/>
              <w:contextualSpacing/>
              <w:jc w:val="center"/>
              <w:rPr>
                <w:sz w:val="20"/>
                <w:szCs w:val="20"/>
              </w:rPr>
            </w:pPr>
            <w:r w:rsidRPr="00423B91">
              <w:rPr>
                <w:sz w:val="20"/>
                <w:szCs w:val="20"/>
              </w:rPr>
              <w:t>2022-2025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14.</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административного здания в Городском парке культуры и отдыха</w:t>
            </w:r>
          </w:p>
        </w:tc>
        <w:tc>
          <w:tcPr>
            <w:tcW w:w="1110" w:type="pct"/>
          </w:tcPr>
          <w:p w:rsidR="00B25AE8" w:rsidRPr="00423B91" w:rsidRDefault="00B25AE8" w:rsidP="00B25AE8">
            <w:pPr>
              <w:ind w:firstLine="0"/>
              <w:contextualSpacing/>
              <w:jc w:val="center"/>
              <w:rPr>
                <w:sz w:val="20"/>
                <w:szCs w:val="20"/>
              </w:rPr>
            </w:pPr>
            <w:r w:rsidRPr="00423B91">
              <w:rPr>
                <w:sz w:val="20"/>
                <w:szCs w:val="20"/>
              </w:rPr>
              <w:t>2021</w:t>
            </w:r>
          </w:p>
        </w:tc>
      </w:tr>
      <w:tr w:rsidR="00B25AE8" w:rsidRPr="00423B91" w:rsidTr="00D605A3">
        <w:trPr>
          <w:trHeight w:val="20"/>
        </w:trPr>
        <w:tc>
          <w:tcPr>
            <w:tcW w:w="225" w:type="pct"/>
          </w:tcPr>
          <w:p w:rsidR="00B25AE8" w:rsidRPr="00423B91" w:rsidRDefault="00B25AE8" w:rsidP="00B25AE8">
            <w:pPr>
              <w:contextualSpacing/>
              <w:rPr>
                <w:sz w:val="20"/>
                <w:szCs w:val="20"/>
              </w:rPr>
            </w:pPr>
          </w:p>
        </w:tc>
        <w:tc>
          <w:tcPr>
            <w:tcW w:w="4775" w:type="pct"/>
            <w:gridSpan w:val="2"/>
          </w:tcPr>
          <w:p w:rsidR="00B25AE8" w:rsidRPr="00423B91" w:rsidRDefault="00B25AE8" w:rsidP="00B25AE8">
            <w:pPr>
              <w:ind w:firstLine="0"/>
              <w:contextualSpacing/>
              <w:jc w:val="center"/>
              <w:rPr>
                <w:b/>
                <w:sz w:val="20"/>
                <w:szCs w:val="20"/>
              </w:rPr>
            </w:pPr>
            <w:r w:rsidRPr="00423B91">
              <w:rPr>
                <w:b/>
                <w:sz w:val="20"/>
                <w:szCs w:val="20"/>
              </w:rPr>
              <w:t>Физическая культура, спорт</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1</w:t>
            </w:r>
            <w:r w:rsidRPr="00423B91">
              <w:rPr>
                <w:sz w:val="20"/>
                <w:szCs w:val="20"/>
              </w:rPr>
              <w:t>5</w:t>
            </w:r>
            <w:r w:rsidRPr="00423B91">
              <w:rPr>
                <w:sz w:val="20"/>
                <w:szCs w:val="20"/>
                <w:lang w:val="en-US"/>
              </w:rPr>
              <w:t>.</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спортивного центра с универсальным игровым залом и плавательным бассейном имени Героя России Сергея Солнечникова</w:t>
            </w:r>
          </w:p>
        </w:tc>
        <w:tc>
          <w:tcPr>
            <w:tcW w:w="1110" w:type="pct"/>
          </w:tcPr>
          <w:p w:rsidR="00B25AE8" w:rsidRPr="00423B91" w:rsidRDefault="00B25AE8" w:rsidP="00B25AE8">
            <w:pPr>
              <w:ind w:firstLine="0"/>
              <w:contextualSpacing/>
              <w:jc w:val="center"/>
              <w:rPr>
                <w:sz w:val="20"/>
                <w:szCs w:val="20"/>
              </w:rPr>
            </w:pPr>
            <w:r w:rsidRPr="00423B91">
              <w:rPr>
                <w:sz w:val="20"/>
                <w:szCs w:val="20"/>
              </w:rPr>
              <w:t>2011-2018</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16.</w:t>
            </w:r>
          </w:p>
        </w:tc>
        <w:tc>
          <w:tcPr>
            <w:tcW w:w="3665" w:type="pct"/>
          </w:tcPr>
          <w:p w:rsidR="00B25AE8" w:rsidRPr="00423B91" w:rsidRDefault="00B25AE8" w:rsidP="00B25AE8">
            <w:pPr>
              <w:ind w:firstLine="0"/>
              <w:contextualSpacing/>
              <w:rPr>
                <w:sz w:val="20"/>
                <w:szCs w:val="20"/>
              </w:rPr>
            </w:pPr>
            <w:r w:rsidRPr="00423B91">
              <w:rPr>
                <w:sz w:val="20"/>
                <w:szCs w:val="20"/>
              </w:rPr>
              <w:t>Реконструкция тира по ул. Ломоносова, 18 в г. Белогорск</w:t>
            </w:r>
          </w:p>
        </w:tc>
        <w:tc>
          <w:tcPr>
            <w:tcW w:w="1110" w:type="pct"/>
          </w:tcPr>
          <w:p w:rsidR="00B25AE8" w:rsidRPr="00423B91" w:rsidRDefault="00B25AE8" w:rsidP="00B25AE8">
            <w:pPr>
              <w:ind w:firstLine="0"/>
              <w:contextualSpacing/>
              <w:jc w:val="center"/>
              <w:rPr>
                <w:sz w:val="20"/>
                <w:szCs w:val="20"/>
              </w:rPr>
            </w:pPr>
            <w:r w:rsidRPr="00423B91">
              <w:rPr>
                <w:sz w:val="20"/>
                <w:szCs w:val="20"/>
              </w:rPr>
              <w:t>2018-2022</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17.</w:t>
            </w:r>
          </w:p>
        </w:tc>
        <w:tc>
          <w:tcPr>
            <w:tcW w:w="3665" w:type="pct"/>
          </w:tcPr>
          <w:p w:rsidR="00B25AE8" w:rsidRPr="00423B91" w:rsidRDefault="00B25AE8" w:rsidP="00B25AE8">
            <w:pPr>
              <w:ind w:firstLine="0"/>
              <w:contextualSpacing/>
              <w:rPr>
                <w:sz w:val="20"/>
                <w:szCs w:val="20"/>
              </w:rPr>
            </w:pPr>
            <w:r w:rsidRPr="00423B91">
              <w:rPr>
                <w:sz w:val="20"/>
                <w:szCs w:val="20"/>
              </w:rPr>
              <w:t xml:space="preserve">Устройство спортивной зоны МАОУ «Школа № 10 города Белогорск» </w:t>
            </w:r>
          </w:p>
        </w:tc>
        <w:tc>
          <w:tcPr>
            <w:tcW w:w="1110" w:type="pct"/>
          </w:tcPr>
          <w:p w:rsidR="00B25AE8" w:rsidRPr="00423B91" w:rsidRDefault="00B25AE8" w:rsidP="00B25AE8">
            <w:pPr>
              <w:ind w:firstLine="0"/>
              <w:contextualSpacing/>
              <w:jc w:val="center"/>
              <w:rPr>
                <w:sz w:val="20"/>
                <w:szCs w:val="20"/>
              </w:rPr>
            </w:pPr>
            <w:r w:rsidRPr="00423B91">
              <w:rPr>
                <w:sz w:val="20"/>
                <w:szCs w:val="20"/>
              </w:rPr>
              <w:t>2019</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18.</w:t>
            </w:r>
          </w:p>
        </w:tc>
        <w:tc>
          <w:tcPr>
            <w:tcW w:w="3665" w:type="pct"/>
          </w:tcPr>
          <w:p w:rsidR="00B25AE8" w:rsidRPr="00423B91" w:rsidRDefault="00B25AE8" w:rsidP="00B25AE8">
            <w:pPr>
              <w:ind w:firstLine="0"/>
              <w:contextualSpacing/>
              <w:rPr>
                <w:sz w:val="20"/>
                <w:szCs w:val="20"/>
              </w:rPr>
            </w:pPr>
            <w:r w:rsidRPr="00423B91">
              <w:rPr>
                <w:sz w:val="20"/>
                <w:szCs w:val="20"/>
              </w:rPr>
              <w:t>Ремонт спортивных залов во всех общеобразовательных учреждениях</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2021-2024</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19.</w:t>
            </w:r>
          </w:p>
        </w:tc>
        <w:tc>
          <w:tcPr>
            <w:tcW w:w="3665" w:type="pct"/>
          </w:tcPr>
          <w:p w:rsidR="00B25AE8" w:rsidRPr="00423B91" w:rsidRDefault="00B25AE8" w:rsidP="00B25AE8">
            <w:pPr>
              <w:ind w:firstLine="0"/>
              <w:contextualSpacing/>
              <w:rPr>
                <w:sz w:val="20"/>
                <w:szCs w:val="20"/>
              </w:rPr>
            </w:pPr>
            <w:r w:rsidRPr="00423B91">
              <w:rPr>
                <w:sz w:val="20"/>
                <w:szCs w:val="20"/>
              </w:rPr>
              <w:t>Устройство спортивной зоны муниципальных общеобразовательных учреждений (5 школ)</w:t>
            </w:r>
          </w:p>
        </w:tc>
        <w:tc>
          <w:tcPr>
            <w:tcW w:w="1110" w:type="pct"/>
          </w:tcPr>
          <w:p w:rsidR="00B25AE8" w:rsidRPr="00423B91" w:rsidRDefault="00B25AE8" w:rsidP="00B25AE8">
            <w:pPr>
              <w:ind w:firstLine="0"/>
              <w:contextualSpacing/>
              <w:jc w:val="center"/>
              <w:rPr>
                <w:sz w:val="20"/>
                <w:szCs w:val="20"/>
              </w:rPr>
            </w:pPr>
            <w:r w:rsidRPr="00423B91">
              <w:rPr>
                <w:sz w:val="20"/>
                <w:szCs w:val="20"/>
              </w:rPr>
              <w:t>2020-2022</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20.</w:t>
            </w:r>
          </w:p>
        </w:tc>
        <w:tc>
          <w:tcPr>
            <w:tcW w:w="3665" w:type="pct"/>
          </w:tcPr>
          <w:p w:rsidR="00B25AE8" w:rsidRPr="00423B91" w:rsidRDefault="00B25AE8" w:rsidP="00B25AE8">
            <w:pPr>
              <w:ind w:firstLine="0"/>
              <w:contextualSpacing/>
              <w:rPr>
                <w:iCs/>
                <w:sz w:val="20"/>
                <w:szCs w:val="20"/>
              </w:rPr>
            </w:pPr>
            <w:r w:rsidRPr="00423B91">
              <w:rPr>
                <w:iCs/>
                <w:sz w:val="20"/>
                <w:szCs w:val="20"/>
              </w:rPr>
              <w:t xml:space="preserve">Строительство крытого катка с искусственным льдом в микрорайоне «Южный» </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lang w:val="en-US"/>
              </w:rPr>
              <w:t>21</w:t>
            </w:r>
            <w:r w:rsidRPr="00423B91">
              <w:rPr>
                <w:sz w:val="20"/>
                <w:szCs w:val="20"/>
              </w:rPr>
              <w:t>.</w:t>
            </w:r>
          </w:p>
        </w:tc>
        <w:tc>
          <w:tcPr>
            <w:tcW w:w="3665" w:type="pct"/>
          </w:tcPr>
          <w:p w:rsidR="00B25AE8" w:rsidRPr="00423B91" w:rsidRDefault="00B25AE8" w:rsidP="00B25AE8">
            <w:pPr>
              <w:ind w:firstLine="0"/>
              <w:contextualSpacing/>
              <w:rPr>
                <w:sz w:val="20"/>
                <w:szCs w:val="20"/>
              </w:rPr>
            </w:pPr>
            <w:r w:rsidRPr="00423B91">
              <w:rPr>
                <w:sz w:val="20"/>
                <w:szCs w:val="20"/>
              </w:rPr>
              <w:t>Благоустройство мототрассы (отсыпка грунта, установка освещения)</w:t>
            </w:r>
          </w:p>
        </w:tc>
        <w:tc>
          <w:tcPr>
            <w:tcW w:w="1110" w:type="pct"/>
          </w:tcPr>
          <w:p w:rsidR="00B25AE8" w:rsidRPr="00423B91" w:rsidRDefault="00B25AE8" w:rsidP="00B25AE8">
            <w:pPr>
              <w:ind w:firstLine="0"/>
              <w:contextualSpacing/>
              <w:jc w:val="center"/>
              <w:rPr>
                <w:sz w:val="20"/>
                <w:szCs w:val="20"/>
              </w:rPr>
            </w:pPr>
            <w:r w:rsidRPr="00423B91">
              <w:rPr>
                <w:sz w:val="20"/>
                <w:szCs w:val="20"/>
              </w:rPr>
              <w:t>2023-2025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22.</w:t>
            </w:r>
          </w:p>
        </w:tc>
        <w:tc>
          <w:tcPr>
            <w:tcW w:w="3665" w:type="pct"/>
          </w:tcPr>
          <w:p w:rsidR="00B25AE8" w:rsidRPr="00423B91" w:rsidRDefault="00B25AE8" w:rsidP="00B25AE8">
            <w:pPr>
              <w:ind w:firstLine="0"/>
              <w:contextualSpacing/>
              <w:rPr>
                <w:sz w:val="20"/>
                <w:szCs w:val="20"/>
              </w:rPr>
            </w:pPr>
            <w:r w:rsidRPr="00423B91">
              <w:rPr>
                <w:sz w:val="20"/>
                <w:szCs w:val="20"/>
              </w:rPr>
              <w:t>Реконструкция стадиона «Локомотив»</w:t>
            </w:r>
          </w:p>
        </w:tc>
        <w:tc>
          <w:tcPr>
            <w:tcW w:w="1110" w:type="pct"/>
          </w:tcPr>
          <w:p w:rsidR="00B25AE8" w:rsidRPr="00423B91" w:rsidRDefault="00B25AE8" w:rsidP="00B25AE8">
            <w:pPr>
              <w:ind w:firstLine="0"/>
              <w:contextualSpacing/>
              <w:jc w:val="center"/>
              <w:rPr>
                <w:sz w:val="20"/>
                <w:szCs w:val="20"/>
              </w:rPr>
            </w:pPr>
            <w:r w:rsidRPr="00423B91">
              <w:rPr>
                <w:sz w:val="20"/>
                <w:szCs w:val="20"/>
              </w:rPr>
              <w:t>2022-2025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23.</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стандартного  легкоатлетического манежа</w:t>
            </w:r>
          </w:p>
        </w:tc>
        <w:tc>
          <w:tcPr>
            <w:tcW w:w="1110" w:type="pct"/>
          </w:tcPr>
          <w:p w:rsidR="00B25AE8" w:rsidRPr="00423B91" w:rsidRDefault="00B25AE8" w:rsidP="00B25AE8">
            <w:pPr>
              <w:ind w:firstLine="0"/>
              <w:contextualSpacing/>
              <w:jc w:val="center"/>
              <w:rPr>
                <w:sz w:val="20"/>
                <w:szCs w:val="20"/>
              </w:rPr>
            </w:pPr>
            <w:r w:rsidRPr="00423B91">
              <w:rPr>
                <w:sz w:val="20"/>
                <w:szCs w:val="20"/>
              </w:rPr>
              <w:t>2022-2025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24.</w:t>
            </w:r>
          </w:p>
        </w:tc>
        <w:tc>
          <w:tcPr>
            <w:tcW w:w="3665" w:type="pct"/>
          </w:tcPr>
          <w:p w:rsidR="00B25AE8" w:rsidRPr="00423B91" w:rsidRDefault="00B25AE8" w:rsidP="00B25AE8">
            <w:pPr>
              <w:ind w:firstLine="0"/>
              <w:contextualSpacing/>
              <w:rPr>
                <w:sz w:val="20"/>
                <w:szCs w:val="20"/>
              </w:rPr>
            </w:pPr>
            <w:r w:rsidRPr="00423B91">
              <w:rPr>
                <w:sz w:val="20"/>
                <w:szCs w:val="20"/>
              </w:rPr>
              <w:t>Ремонт легкоатлетического манежа «Шанс»</w:t>
            </w:r>
          </w:p>
        </w:tc>
        <w:tc>
          <w:tcPr>
            <w:tcW w:w="1110" w:type="pct"/>
          </w:tcPr>
          <w:p w:rsidR="00B25AE8" w:rsidRPr="00423B91" w:rsidRDefault="00B25AE8" w:rsidP="00B25AE8">
            <w:pPr>
              <w:ind w:firstLine="0"/>
              <w:contextualSpacing/>
              <w:jc w:val="center"/>
              <w:rPr>
                <w:sz w:val="20"/>
                <w:szCs w:val="20"/>
              </w:rPr>
            </w:pPr>
            <w:r w:rsidRPr="00423B91">
              <w:rPr>
                <w:sz w:val="20"/>
                <w:szCs w:val="20"/>
              </w:rPr>
              <w:t>2022</w:t>
            </w:r>
          </w:p>
        </w:tc>
      </w:tr>
      <w:tr w:rsidR="00B25AE8" w:rsidRPr="00423B91" w:rsidTr="00D605A3">
        <w:trPr>
          <w:trHeight w:val="20"/>
        </w:trPr>
        <w:tc>
          <w:tcPr>
            <w:tcW w:w="225" w:type="pct"/>
          </w:tcPr>
          <w:p w:rsidR="00B25AE8" w:rsidRPr="00423B91" w:rsidRDefault="00B25AE8" w:rsidP="00B25AE8">
            <w:pPr>
              <w:contextualSpacing/>
              <w:rPr>
                <w:sz w:val="20"/>
                <w:szCs w:val="20"/>
                <w:lang w:val="en-US"/>
              </w:rPr>
            </w:pPr>
          </w:p>
        </w:tc>
        <w:tc>
          <w:tcPr>
            <w:tcW w:w="4775" w:type="pct"/>
            <w:gridSpan w:val="2"/>
          </w:tcPr>
          <w:p w:rsidR="00B25AE8" w:rsidRPr="00423B91" w:rsidRDefault="00B25AE8" w:rsidP="00B25AE8">
            <w:pPr>
              <w:ind w:firstLine="0"/>
              <w:contextualSpacing/>
              <w:jc w:val="center"/>
              <w:rPr>
                <w:b/>
                <w:sz w:val="20"/>
                <w:szCs w:val="20"/>
              </w:rPr>
            </w:pPr>
            <w:r w:rsidRPr="00423B91">
              <w:rPr>
                <w:b/>
                <w:sz w:val="20"/>
                <w:szCs w:val="20"/>
              </w:rPr>
              <w:t>Здравоохранение</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25.</w:t>
            </w:r>
          </w:p>
        </w:tc>
        <w:tc>
          <w:tcPr>
            <w:tcW w:w="3665" w:type="pct"/>
          </w:tcPr>
          <w:p w:rsidR="00B25AE8" w:rsidRPr="00423B91" w:rsidRDefault="00B25AE8" w:rsidP="00B25AE8">
            <w:pPr>
              <w:ind w:firstLine="0"/>
              <w:contextualSpacing/>
              <w:rPr>
                <w:sz w:val="20"/>
                <w:szCs w:val="20"/>
              </w:rPr>
            </w:pPr>
            <w:r w:rsidRPr="00423B91">
              <w:rPr>
                <w:sz w:val="20"/>
                <w:szCs w:val="20"/>
              </w:rPr>
              <w:t>Реконструкция больничного городка Белогорской больницы со строительством нового здания терапевтического отделения и капитальным ремонтом родильного отделения (по согласованию с министерством здравоохранения Амурской области)</w:t>
            </w:r>
          </w:p>
        </w:tc>
        <w:tc>
          <w:tcPr>
            <w:tcW w:w="1110" w:type="pct"/>
          </w:tcPr>
          <w:p w:rsidR="00B25AE8" w:rsidRPr="00423B91" w:rsidRDefault="00B25AE8" w:rsidP="00B25AE8">
            <w:pPr>
              <w:ind w:firstLine="0"/>
              <w:contextualSpacing/>
              <w:jc w:val="center"/>
              <w:rPr>
                <w:sz w:val="20"/>
                <w:szCs w:val="20"/>
                <w:lang w:val="en-US"/>
              </w:rPr>
            </w:pPr>
            <w:r w:rsidRPr="00423B91">
              <w:rPr>
                <w:sz w:val="20"/>
                <w:szCs w:val="20"/>
                <w:lang w:val="en-US"/>
              </w:rPr>
              <w:t>2021-2025</w:t>
            </w:r>
          </w:p>
        </w:tc>
      </w:tr>
      <w:tr w:rsidR="00B25AE8" w:rsidRPr="00423B91" w:rsidTr="00D605A3">
        <w:trPr>
          <w:trHeight w:val="20"/>
        </w:trPr>
        <w:tc>
          <w:tcPr>
            <w:tcW w:w="225" w:type="pct"/>
          </w:tcPr>
          <w:p w:rsidR="00B25AE8" w:rsidRPr="00423B91" w:rsidRDefault="00B25AE8" w:rsidP="00B25AE8">
            <w:pPr>
              <w:contextualSpacing/>
              <w:rPr>
                <w:sz w:val="20"/>
                <w:szCs w:val="20"/>
                <w:lang w:val="en-US"/>
              </w:rPr>
            </w:pPr>
          </w:p>
        </w:tc>
        <w:tc>
          <w:tcPr>
            <w:tcW w:w="4775" w:type="pct"/>
            <w:gridSpan w:val="2"/>
          </w:tcPr>
          <w:p w:rsidR="00B25AE8" w:rsidRPr="00423B91" w:rsidRDefault="00B25AE8" w:rsidP="00B25AE8">
            <w:pPr>
              <w:ind w:firstLine="0"/>
              <w:contextualSpacing/>
              <w:jc w:val="center"/>
              <w:rPr>
                <w:sz w:val="20"/>
                <w:szCs w:val="20"/>
              </w:rPr>
            </w:pPr>
            <w:r w:rsidRPr="00423B91">
              <w:rPr>
                <w:b/>
                <w:sz w:val="20"/>
                <w:szCs w:val="20"/>
              </w:rPr>
              <w:t>Жилищно-коммунальное хозяйство</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26.</w:t>
            </w:r>
          </w:p>
        </w:tc>
        <w:tc>
          <w:tcPr>
            <w:tcW w:w="3665" w:type="pct"/>
          </w:tcPr>
          <w:p w:rsidR="00B25AE8" w:rsidRPr="00423B91" w:rsidRDefault="00B25AE8" w:rsidP="00B25AE8">
            <w:pPr>
              <w:ind w:firstLine="0"/>
              <w:contextualSpacing/>
              <w:rPr>
                <w:sz w:val="20"/>
                <w:szCs w:val="20"/>
              </w:rPr>
            </w:pPr>
            <w:r w:rsidRPr="00423B91">
              <w:rPr>
                <w:sz w:val="20"/>
                <w:szCs w:val="20"/>
              </w:rPr>
              <w:t>Реконструкция котельных «Южная», «Районная», «Берег» с заменой котлов с превышенным сроком эксплуатации</w:t>
            </w:r>
          </w:p>
          <w:p w:rsidR="00B25AE8" w:rsidRPr="00423B91" w:rsidRDefault="00B25AE8" w:rsidP="00B25AE8">
            <w:pPr>
              <w:ind w:firstLine="0"/>
              <w:contextualSpacing/>
              <w:rPr>
                <w:sz w:val="20"/>
                <w:szCs w:val="20"/>
              </w:rPr>
            </w:pP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27.</w:t>
            </w:r>
          </w:p>
        </w:tc>
        <w:tc>
          <w:tcPr>
            <w:tcW w:w="3665" w:type="pct"/>
          </w:tcPr>
          <w:p w:rsidR="00B25AE8" w:rsidRPr="00423B91" w:rsidRDefault="00B25AE8" w:rsidP="00B25AE8">
            <w:pPr>
              <w:ind w:firstLine="0"/>
              <w:contextualSpacing/>
              <w:rPr>
                <w:sz w:val="20"/>
                <w:szCs w:val="20"/>
              </w:rPr>
            </w:pPr>
            <w:r w:rsidRPr="00423B91">
              <w:rPr>
                <w:sz w:val="20"/>
                <w:szCs w:val="20"/>
              </w:rPr>
              <w:t>Модернизация котельной в квартале 125 (ПВО) г. Белогорск</w:t>
            </w:r>
          </w:p>
          <w:p w:rsidR="00B25AE8" w:rsidRPr="00423B91" w:rsidRDefault="00B25AE8" w:rsidP="00B25AE8">
            <w:pPr>
              <w:ind w:firstLine="0"/>
              <w:contextualSpacing/>
              <w:rPr>
                <w:sz w:val="20"/>
                <w:szCs w:val="20"/>
              </w:rPr>
            </w:pPr>
          </w:p>
        </w:tc>
        <w:tc>
          <w:tcPr>
            <w:tcW w:w="1110" w:type="pct"/>
          </w:tcPr>
          <w:p w:rsidR="00B25AE8" w:rsidRPr="00423B91" w:rsidRDefault="00B25AE8" w:rsidP="00B25AE8">
            <w:pPr>
              <w:ind w:firstLine="0"/>
              <w:contextualSpacing/>
              <w:jc w:val="center"/>
              <w:rPr>
                <w:sz w:val="20"/>
                <w:szCs w:val="20"/>
              </w:rPr>
            </w:pPr>
            <w:r w:rsidRPr="00423B91">
              <w:rPr>
                <w:sz w:val="20"/>
                <w:szCs w:val="20"/>
              </w:rPr>
              <w:t>2017-2025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28.</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и реконструкция систем водоснабжения и водоотведения г. Белогорск</w:t>
            </w:r>
          </w:p>
          <w:p w:rsidR="00B25AE8" w:rsidRPr="00423B91" w:rsidRDefault="00B25AE8" w:rsidP="00B25AE8">
            <w:pPr>
              <w:ind w:firstLine="0"/>
              <w:contextualSpacing/>
              <w:rPr>
                <w:sz w:val="20"/>
                <w:szCs w:val="20"/>
              </w:rPr>
            </w:pPr>
          </w:p>
        </w:tc>
        <w:tc>
          <w:tcPr>
            <w:tcW w:w="1110" w:type="pct"/>
          </w:tcPr>
          <w:p w:rsidR="00B25AE8" w:rsidRPr="00423B91" w:rsidRDefault="00B25AE8" w:rsidP="00B25AE8">
            <w:pPr>
              <w:ind w:firstLine="0"/>
              <w:contextualSpacing/>
              <w:jc w:val="center"/>
              <w:rPr>
                <w:sz w:val="20"/>
                <w:szCs w:val="20"/>
              </w:rPr>
            </w:pPr>
            <w:r w:rsidRPr="00423B91">
              <w:rPr>
                <w:sz w:val="20"/>
                <w:szCs w:val="20"/>
              </w:rPr>
              <w:t>2017-2025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29.</w:t>
            </w:r>
          </w:p>
        </w:tc>
        <w:tc>
          <w:tcPr>
            <w:tcW w:w="3665" w:type="pct"/>
          </w:tcPr>
          <w:p w:rsidR="00B25AE8" w:rsidRPr="00423B91" w:rsidRDefault="00B25AE8" w:rsidP="00B25AE8">
            <w:pPr>
              <w:ind w:firstLine="0"/>
              <w:contextualSpacing/>
              <w:rPr>
                <w:sz w:val="20"/>
                <w:szCs w:val="20"/>
              </w:rPr>
            </w:pPr>
            <w:r w:rsidRPr="00423B91">
              <w:rPr>
                <w:sz w:val="20"/>
                <w:szCs w:val="20"/>
              </w:rPr>
              <w:t xml:space="preserve">Перевод объектов жилищно-коммунальной инфраструктуры г. Белогорск на потребление природного газа </w:t>
            </w:r>
          </w:p>
        </w:tc>
        <w:tc>
          <w:tcPr>
            <w:tcW w:w="1110" w:type="pct"/>
          </w:tcPr>
          <w:p w:rsidR="00B25AE8" w:rsidRPr="00423B91" w:rsidRDefault="00B25AE8" w:rsidP="00B25AE8">
            <w:pPr>
              <w:ind w:firstLine="0"/>
              <w:contextualSpacing/>
              <w:jc w:val="center"/>
              <w:rPr>
                <w:sz w:val="20"/>
                <w:szCs w:val="20"/>
              </w:rPr>
            </w:pPr>
            <w:r w:rsidRPr="00423B91">
              <w:rPr>
                <w:sz w:val="20"/>
                <w:szCs w:val="20"/>
              </w:rPr>
              <w:t>2022-2025</w:t>
            </w:r>
          </w:p>
        </w:tc>
      </w:tr>
      <w:tr w:rsidR="00B25AE8" w:rsidRPr="00423B91" w:rsidTr="00D605A3">
        <w:trPr>
          <w:trHeight w:val="20"/>
        </w:trPr>
        <w:tc>
          <w:tcPr>
            <w:tcW w:w="225" w:type="pct"/>
          </w:tcPr>
          <w:p w:rsidR="00B25AE8" w:rsidRPr="00423B91" w:rsidRDefault="00B25AE8" w:rsidP="00B25AE8">
            <w:pPr>
              <w:contextualSpacing/>
              <w:rPr>
                <w:sz w:val="20"/>
                <w:szCs w:val="20"/>
              </w:rPr>
            </w:pPr>
          </w:p>
        </w:tc>
        <w:tc>
          <w:tcPr>
            <w:tcW w:w="4775" w:type="pct"/>
            <w:gridSpan w:val="2"/>
          </w:tcPr>
          <w:p w:rsidR="00B25AE8" w:rsidRPr="00423B91" w:rsidRDefault="00B25AE8" w:rsidP="00B25AE8">
            <w:pPr>
              <w:ind w:firstLine="0"/>
              <w:contextualSpacing/>
              <w:jc w:val="center"/>
              <w:rPr>
                <w:sz w:val="20"/>
                <w:szCs w:val="20"/>
              </w:rPr>
            </w:pPr>
            <w:r w:rsidRPr="00423B91">
              <w:rPr>
                <w:b/>
                <w:sz w:val="20"/>
                <w:szCs w:val="20"/>
              </w:rPr>
              <w:t>Развитие транспортной инфраструктуры</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30.</w:t>
            </w:r>
          </w:p>
        </w:tc>
        <w:tc>
          <w:tcPr>
            <w:tcW w:w="3665" w:type="pct"/>
          </w:tcPr>
          <w:p w:rsidR="00B25AE8" w:rsidRPr="00423B91" w:rsidRDefault="00B25AE8" w:rsidP="00B25AE8">
            <w:pPr>
              <w:ind w:firstLine="0"/>
              <w:contextualSpacing/>
              <w:rPr>
                <w:sz w:val="20"/>
                <w:szCs w:val="20"/>
              </w:rPr>
            </w:pPr>
            <w:r w:rsidRPr="00423B91">
              <w:rPr>
                <w:sz w:val="20"/>
                <w:szCs w:val="20"/>
              </w:rPr>
              <w:t>Модернизация дорожной сети г. Белогорск</w:t>
            </w:r>
          </w:p>
        </w:tc>
        <w:tc>
          <w:tcPr>
            <w:tcW w:w="1110" w:type="pct"/>
          </w:tcPr>
          <w:p w:rsidR="00B25AE8" w:rsidRPr="00423B91" w:rsidRDefault="00B25AE8" w:rsidP="00B25AE8">
            <w:pPr>
              <w:ind w:firstLine="0"/>
              <w:contextualSpacing/>
              <w:jc w:val="center"/>
              <w:rPr>
                <w:sz w:val="20"/>
                <w:szCs w:val="20"/>
              </w:rPr>
            </w:pPr>
            <w:r w:rsidRPr="00423B91">
              <w:rPr>
                <w:sz w:val="20"/>
                <w:szCs w:val="20"/>
              </w:rPr>
              <w:t>2017-2025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31.</w:t>
            </w:r>
          </w:p>
        </w:tc>
        <w:tc>
          <w:tcPr>
            <w:tcW w:w="3665" w:type="pct"/>
          </w:tcPr>
          <w:p w:rsidR="00B25AE8" w:rsidRPr="00423B91" w:rsidRDefault="00B25AE8" w:rsidP="00B25AE8">
            <w:pPr>
              <w:ind w:firstLine="0"/>
              <w:contextualSpacing/>
              <w:rPr>
                <w:sz w:val="20"/>
                <w:szCs w:val="20"/>
              </w:rPr>
            </w:pPr>
            <w:r w:rsidRPr="00423B91">
              <w:rPr>
                <w:sz w:val="20"/>
                <w:szCs w:val="20"/>
              </w:rPr>
              <w:t>Обустройство ливневой канализации дорожной сети, включая частный сектор</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2021-2024</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32.</w:t>
            </w:r>
          </w:p>
        </w:tc>
        <w:tc>
          <w:tcPr>
            <w:tcW w:w="3665" w:type="pct"/>
          </w:tcPr>
          <w:p w:rsidR="00B25AE8" w:rsidRPr="00423B91" w:rsidRDefault="00B25AE8" w:rsidP="00B25AE8">
            <w:pPr>
              <w:ind w:firstLine="0"/>
              <w:contextualSpacing/>
              <w:rPr>
                <w:sz w:val="20"/>
                <w:szCs w:val="20"/>
              </w:rPr>
            </w:pPr>
            <w:r w:rsidRPr="00423B91">
              <w:rPr>
                <w:sz w:val="20"/>
                <w:szCs w:val="20"/>
              </w:rPr>
              <w:t>Реконструкция путепровода по ул. Авиационная</w:t>
            </w:r>
          </w:p>
        </w:tc>
        <w:tc>
          <w:tcPr>
            <w:tcW w:w="1110" w:type="pct"/>
          </w:tcPr>
          <w:p w:rsidR="00B25AE8" w:rsidRPr="00423B91" w:rsidRDefault="00B25AE8" w:rsidP="00B25AE8">
            <w:pPr>
              <w:ind w:firstLine="0"/>
              <w:contextualSpacing/>
              <w:jc w:val="center"/>
              <w:rPr>
                <w:sz w:val="20"/>
                <w:szCs w:val="20"/>
              </w:rPr>
            </w:pPr>
            <w:r w:rsidRPr="00423B91">
              <w:rPr>
                <w:sz w:val="20"/>
                <w:szCs w:val="20"/>
              </w:rPr>
              <w:t>2023-2025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33.</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путепровода через железнодорожную магистраль в створе ул. Базарной, обеспечивающего разгрузку существующего путепровода в створе ул. Кузнечной-Авиационной, строительство подходов к путепроводу</w:t>
            </w:r>
          </w:p>
        </w:tc>
        <w:tc>
          <w:tcPr>
            <w:tcW w:w="1110" w:type="pct"/>
          </w:tcPr>
          <w:p w:rsidR="00B25AE8" w:rsidRPr="00423B91" w:rsidRDefault="00B25AE8" w:rsidP="00B25AE8">
            <w:pPr>
              <w:ind w:firstLine="0"/>
              <w:contextualSpacing/>
              <w:jc w:val="center"/>
              <w:rPr>
                <w:sz w:val="20"/>
                <w:szCs w:val="20"/>
              </w:rPr>
            </w:pPr>
          </w:p>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contextualSpacing/>
              <w:jc w:val="center"/>
              <w:rPr>
                <w:sz w:val="20"/>
                <w:szCs w:val="20"/>
              </w:rPr>
            </w:pPr>
          </w:p>
        </w:tc>
        <w:tc>
          <w:tcPr>
            <w:tcW w:w="4775" w:type="pct"/>
            <w:gridSpan w:val="2"/>
          </w:tcPr>
          <w:p w:rsidR="00B25AE8" w:rsidRPr="00423B91" w:rsidRDefault="00B25AE8" w:rsidP="00B25AE8">
            <w:pPr>
              <w:ind w:firstLine="0"/>
              <w:contextualSpacing/>
              <w:jc w:val="center"/>
              <w:rPr>
                <w:b/>
                <w:sz w:val="20"/>
                <w:szCs w:val="20"/>
              </w:rPr>
            </w:pPr>
            <w:r w:rsidRPr="00423B91">
              <w:rPr>
                <w:b/>
                <w:sz w:val="20"/>
                <w:szCs w:val="20"/>
              </w:rPr>
              <w:t>Жилищное строительство</w:t>
            </w:r>
          </w:p>
        </w:tc>
      </w:tr>
      <w:tr w:rsidR="00B25AE8" w:rsidRPr="00423B91" w:rsidTr="00D605A3">
        <w:trPr>
          <w:trHeight w:val="20"/>
        </w:trPr>
        <w:tc>
          <w:tcPr>
            <w:tcW w:w="225" w:type="pct"/>
            <w:shd w:val="clear" w:color="auto" w:fill="auto"/>
          </w:tcPr>
          <w:p w:rsidR="00B25AE8" w:rsidRPr="00423B91" w:rsidRDefault="00B25AE8" w:rsidP="00B25AE8">
            <w:pPr>
              <w:ind w:firstLine="0"/>
              <w:contextualSpacing/>
              <w:rPr>
                <w:sz w:val="20"/>
                <w:szCs w:val="20"/>
                <w:highlight w:val="yellow"/>
              </w:rPr>
            </w:pPr>
            <w:r w:rsidRPr="00423B91">
              <w:rPr>
                <w:sz w:val="20"/>
                <w:szCs w:val="20"/>
              </w:rPr>
              <w:t>34.</w:t>
            </w:r>
          </w:p>
        </w:tc>
        <w:tc>
          <w:tcPr>
            <w:tcW w:w="3665" w:type="pct"/>
          </w:tcPr>
          <w:p w:rsidR="00B25AE8" w:rsidRPr="00423B91" w:rsidRDefault="00B25AE8" w:rsidP="00B25AE8">
            <w:pPr>
              <w:ind w:firstLine="0"/>
              <w:contextualSpacing/>
              <w:rPr>
                <w:sz w:val="20"/>
                <w:szCs w:val="20"/>
              </w:rPr>
            </w:pPr>
            <w:r w:rsidRPr="00423B91">
              <w:rPr>
                <w:sz w:val="20"/>
                <w:szCs w:val="20"/>
              </w:rPr>
              <w:t>Организация строительства многоквартирного жилья с возможностью участия в программе «Дальневосточная ипотека»</w:t>
            </w:r>
          </w:p>
        </w:tc>
        <w:tc>
          <w:tcPr>
            <w:tcW w:w="1110" w:type="pct"/>
          </w:tcPr>
          <w:p w:rsidR="00B25AE8" w:rsidRPr="00423B91" w:rsidRDefault="00B25AE8" w:rsidP="00B25AE8">
            <w:pPr>
              <w:ind w:firstLine="0"/>
              <w:contextualSpacing/>
              <w:jc w:val="center"/>
              <w:rPr>
                <w:sz w:val="20"/>
                <w:szCs w:val="20"/>
              </w:rPr>
            </w:pPr>
            <w:r w:rsidRPr="00423B91">
              <w:rPr>
                <w:sz w:val="20"/>
                <w:szCs w:val="20"/>
              </w:rPr>
              <w:t>2020-2025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35.</w:t>
            </w:r>
          </w:p>
        </w:tc>
        <w:tc>
          <w:tcPr>
            <w:tcW w:w="3665" w:type="pct"/>
          </w:tcPr>
          <w:p w:rsidR="00B25AE8" w:rsidRPr="00423B91" w:rsidRDefault="00B25AE8" w:rsidP="00B25AE8">
            <w:pPr>
              <w:ind w:firstLine="0"/>
              <w:contextualSpacing/>
              <w:rPr>
                <w:sz w:val="20"/>
                <w:szCs w:val="20"/>
              </w:rPr>
            </w:pPr>
            <w:r w:rsidRPr="00423B91">
              <w:rPr>
                <w:sz w:val="20"/>
                <w:szCs w:val="20"/>
              </w:rPr>
              <w:t>Организация строительства арендного жилья</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contextualSpacing/>
              <w:rPr>
                <w:sz w:val="20"/>
                <w:szCs w:val="20"/>
              </w:rPr>
            </w:pPr>
          </w:p>
        </w:tc>
        <w:tc>
          <w:tcPr>
            <w:tcW w:w="4775" w:type="pct"/>
            <w:gridSpan w:val="2"/>
          </w:tcPr>
          <w:p w:rsidR="00B25AE8" w:rsidRPr="00423B91" w:rsidRDefault="00B25AE8" w:rsidP="00B25AE8">
            <w:pPr>
              <w:ind w:firstLine="0"/>
              <w:contextualSpacing/>
              <w:jc w:val="center"/>
              <w:rPr>
                <w:b/>
                <w:sz w:val="20"/>
                <w:szCs w:val="20"/>
              </w:rPr>
            </w:pPr>
            <w:r w:rsidRPr="00423B91">
              <w:rPr>
                <w:b/>
                <w:sz w:val="20"/>
                <w:szCs w:val="20"/>
              </w:rPr>
              <w:t>Благоустройство</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36.</w:t>
            </w:r>
          </w:p>
        </w:tc>
        <w:tc>
          <w:tcPr>
            <w:tcW w:w="3665" w:type="pct"/>
          </w:tcPr>
          <w:p w:rsidR="00B25AE8" w:rsidRPr="00423B91" w:rsidRDefault="00B25AE8" w:rsidP="00B25AE8">
            <w:pPr>
              <w:ind w:firstLine="0"/>
              <w:contextualSpacing/>
              <w:rPr>
                <w:sz w:val="20"/>
                <w:szCs w:val="20"/>
              </w:rPr>
            </w:pPr>
            <w:r w:rsidRPr="00423B91">
              <w:rPr>
                <w:sz w:val="20"/>
                <w:szCs w:val="20"/>
              </w:rPr>
              <w:t>Благоустройство дворовых территорий многоквартирных домов</w:t>
            </w:r>
          </w:p>
        </w:tc>
        <w:tc>
          <w:tcPr>
            <w:tcW w:w="1110" w:type="pct"/>
          </w:tcPr>
          <w:p w:rsidR="00B25AE8" w:rsidRPr="00423B91" w:rsidRDefault="00B25AE8" w:rsidP="00B25AE8">
            <w:pPr>
              <w:ind w:firstLine="0"/>
              <w:contextualSpacing/>
              <w:jc w:val="center"/>
              <w:rPr>
                <w:sz w:val="20"/>
                <w:szCs w:val="20"/>
              </w:rPr>
            </w:pPr>
            <w:r w:rsidRPr="00423B91">
              <w:rPr>
                <w:sz w:val="20"/>
                <w:szCs w:val="20"/>
              </w:rPr>
              <w:t>2020-2024</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37.</w:t>
            </w:r>
          </w:p>
        </w:tc>
        <w:tc>
          <w:tcPr>
            <w:tcW w:w="3665" w:type="pct"/>
          </w:tcPr>
          <w:p w:rsidR="00B25AE8" w:rsidRPr="00423B91" w:rsidRDefault="00B25AE8" w:rsidP="00B25AE8">
            <w:pPr>
              <w:ind w:firstLine="0"/>
              <w:contextualSpacing/>
              <w:rPr>
                <w:sz w:val="20"/>
                <w:szCs w:val="20"/>
              </w:rPr>
            </w:pPr>
            <w:r w:rsidRPr="00423B91">
              <w:rPr>
                <w:sz w:val="20"/>
                <w:szCs w:val="20"/>
              </w:rPr>
              <w:t>Выполнение работ по уличному освещению</w:t>
            </w:r>
          </w:p>
        </w:tc>
        <w:tc>
          <w:tcPr>
            <w:tcW w:w="1110" w:type="pct"/>
          </w:tcPr>
          <w:p w:rsidR="00B25AE8" w:rsidRPr="00423B91" w:rsidRDefault="00B25AE8" w:rsidP="00B25AE8">
            <w:pPr>
              <w:ind w:firstLine="0"/>
              <w:contextualSpacing/>
              <w:jc w:val="center"/>
              <w:rPr>
                <w:sz w:val="20"/>
                <w:szCs w:val="20"/>
              </w:rPr>
            </w:pPr>
            <w:r w:rsidRPr="00423B91">
              <w:rPr>
                <w:sz w:val="20"/>
                <w:szCs w:val="20"/>
              </w:rPr>
              <w:t>2020-2024</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38.</w:t>
            </w:r>
          </w:p>
        </w:tc>
        <w:tc>
          <w:tcPr>
            <w:tcW w:w="3665" w:type="pct"/>
          </w:tcPr>
          <w:p w:rsidR="00B25AE8" w:rsidRPr="00423B91" w:rsidRDefault="00B25AE8" w:rsidP="00B25AE8">
            <w:pPr>
              <w:ind w:firstLine="0"/>
              <w:contextualSpacing/>
              <w:rPr>
                <w:sz w:val="20"/>
                <w:szCs w:val="20"/>
              </w:rPr>
            </w:pPr>
            <w:r w:rsidRPr="00423B91">
              <w:rPr>
                <w:sz w:val="20"/>
                <w:szCs w:val="20"/>
              </w:rPr>
              <w:t>Реконструкция городского парка им. Дзержинского</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39.</w:t>
            </w:r>
          </w:p>
        </w:tc>
        <w:tc>
          <w:tcPr>
            <w:tcW w:w="3665" w:type="pct"/>
          </w:tcPr>
          <w:p w:rsidR="00B25AE8" w:rsidRPr="00423B91" w:rsidRDefault="00B25AE8" w:rsidP="00B25AE8">
            <w:pPr>
              <w:ind w:firstLine="0"/>
              <w:contextualSpacing/>
              <w:rPr>
                <w:sz w:val="20"/>
                <w:szCs w:val="20"/>
              </w:rPr>
            </w:pPr>
            <w:r w:rsidRPr="00423B91">
              <w:rPr>
                <w:sz w:val="20"/>
                <w:szCs w:val="20"/>
              </w:rPr>
              <w:t>Благоустройство территории в районе озера Зеркальное</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40.</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участка набережной реки Томь</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41.</w:t>
            </w:r>
          </w:p>
        </w:tc>
        <w:tc>
          <w:tcPr>
            <w:tcW w:w="3665" w:type="pct"/>
          </w:tcPr>
          <w:p w:rsidR="00B25AE8" w:rsidRPr="00423B91" w:rsidRDefault="00B25AE8" w:rsidP="00B25AE8">
            <w:pPr>
              <w:ind w:firstLine="0"/>
              <w:contextualSpacing/>
              <w:rPr>
                <w:sz w:val="20"/>
                <w:szCs w:val="20"/>
              </w:rPr>
            </w:pPr>
            <w:r w:rsidRPr="00423B91">
              <w:rPr>
                <w:sz w:val="20"/>
                <w:szCs w:val="20"/>
              </w:rPr>
              <w:t xml:space="preserve">Организация нового кладбища в границах города </w:t>
            </w:r>
          </w:p>
        </w:tc>
        <w:tc>
          <w:tcPr>
            <w:tcW w:w="1110" w:type="pct"/>
          </w:tcPr>
          <w:p w:rsidR="00B25AE8" w:rsidRPr="00423B91" w:rsidRDefault="00B25AE8" w:rsidP="00B25AE8">
            <w:pPr>
              <w:ind w:firstLine="0"/>
              <w:contextualSpacing/>
              <w:jc w:val="center"/>
              <w:rPr>
                <w:sz w:val="20"/>
                <w:szCs w:val="20"/>
              </w:rPr>
            </w:pPr>
            <w:r w:rsidRPr="00423B91">
              <w:rPr>
                <w:sz w:val="20"/>
                <w:szCs w:val="20"/>
              </w:rPr>
              <w:t>2021-2025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rPr>
            </w:pPr>
            <w:r w:rsidRPr="00423B91">
              <w:rPr>
                <w:sz w:val="20"/>
                <w:szCs w:val="20"/>
              </w:rPr>
              <w:t>42.</w:t>
            </w:r>
          </w:p>
        </w:tc>
        <w:tc>
          <w:tcPr>
            <w:tcW w:w="3665" w:type="pct"/>
          </w:tcPr>
          <w:p w:rsidR="00B25AE8" w:rsidRPr="00423B91" w:rsidRDefault="00B25AE8" w:rsidP="00B25AE8">
            <w:pPr>
              <w:ind w:firstLine="0"/>
              <w:contextualSpacing/>
              <w:rPr>
                <w:sz w:val="20"/>
                <w:szCs w:val="20"/>
              </w:rPr>
            </w:pPr>
            <w:r w:rsidRPr="00423B91">
              <w:rPr>
                <w:sz w:val="20"/>
                <w:szCs w:val="20"/>
              </w:rPr>
              <w:t>Строительство приюта для безнадзорных животных</w:t>
            </w:r>
          </w:p>
        </w:tc>
        <w:tc>
          <w:tcPr>
            <w:tcW w:w="1110" w:type="pct"/>
          </w:tcPr>
          <w:p w:rsidR="00B25AE8" w:rsidRPr="00423B91" w:rsidRDefault="00B25AE8" w:rsidP="00B25AE8">
            <w:pPr>
              <w:ind w:firstLine="0"/>
              <w:contextualSpacing/>
              <w:jc w:val="center"/>
              <w:rPr>
                <w:sz w:val="20"/>
                <w:szCs w:val="20"/>
              </w:rPr>
            </w:pPr>
            <w:r w:rsidRPr="00423B91">
              <w:rPr>
                <w:sz w:val="20"/>
                <w:szCs w:val="20"/>
              </w:rPr>
              <w:t>2022-2024</w:t>
            </w:r>
          </w:p>
        </w:tc>
      </w:tr>
      <w:tr w:rsidR="00B25AE8" w:rsidRPr="00423B91" w:rsidTr="00D605A3">
        <w:trPr>
          <w:trHeight w:val="20"/>
        </w:trPr>
        <w:tc>
          <w:tcPr>
            <w:tcW w:w="225" w:type="pct"/>
          </w:tcPr>
          <w:p w:rsidR="00B25AE8" w:rsidRPr="00423B91" w:rsidRDefault="00B25AE8" w:rsidP="00B25AE8">
            <w:pPr>
              <w:contextualSpacing/>
              <w:rPr>
                <w:sz w:val="20"/>
                <w:szCs w:val="20"/>
              </w:rPr>
            </w:pPr>
          </w:p>
        </w:tc>
        <w:tc>
          <w:tcPr>
            <w:tcW w:w="4775" w:type="pct"/>
            <w:gridSpan w:val="2"/>
          </w:tcPr>
          <w:p w:rsidR="00B25AE8" w:rsidRPr="00423B91" w:rsidRDefault="00B25AE8" w:rsidP="00B25AE8">
            <w:pPr>
              <w:ind w:firstLine="0"/>
              <w:contextualSpacing/>
              <w:jc w:val="center"/>
              <w:rPr>
                <w:b/>
                <w:sz w:val="20"/>
                <w:szCs w:val="20"/>
              </w:rPr>
            </w:pPr>
            <w:r w:rsidRPr="00423B91">
              <w:rPr>
                <w:b/>
                <w:sz w:val="20"/>
                <w:szCs w:val="20"/>
              </w:rPr>
              <w:t>Цифровизация</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43.</w:t>
            </w:r>
          </w:p>
        </w:tc>
        <w:tc>
          <w:tcPr>
            <w:tcW w:w="3665" w:type="pct"/>
          </w:tcPr>
          <w:p w:rsidR="00B25AE8" w:rsidRPr="00423B91" w:rsidRDefault="00B25AE8" w:rsidP="00B25AE8">
            <w:pPr>
              <w:ind w:firstLine="0"/>
              <w:contextualSpacing/>
              <w:rPr>
                <w:sz w:val="20"/>
                <w:szCs w:val="20"/>
              </w:rPr>
            </w:pPr>
            <w:r w:rsidRPr="00423B91">
              <w:rPr>
                <w:sz w:val="20"/>
                <w:szCs w:val="20"/>
              </w:rPr>
              <w:t>Реализация проекта «Открытый муниципалитет»</w:t>
            </w:r>
          </w:p>
        </w:tc>
        <w:tc>
          <w:tcPr>
            <w:tcW w:w="1110" w:type="pct"/>
          </w:tcPr>
          <w:p w:rsidR="00B25AE8" w:rsidRPr="00423B91" w:rsidRDefault="00B25AE8" w:rsidP="00B25AE8">
            <w:pPr>
              <w:ind w:firstLine="0"/>
              <w:contextualSpacing/>
              <w:jc w:val="center"/>
              <w:rPr>
                <w:sz w:val="20"/>
                <w:szCs w:val="20"/>
              </w:rPr>
            </w:pPr>
            <w:r w:rsidRPr="00423B91">
              <w:rPr>
                <w:sz w:val="20"/>
                <w:szCs w:val="20"/>
              </w:rPr>
              <w:t>2017-2025</w:t>
            </w:r>
          </w:p>
        </w:tc>
      </w:tr>
      <w:tr w:rsidR="00B25AE8" w:rsidRPr="00423B91" w:rsidTr="00D605A3">
        <w:trPr>
          <w:trHeight w:val="20"/>
        </w:trPr>
        <w:tc>
          <w:tcPr>
            <w:tcW w:w="225" w:type="pct"/>
          </w:tcPr>
          <w:p w:rsidR="00B25AE8" w:rsidRPr="00423B91" w:rsidRDefault="00B25AE8" w:rsidP="00B25AE8">
            <w:pPr>
              <w:ind w:firstLine="0"/>
              <w:contextualSpacing/>
              <w:rPr>
                <w:sz w:val="20"/>
                <w:szCs w:val="20"/>
                <w:lang w:val="en-US"/>
              </w:rPr>
            </w:pPr>
            <w:r w:rsidRPr="00423B91">
              <w:rPr>
                <w:sz w:val="20"/>
                <w:szCs w:val="20"/>
                <w:lang w:val="en-US"/>
              </w:rPr>
              <w:t>44.</w:t>
            </w:r>
          </w:p>
        </w:tc>
        <w:tc>
          <w:tcPr>
            <w:tcW w:w="3665" w:type="pct"/>
          </w:tcPr>
          <w:p w:rsidR="00B25AE8" w:rsidRPr="00423B91" w:rsidRDefault="00B25AE8" w:rsidP="00B25AE8">
            <w:pPr>
              <w:ind w:firstLine="0"/>
              <w:contextualSpacing/>
              <w:rPr>
                <w:sz w:val="20"/>
                <w:szCs w:val="20"/>
              </w:rPr>
            </w:pPr>
            <w:r w:rsidRPr="00423B91">
              <w:rPr>
                <w:sz w:val="20"/>
                <w:szCs w:val="20"/>
              </w:rPr>
              <w:t>Создание программно-аппаратного комплекса «Безопасный город» с объединением городских систем видеонаблюдения</w:t>
            </w:r>
          </w:p>
        </w:tc>
        <w:tc>
          <w:tcPr>
            <w:tcW w:w="1110" w:type="pct"/>
          </w:tcPr>
          <w:p w:rsidR="00B25AE8" w:rsidRPr="00423B91" w:rsidRDefault="00B25AE8" w:rsidP="00B25AE8">
            <w:pPr>
              <w:ind w:firstLine="0"/>
              <w:contextualSpacing/>
              <w:jc w:val="center"/>
              <w:rPr>
                <w:sz w:val="20"/>
                <w:szCs w:val="20"/>
              </w:rPr>
            </w:pPr>
            <w:r w:rsidRPr="00423B91">
              <w:rPr>
                <w:sz w:val="20"/>
                <w:szCs w:val="20"/>
              </w:rPr>
              <w:t>2019-2025</w:t>
            </w:r>
          </w:p>
        </w:tc>
      </w:tr>
    </w:tbl>
    <w:p w:rsidR="00443AE9" w:rsidRDefault="00443AE9" w:rsidP="00443AE9"/>
    <w:p w:rsidR="00443AE9" w:rsidRDefault="00443AE9" w:rsidP="00443AE9"/>
    <w:p w:rsidR="00443AE9" w:rsidRDefault="00443AE9" w:rsidP="00443AE9">
      <w:pPr>
        <w:sectPr w:rsidR="00443AE9"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bookmarkEnd w:id="76"/>
    <w:bookmarkEnd w:id="77"/>
    <w:p w:rsidR="00D605A3" w:rsidRPr="00423B91" w:rsidRDefault="00D605A3" w:rsidP="00D605A3">
      <w:pPr>
        <w:suppressAutoHyphens/>
        <w:rPr>
          <w:rFonts w:eastAsia="Times New Roman" w:cs="Times New Roman"/>
          <w:kern w:val="2"/>
          <w:szCs w:val="24"/>
          <w:lang w:eastAsia="ar-SA"/>
        </w:rPr>
      </w:pPr>
      <w:r w:rsidRPr="00423B91">
        <w:rPr>
          <w:rFonts w:eastAsia="Times New Roman" w:cs="Times New Roman"/>
          <w:kern w:val="2"/>
          <w:szCs w:val="24"/>
          <w:lang w:eastAsia="ar-SA"/>
        </w:rPr>
        <w:t>Сведения по прогнозу застройки объектов социального значения предоставлены также в виде показателей в соответствии с Генеральным планом муниципального образо</w:t>
      </w:r>
      <w:r w:rsidR="00183258">
        <w:rPr>
          <w:rFonts w:eastAsia="Times New Roman" w:cs="Times New Roman"/>
          <w:kern w:val="2"/>
          <w:szCs w:val="24"/>
          <w:lang w:eastAsia="ar-SA"/>
        </w:rPr>
        <w:t>вания городской округ город Белогорск</w:t>
      </w:r>
      <w:r w:rsidRPr="00423B91">
        <w:rPr>
          <w:rFonts w:eastAsia="Times New Roman" w:cs="Times New Roman"/>
          <w:kern w:val="2"/>
          <w:szCs w:val="24"/>
          <w:lang w:eastAsia="ar-SA"/>
        </w:rPr>
        <w:t xml:space="preserve"> в таблице </w:t>
      </w:r>
      <w:r>
        <w:rPr>
          <w:rFonts w:eastAsia="Times New Roman" w:cs="Times New Roman"/>
          <w:kern w:val="2"/>
          <w:szCs w:val="24"/>
          <w:lang w:eastAsia="ar-SA"/>
        </w:rPr>
        <w:t>ниже</w:t>
      </w:r>
      <w:r w:rsidRPr="00423B91">
        <w:rPr>
          <w:rFonts w:eastAsia="Times New Roman" w:cs="Times New Roman"/>
          <w:kern w:val="2"/>
          <w:szCs w:val="24"/>
          <w:lang w:eastAsia="ar-SA"/>
        </w:rPr>
        <w:t>.</w:t>
      </w:r>
    </w:p>
    <w:p w:rsidR="00620E6B" w:rsidRPr="00707E72" w:rsidRDefault="00620E6B" w:rsidP="00620E6B"/>
    <w:p w:rsidR="00D605A3" w:rsidRDefault="00620E6B" w:rsidP="00D605A3">
      <w:pPr>
        <w:pStyle w:val="afc"/>
        <w:keepNext/>
      </w:pPr>
      <w:r>
        <w:t xml:space="preserve">Таблица </w:t>
      </w:r>
      <w:fldSimple w:instr=" SEQ Таблица \* ARABIC ">
        <w:r w:rsidR="0092546A">
          <w:rPr>
            <w:noProof/>
          </w:rPr>
          <w:t>68</w:t>
        </w:r>
      </w:fldSimple>
      <w:r w:rsidRPr="00707E72">
        <w:t xml:space="preserve">Технико-экономические показатели Генерального плана </w:t>
      </w:r>
      <w:r>
        <w:t>муниципального образования</w:t>
      </w:r>
      <w:r w:rsidR="00183258">
        <w:t xml:space="preserve"> город Белогорск</w:t>
      </w:r>
    </w:p>
    <w:tbl>
      <w:tblPr>
        <w:tblW w:w="5114" w:type="pct"/>
        <w:tblInd w:w="-113"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tblPr>
      <w:tblGrid>
        <w:gridCol w:w="851"/>
        <w:gridCol w:w="4226"/>
        <w:gridCol w:w="1748"/>
        <w:gridCol w:w="1729"/>
        <w:gridCol w:w="1814"/>
      </w:tblGrid>
      <w:tr w:rsidR="00D605A3" w:rsidRPr="00423B91" w:rsidTr="00F07780">
        <w:trPr>
          <w:trHeight w:val="505"/>
          <w:tblHeader/>
        </w:trPr>
        <w:tc>
          <w:tcPr>
            <w:tcW w:w="410" w:type="pct"/>
            <w:vAlign w:val="center"/>
            <w:hideMark/>
          </w:tcPr>
          <w:p w:rsidR="00D605A3" w:rsidRPr="00423B91" w:rsidRDefault="00D605A3" w:rsidP="00D605A3">
            <w:pPr>
              <w:ind w:firstLine="0"/>
              <w:rPr>
                <w:rFonts w:cs="Times New Roman"/>
                <w:sz w:val="20"/>
                <w:szCs w:val="20"/>
              </w:rPr>
            </w:pPr>
            <w:r w:rsidRPr="00423B91">
              <w:rPr>
                <w:rFonts w:cs="Times New Roman"/>
                <w:sz w:val="20"/>
                <w:szCs w:val="20"/>
              </w:rPr>
              <w:t>№</w:t>
            </w:r>
          </w:p>
        </w:tc>
        <w:tc>
          <w:tcPr>
            <w:tcW w:w="2038" w:type="pct"/>
            <w:vAlign w:val="center"/>
            <w:hideMark/>
          </w:tcPr>
          <w:p w:rsidR="00D605A3" w:rsidRPr="00423B91" w:rsidRDefault="00D605A3" w:rsidP="00D605A3">
            <w:pPr>
              <w:ind w:firstLine="0"/>
              <w:rPr>
                <w:rFonts w:cs="Times New Roman"/>
                <w:sz w:val="20"/>
                <w:szCs w:val="20"/>
              </w:rPr>
            </w:pPr>
            <w:r w:rsidRPr="00423B91">
              <w:rPr>
                <w:rFonts w:cs="Times New Roman"/>
                <w:sz w:val="20"/>
                <w:szCs w:val="20"/>
              </w:rPr>
              <w:t>Показатели территориального планирования</w:t>
            </w:r>
          </w:p>
        </w:tc>
        <w:tc>
          <w:tcPr>
            <w:tcW w:w="843" w:type="pct"/>
            <w:vAlign w:val="center"/>
            <w:hideMark/>
          </w:tcPr>
          <w:p w:rsidR="00D605A3" w:rsidRPr="00423B91" w:rsidRDefault="00D605A3" w:rsidP="00D605A3">
            <w:pPr>
              <w:ind w:firstLine="0"/>
              <w:rPr>
                <w:rFonts w:cs="Times New Roman"/>
                <w:sz w:val="20"/>
                <w:szCs w:val="20"/>
              </w:rPr>
            </w:pPr>
            <w:r w:rsidRPr="00423B91">
              <w:rPr>
                <w:rFonts w:cs="Times New Roman"/>
                <w:sz w:val="20"/>
                <w:szCs w:val="20"/>
              </w:rPr>
              <w:t>Единица измерения</w:t>
            </w:r>
          </w:p>
        </w:tc>
        <w:tc>
          <w:tcPr>
            <w:tcW w:w="834" w:type="pct"/>
            <w:vAlign w:val="center"/>
            <w:hideMark/>
          </w:tcPr>
          <w:p w:rsidR="00D605A3" w:rsidRPr="00423B91" w:rsidRDefault="00D605A3" w:rsidP="00D605A3">
            <w:pPr>
              <w:ind w:firstLine="0"/>
              <w:rPr>
                <w:rFonts w:cs="Times New Roman"/>
                <w:sz w:val="20"/>
                <w:szCs w:val="20"/>
              </w:rPr>
            </w:pPr>
            <w:r w:rsidRPr="00423B91">
              <w:rPr>
                <w:rFonts w:cs="Times New Roman"/>
                <w:sz w:val="20"/>
                <w:szCs w:val="20"/>
              </w:rPr>
              <w:t>2019 г.</w:t>
            </w:r>
          </w:p>
        </w:tc>
        <w:tc>
          <w:tcPr>
            <w:tcW w:w="875" w:type="pct"/>
            <w:vAlign w:val="center"/>
            <w:hideMark/>
          </w:tcPr>
          <w:p w:rsidR="00D605A3" w:rsidRPr="00423B91" w:rsidRDefault="00D605A3" w:rsidP="00D605A3">
            <w:pPr>
              <w:ind w:firstLine="0"/>
              <w:rPr>
                <w:rFonts w:cs="Times New Roman"/>
                <w:sz w:val="20"/>
                <w:szCs w:val="20"/>
              </w:rPr>
            </w:pPr>
            <w:r w:rsidRPr="00423B91">
              <w:rPr>
                <w:rFonts w:cs="Times New Roman"/>
                <w:sz w:val="20"/>
                <w:szCs w:val="20"/>
              </w:rPr>
              <w:t>2040 г.</w:t>
            </w:r>
          </w:p>
        </w:tc>
      </w:tr>
      <w:tr w:rsidR="00D605A3" w:rsidRPr="00423B91" w:rsidTr="00F07780">
        <w:tblPrEx>
          <w:tblBorders>
            <w:bottom w:val="none" w:sz="0" w:space="0" w:color="auto"/>
          </w:tblBorders>
        </w:tblPrEx>
        <w:trPr>
          <w:trHeight w:val="20"/>
          <w:tblHeader/>
        </w:trPr>
        <w:tc>
          <w:tcPr>
            <w:tcW w:w="410"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sz w:val="20"/>
                <w:szCs w:val="20"/>
              </w:rPr>
            </w:pPr>
            <w:r w:rsidRPr="00423B91">
              <w:rPr>
                <w:rFonts w:cs="Times New Roman"/>
                <w:sz w:val="20"/>
                <w:szCs w:val="20"/>
              </w:rPr>
              <w:t>1</w:t>
            </w: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sz w:val="20"/>
                <w:szCs w:val="20"/>
              </w:rPr>
            </w:pPr>
            <w:r w:rsidRPr="00423B91">
              <w:rPr>
                <w:rFonts w:cs="Times New Roman"/>
                <w:sz w:val="20"/>
                <w:szCs w:val="20"/>
              </w:rPr>
              <w:t>2</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sz w:val="20"/>
                <w:szCs w:val="20"/>
              </w:rPr>
            </w:pPr>
            <w:r w:rsidRPr="00423B91">
              <w:rPr>
                <w:rFonts w:cs="Times New Roman"/>
                <w:sz w:val="20"/>
                <w:szCs w:val="20"/>
              </w:rPr>
              <w:t>3</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sz w:val="20"/>
                <w:szCs w:val="20"/>
              </w:rPr>
            </w:pPr>
            <w:r w:rsidRPr="00423B91">
              <w:rPr>
                <w:rFonts w:cs="Times New Roman"/>
                <w:sz w:val="20"/>
                <w:szCs w:val="20"/>
              </w:rPr>
              <w:t>4</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sz w:val="20"/>
                <w:szCs w:val="20"/>
              </w:rPr>
            </w:pPr>
            <w:r w:rsidRPr="00423B91">
              <w:rPr>
                <w:rFonts w:cs="Times New Roman"/>
                <w:sz w:val="20"/>
                <w:szCs w:val="20"/>
              </w:rPr>
              <w:t>5</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 xml:space="preserve">1             </w:t>
            </w:r>
          </w:p>
        </w:tc>
        <w:tc>
          <w:tcPr>
            <w:tcW w:w="4590" w:type="pct"/>
            <w:gridSpan w:val="4"/>
            <w:tcBorders>
              <w:top w:val="single" w:sz="4" w:space="0" w:color="000000"/>
              <w:left w:val="single" w:sz="4" w:space="0" w:color="000000"/>
              <w:bottom w:val="single" w:sz="4" w:space="0" w:color="000000"/>
              <w:right w:val="single" w:sz="4" w:space="0" w:color="000000"/>
            </w:tcBorders>
          </w:tcPr>
          <w:p w:rsidR="00D605A3" w:rsidRPr="00423B91" w:rsidRDefault="00D605A3" w:rsidP="00D605A3">
            <w:pPr>
              <w:ind w:firstLine="0"/>
              <w:rPr>
                <w:rFonts w:cs="Times New Roman"/>
                <w:b/>
                <w:sz w:val="20"/>
                <w:szCs w:val="20"/>
              </w:rPr>
            </w:pPr>
            <w:r w:rsidRPr="00423B91">
              <w:rPr>
                <w:rFonts w:cs="Times New Roman"/>
                <w:sz w:val="20"/>
                <w:szCs w:val="20"/>
              </w:rPr>
              <w:t>НАСЕЛЕНИЕ</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1.1</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 xml:space="preserve">ВСЕГО </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чел.</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66282</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69400</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1.2</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 xml:space="preserve">Плотность населения </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чел./га</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5,64</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5,90</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   ЖИЛИЩНЫЙ ФОНД</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2.1</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 xml:space="preserve">Средняя обеспеченность населения жилищным фондом, в том числе в: </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м</w:t>
            </w:r>
            <w:r w:rsidRPr="00423B91">
              <w:rPr>
                <w:rFonts w:cs="Times New Roman"/>
                <w:sz w:val="20"/>
                <w:szCs w:val="20"/>
                <w:vertAlign w:val="superscript"/>
              </w:rPr>
              <w:t>2</w:t>
            </w:r>
            <w:r w:rsidRPr="00423B91">
              <w:rPr>
                <w:rFonts w:cs="Times New Roman"/>
                <w:sz w:val="20"/>
                <w:szCs w:val="20"/>
              </w:rPr>
              <w:t>/чел</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22,2</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26,3</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Многоквартирных жилых домах</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м</w:t>
            </w:r>
            <w:r w:rsidRPr="00423B91">
              <w:rPr>
                <w:rFonts w:cs="Times New Roman"/>
                <w:sz w:val="20"/>
                <w:szCs w:val="20"/>
                <w:vertAlign w:val="superscript"/>
              </w:rPr>
              <w:t>2</w:t>
            </w:r>
            <w:r w:rsidRPr="00423B91">
              <w:rPr>
                <w:rFonts w:cs="Times New Roman"/>
                <w:sz w:val="20"/>
                <w:szCs w:val="20"/>
              </w:rPr>
              <w:t>/чел</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tcPr>
          <w:p w:rsidR="00D605A3" w:rsidRPr="00423B91" w:rsidRDefault="00D605A3" w:rsidP="00D605A3">
            <w:pPr>
              <w:ind w:firstLine="0"/>
              <w:rPr>
                <w:rFonts w:eastAsia="Calibri" w:cs="Times New Roman"/>
                <w:sz w:val="20"/>
                <w:szCs w:val="20"/>
              </w:rPr>
            </w:pP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Индивидуальных жилых домах</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м</w:t>
            </w:r>
            <w:r w:rsidRPr="00423B91">
              <w:rPr>
                <w:rFonts w:cs="Times New Roman"/>
                <w:sz w:val="20"/>
                <w:szCs w:val="20"/>
                <w:vertAlign w:val="superscript"/>
              </w:rPr>
              <w:t>2</w:t>
            </w:r>
            <w:r w:rsidRPr="00423B91">
              <w:rPr>
                <w:rFonts w:cs="Times New Roman"/>
                <w:sz w:val="20"/>
                <w:szCs w:val="20"/>
              </w:rPr>
              <w:t>/чел</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tcPr>
          <w:p w:rsidR="00D605A3" w:rsidRPr="00423B91" w:rsidRDefault="00D605A3" w:rsidP="00D605A3">
            <w:pPr>
              <w:ind w:firstLine="0"/>
              <w:rPr>
                <w:rFonts w:eastAsia="Calibri" w:cs="Times New Roman"/>
                <w:sz w:val="20"/>
                <w:szCs w:val="20"/>
              </w:rPr>
            </w:pP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2.2</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Общий объем жилищного фонда (с учетом ранее запланированного)</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м</w:t>
            </w:r>
            <w:r w:rsidRPr="00423B91">
              <w:rPr>
                <w:rFonts w:cs="Times New Roman"/>
                <w:sz w:val="20"/>
                <w:szCs w:val="20"/>
                <w:vertAlign w:val="superscript"/>
              </w:rPr>
              <w:t>2</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1473800</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1826471</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2.3</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 xml:space="preserve">Общий объем нового жилищного фонда </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м</w:t>
            </w:r>
            <w:r w:rsidRPr="00423B91">
              <w:rPr>
                <w:rFonts w:cs="Times New Roman"/>
                <w:sz w:val="20"/>
                <w:szCs w:val="20"/>
                <w:vertAlign w:val="superscript"/>
              </w:rPr>
              <w:t>2</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352671</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2.4</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Ввод нового жилого фонда по типу жилых домов:</w:t>
            </w:r>
          </w:p>
        </w:tc>
        <w:tc>
          <w:tcPr>
            <w:tcW w:w="843"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vertAlign w:val="superscript"/>
              </w:rPr>
            </w:pPr>
            <w:r w:rsidRPr="00423B91">
              <w:rPr>
                <w:rFonts w:cs="Times New Roman"/>
                <w:sz w:val="20"/>
                <w:szCs w:val="20"/>
              </w:rPr>
              <w:t>м</w:t>
            </w:r>
            <w:r w:rsidRPr="00423B91">
              <w:rPr>
                <w:rFonts w:cs="Times New Roman"/>
                <w:sz w:val="20"/>
                <w:szCs w:val="20"/>
                <w:vertAlign w:val="superscript"/>
              </w:rPr>
              <w:t>2</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352671</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Многоквартирные малоэтажные жилые дома</w:t>
            </w:r>
          </w:p>
        </w:tc>
        <w:tc>
          <w:tcPr>
            <w:tcW w:w="843"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vertAlign w:val="superscript"/>
              </w:rPr>
            </w:pP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352671</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Индивидуальные жилые дома</w:t>
            </w:r>
          </w:p>
        </w:tc>
        <w:tc>
          <w:tcPr>
            <w:tcW w:w="843"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vertAlign w:val="superscript"/>
              </w:rPr>
            </w:pP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2.5</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Существующий сохраняемый жилой фонд</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vertAlign w:val="superscript"/>
              </w:rPr>
            </w:pPr>
            <w:r w:rsidRPr="00423B91">
              <w:rPr>
                <w:rFonts w:cs="Times New Roman"/>
                <w:sz w:val="20"/>
                <w:szCs w:val="20"/>
              </w:rPr>
              <w:t>м</w:t>
            </w:r>
            <w:r w:rsidRPr="00423B91">
              <w:rPr>
                <w:rFonts w:cs="Times New Roman"/>
                <w:sz w:val="20"/>
                <w:szCs w:val="20"/>
                <w:vertAlign w:val="superscript"/>
              </w:rPr>
              <w:t>2</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1473800</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1473800</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               ОБЪЕКТЫ СОЦИАЛЬНОГО И КУЛЬТУРНО-ДОСУГОВОГО НАЗНАЧЕНИЯ МЕСТНОГО ЗНАЧЕНИЯ</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lang w:val="en-US"/>
              </w:rPr>
            </w:pPr>
            <w:r w:rsidRPr="00423B91">
              <w:rPr>
                <w:rFonts w:cs="Times New Roman"/>
                <w:sz w:val="20"/>
                <w:szCs w:val="20"/>
              </w:rPr>
              <w:t>3.1</w:t>
            </w:r>
          </w:p>
        </w:tc>
        <w:tc>
          <w:tcPr>
            <w:tcW w:w="4590" w:type="pct"/>
            <w:gridSpan w:val="4"/>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Объекты учебно-образовательного назначения</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3.1.1</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 xml:space="preserve">Общеобразовательные школы </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11</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14</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учеников</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5775</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7975</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3.1.2</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Детские дошкольные учреждения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17</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29</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мест</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3379</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5889</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3.1.3</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Организации дополнительного образования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мест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420</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420</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3.1.4</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Организации, реализующие программы высшего и профессионального образования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3.2</w:t>
            </w:r>
          </w:p>
        </w:tc>
        <w:tc>
          <w:tcPr>
            <w:tcW w:w="4590" w:type="pct"/>
            <w:gridSpan w:val="4"/>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Объекты физкультуры и спорта</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3.2.1</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Плоскостные спортивные сооружения (стадионы, открытые площадки, в том числе на участках школ и в жилых кварталах)</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9</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w:t>
            </w:r>
            <w:r w:rsidRPr="00423B91">
              <w:rPr>
                <w:rFonts w:cs="Times New Roman"/>
                <w:sz w:val="20"/>
                <w:szCs w:val="20"/>
                <w:vertAlign w:val="superscript"/>
              </w:rPr>
              <w:t>2</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61338,02</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125638,02</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3.2.2</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Спортивные залы общего пользования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14</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w:t>
            </w:r>
            <w:r w:rsidRPr="00423B91">
              <w:rPr>
                <w:rFonts w:cs="Times New Roman"/>
                <w:sz w:val="20"/>
                <w:szCs w:val="20"/>
                <w:vertAlign w:val="superscript"/>
              </w:rPr>
              <w:t>2</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14551,30</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17140,00</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3.2.3</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Крытые бассейны общего пользования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2</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w:t>
            </w:r>
            <w:r w:rsidRPr="00423B91">
              <w:rPr>
                <w:rFonts w:cs="Times New Roman"/>
                <w:sz w:val="20"/>
                <w:szCs w:val="20"/>
                <w:vertAlign w:val="superscript"/>
              </w:rPr>
              <w:t>2</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325</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1090</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3.3</w:t>
            </w:r>
          </w:p>
        </w:tc>
        <w:tc>
          <w:tcPr>
            <w:tcW w:w="4590" w:type="pct"/>
            <w:gridSpan w:val="4"/>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Объекты культуры и искусства</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3.3.1</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Клубы, дома культуры, досуговые центры</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мест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300</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1500</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3.3.2</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Центры культурного развития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мест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608</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608</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3.3.3</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Музеи</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2</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3.3.4</w:t>
            </w: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Библиотеки, в том числе</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единиц хранения</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86456</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Детская библиотека</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единиц хранения</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Массовая библиотека</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единиц хранения</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3.4</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Объекты социального обслуживания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7</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3.5</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Объекты здравоохранения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объект</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10</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10</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 xml:space="preserve">4               </w:t>
            </w:r>
          </w:p>
        </w:tc>
        <w:tc>
          <w:tcPr>
            <w:tcW w:w="4590" w:type="pct"/>
            <w:gridSpan w:val="4"/>
            <w:tcBorders>
              <w:top w:val="single" w:sz="4" w:space="0" w:color="000000"/>
              <w:left w:val="single" w:sz="4" w:space="0" w:color="000000"/>
              <w:bottom w:val="single" w:sz="4" w:space="0" w:color="000000"/>
              <w:right w:val="single" w:sz="4" w:space="0" w:color="000000"/>
            </w:tcBorders>
          </w:tcPr>
          <w:p w:rsidR="00D605A3" w:rsidRPr="00423B91" w:rsidRDefault="00D605A3" w:rsidP="00D605A3">
            <w:pPr>
              <w:ind w:firstLine="0"/>
              <w:rPr>
                <w:rFonts w:cs="Times New Roman"/>
                <w:b/>
                <w:sz w:val="20"/>
                <w:szCs w:val="20"/>
              </w:rPr>
            </w:pPr>
            <w:r w:rsidRPr="00423B91">
              <w:rPr>
                <w:rFonts w:cs="Times New Roman"/>
                <w:sz w:val="20"/>
                <w:szCs w:val="20"/>
              </w:rPr>
              <w:t>ТРАНСПОРТНАЯ ИНФРАСТРУКТУРА</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4.1</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Протяженность автомобильных дорог общего пользования федерального значения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1,44</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1,44</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4.2</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Протяженность автомобильных дорог общего пользования регионального и межмуниципального значения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4,07</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4,07</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4.3</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Протяженность основных улиц и проездов в границах населенных пунктов, в том числе:</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273,0</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281,9</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Магистральных улиц общегородского значения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41,2</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41,2</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Магистральных улиц районного значения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15,8</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15,8</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Местных улиц и дорог</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216,0</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224,9</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4.4</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Протяженность железных дорог общего пользования</w:t>
            </w:r>
          </w:p>
          <w:p w:rsidR="00D605A3" w:rsidRPr="00423B91" w:rsidRDefault="00D605A3" w:rsidP="00D605A3">
            <w:pPr>
              <w:ind w:firstLine="0"/>
              <w:rPr>
                <w:rFonts w:cs="Times New Roman"/>
                <w:b/>
                <w:sz w:val="20"/>
                <w:szCs w:val="20"/>
              </w:rPr>
            </w:pP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34,7</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34,7</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 xml:space="preserve">     5           ИНЖЕНЕРНАЯ ИНФРАСТРУКТУРА И БЛАГОУСТРОЙСТВО ТЕРРИТОРИИ</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Водоснабжение</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cs="Times New Roman"/>
                <w:b/>
                <w:sz w:val="20"/>
                <w:szCs w:val="20"/>
              </w:rPr>
            </w:pPr>
            <w:r w:rsidRPr="00423B91">
              <w:rPr>
                <w:rFonts w:cs="Times New Roman"/>
                <w:sz w:val="20"/>
                <w:szCs w:val="20"/>
              </w:rPr>
              <w:t>5.1</w:t>
            </w:r>
          </w:p>
        </w:tc>
        <w:tc>
          <w:tcPr>
            <w:tcW w:w="2038"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Водопотребление – всего</w:t>
            </w:r>
          </w:p>
        </w:tc>
        <w:tc>
          <w:tcPr>
            <w:tcW w:w="843"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/в сутки</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sz w:val="20"/>
                <w:szCs w:val="20"/>
              </w:rPr>
            </w:pPr>
            <w:r w:rsidRPr="00423B91">
              <w:rPr>
                <w:rFonts w:cs="Times New Roman"/>
                <w:sz w:val="20"/>
                <w:szCs w:val="20"/>
              </w:rPr>
              <w:t>3,371</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auto"/>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 xml:space="preserve">в том числе: </w:t>
            </w:r>
          </w:p>
          <w:p w:rsidR="00D605A3" w:rsidRPr="00423B91" w:rsidRDefault="00D605A3" w:rsidP="00D605A3">
            <w:pPr>
              <w:ind w:firstLine="0"/>
              <w:rPr>
                <w:rFonts w:eastAsia="Times New Roman" w:cs="Times New Roman"/>
                <w:sz w:val="20"/>
                <w:szCs w:val="20"/>
              </w:rPr>
            </w:pPr>
            <w:r w:rsidRPr="00423B91">
              <w:rPr>
                <w:rFonts w:cs="Times New Roman"/>
                <w:sz w:val="20"/>
                <w:szCs w:val="20"/>
              </w:rPr>
              <w:t>на хозяйственно-питьевые нужды</w:t>
            </w:r>
          </w:p>
        </w:tc>
        <w:tc>
          <w:tcPr>
            <w:tcW w:w="843" w:type="pct"/>
            <w:tcBorders>
              <w:top w:val="single" w:sz="4" w:space="0" w:color="000000"/>
              <w:left w:val="single" w:sz="4" w:space="0" w:color="000000"/>
              <w:bottom w:val="single" w:sz="4" w:space="0" w:color="auto"/>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/в сутки</w:t>
            </w:r>
          </w:p>
        </w:tc>
        <w:tc>
          <w:tcPr>
            <w:tcW w:w="834" w:type="pct"/>
            <w:tcBorders>
              <w:top w:val="single" w:sz="4" w:space="0" w:color="000000"/>
              <w:left w:val="single" w:sz="4" w:space="0" w:color="000000"/>
              <w:bottom w:val="single" w:sz="4" w:space="0" w:color="auto"/>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auto"/>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2,698</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auto"/>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неучтенные расходы</w:t>
            </w:r>
          </w:p>
        </w:tc>
        <w:tc>
          <w:tcPr>
            <w:tcW w:w="843" w:type="pct"/>
            <w:tcBorders>
              <w:top w:val="single" w:sz="4" w:space="0" w:color="auto"/>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/в сутки</w:t>
            </w:r>
          </w:p>
        </w:tc>
        <w:tc>
          <w:tcPr>
            <w:tcW w:w="834" w:type="pct"/>
            <w:tcBorders>
              <w:top w:val="single" w:sz="4" w:space="0" w:color="auto"/>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auto"/>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0,135</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полив</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/в сутки</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0,538</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Протяженность сетей водоснабжения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103,039</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152,067</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Водоотведение</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5.2</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Общее поступление сточных вод</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/в сутки</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2,833</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 xml:space="preserve">в том числе: </w:t>
            </w:r>
          </w:p>
          <w:p w:rsidR="00D605A3" w:rsidRPr="00423B91" w:rsidRDefault="00D605A3" w:rsidP="00D605A3">
            <w:pPr>
              <w:ind w:firstLine="0"/>
              <w:rPr>
                <w:rFonts w:eastAsia="Times New Roman" w:cs="Times New Roman"/>
                <w:sz w:val="20"/>
                <w:szCs w:val="20"/>
              </w:rPr>
            </w:pPr>
            <w:r w:rsidRPr="00423B91">
              <w:rPr>
                <w:rFonts w:cs="Times New Roman"/>
                <w:sz w:val="20"/>
                <w:szCs w:val="20"/>
              </w:rPr>
              <w:t>хозяйственно-бытовые</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/в сутки</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2,698</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неучтенные</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/в сутки</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0,135</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Протяженность сетей канализации</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114,53</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144,93</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Times New Roman" w:cs="Times New Roman"/>
                <w:sz w:val="20"/>
                <w:szCs w:val="20"/>
              </w:rPr>
            </w:pPr>
            <w:r w:rsidRPr="00423B91">
              <w:rPr>
                <w:rFonts w:cs="Times New Roman"/>
                <w:sz w:val="20"/>
                <w:szCs w:val="20"/>
              </w:rPr>
              <w:t>Протяженность сетей дождевой канализации</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53,1</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Газоснабжение</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5.3</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Потребление газа, всего</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/год</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21861,0</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на хозяйственно-бытовые нужды</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/год</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20820,0</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на производственные нужды</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тыс. м</w:t>
            </w:r>
            <w:r w:rsidRPr="00423B91">
              <w:rPr>
                <w:rFonts w:cs="Times New Roman"/>
                <w:sz w:val="20"/>
                <w:szCs w:val="20"/>
                <w:vertAlign w:val="superscript"/>
              </w:rPr>
              <w:t>3</w:t>
            </w:r>
            <w:r w:rsidRPr="00423B91">
              <w:rPr>
                <w:rFonts w:cs="Times New Roman"/>
                <w:sz w:val="20"/>
                <w:szCs w:val="20"/>
              </w:rPr>
              <w:t>/год</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1041,0</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Источники подачи газа (ГРП, ГРПБ, ГРУ)</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ед.</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15*</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Протяженность газораспределительных сетей высокого давления</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36,6*</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Теплоснабжение</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5.4</w:t>
            </w: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bCs/>
                <w:sz w:val="20"/>
                <w:szCs w:val="20"/>
              </w:rPr>
              <w:t>Производительность источников теплоснабжения - всего</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bCs/>
                <w:sz w:val="20"/>
                <w:szCs w:val="20"/>
              </w:rPr>
              <w:t>Гкал/ч</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197,177</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171,053</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Протяженность тепловых сетей:</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км</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84,897</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sz w:val="20"/>
                <w:szCs w:val="20"/>
              </w:rPr>
            </w:pPr>
            <w:r w:rsidRPr="00423B91">
              <w:rPr>
                <w:rFonts w:cs="Times New Roman"/>
                <w:sz w:val="20"/>
                <w:szCs w:val="20"/>
              </w:rPr>
              <w:t>101,197</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sz w:val="20"/>
                <w:szCs w:val="20"/>
              </w:rPr>
              <w:t>Электроснабжение</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5.5</w:t>
            </w: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sz w:val="20"/>
                <w:szCs w:val="20"/>
              </w:rPr>
            </w:pPr>
            <w:r w:rsidRPr="00423B91">
              <w:rPr>
                <w:rFonts w:cs="Times New Roman"/>
                <w:bCs/>
                <w:sz w:val="20"/>
                <w:szCs w:val="20"/>
                <w:lang w:eastAsia="ar-SA"/>
              </w:rPr>
              <w:t>Электропотребление, всего</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sz w:val="20"/>
                <w:szCs w:val="20"/>
              </w:rPr>
            </w:pPr>
            <w:r w:rsidRPr="00423B91">
              <w:rPr>
                <w:rFonts w:cs="Times New Roman"/>
                <w:bCs/>
                <w:sz w:val="20"/>
                <w:szCs w:val="20"/>
                <w:lang w:eastAsia="ar-SA"/>
              </w:rPr>
              <w:t>млн. кВт*ч/год</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sz w:val="20"/>
                <w:szCs w:val="20"/>
              </w:rPr>
            </w:pPr>
            <w:r w:rsidRPr="00423B91">
              <w:rPr>
                <w:rFonts w:cs="Times New Roman"/>
                <w:sz w:val="20"/>
                <w:szCs w:val="20"/>
              </w:rPr>
              <w:t>212,36</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в том числе:</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млн. кВт*ч/год</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sz w:val="20"/>
                <w:szCs w:val="20"/>
              </w:rPr>
            </w:pPr>
            <w:r w:rsidRPr="00423B91">
              <w:rPr>
                <w:rFonts w:cs="Times New Roman"/>
                <w:sz w:val="20"/>
                <w:szCs w:val="20"/>
              </w:rPr>
              <w:t>-</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Протяженность сетей всего</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км</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182,62</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188,99</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4590" w:type="pct"/>
            <w:gridSpan w:val="4"/>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в том числе:</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500 кВ</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1,19</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1,19</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220 кВ</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16,09</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16,09</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110 кВ</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2,12</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4,35</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35 кВ</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км</w:t>
            </w:r>
          </w:p>
        </w:tc>
        <w:tc>
          <w:tcPr>
            <w:tcW w:w="834"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61,49</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61,49</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10 кВ</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км</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101,73</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105,87</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Количество ПС на территории</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единиц</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6</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7</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4590" w:type="pct"/>
            <w:gridSpan w:val="4"/>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в том числе:</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220 кВ</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единиц</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110 кВ</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единиц</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0</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35 кВ</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единиц</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5</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5</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Количество ТП на территории</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единиц</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296</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314</w:t>
            </w:r>
          </w:p>
        </w:tc>
      </w:tr>
      <w:tr w:rsidR="00D605A3" w:rsidRPr="00423B91" w:rsidTr="00F07780">
        <w:tblPrEx>
          <w:tblBorders>
            <w:bottom w:val="none" w:sz="0" w:space="0" w:color="auto"/>
          </w:tblBorders>
        </w:tblPrEx>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Связь</w:t>
            </w:r>
          </w:p>
        </w:tc>
      </w:tr>
      <w:tr w:rsidR="00D605A3" w:rsidRPr="00423B91" w:rsidTr="00F07780">
        <w:tblPrEx>
          <w:tblBorders>
            <w:bottom w:val="none" w:sz="0" w:space="0" w:color="auto"/>
          </w:tblBorders>
        </w:tblPrEx>
        <w:trPr>
          <w:trHeight w:val="20"/>
        </w:trPr>
        <w:tc>
          <w:tcPr>
            <w:tcW w:w="410" w:type="pct"/>
            <w:vMerge w:val="restar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5.6</w:t>
            </w: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Количество АТС</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единиц</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3</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3</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Количество почтовых отделений</w:t>
            </w:r>
          </w:p>
        </w:tc>
        <w:tc>
          <w:tcPr>
            <w:tcW w:w="843"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единиц</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4</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4</w:t>
            </w:r>
          </w:p>
        </w:tc>
      </w:tr>
      <w:tr w:rsidR="00D605A3" w:rsidRPr="00423B91" w:rsidTr="00F07780">
        <w:tblPrEx>
          <w:tblBorders>
            <w:bottom w:val="none" w:sz="0" w:space="0" w:color="auto"/>
          </w:tblBorders>
        </w:tblPrEx>
        <w:trPr>
          <w:trHeight w:val="20"/>
        </w:trPr>
        <w:tc>
          <w:tcPr>
            <w:tcW w:w="410" w:type="pct"/>
            <w:vMerge/>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Протяженность ВОЛС</w:t>
            </w:r>
          </w:p>
        </w:tc>
        <w:tc>
          <w:tcPr>
            <w:tcW w:w="843"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км</w:t>
            </w:r>
          </w:p>
        </w:tc>
        <w:tc>
          <w:tcPr>
            <w:tcW w:w="834"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10,36</w:t>
            </w:r>
          </w:p>
        </w:tc>
        <w:tc>
          <w:tcPr>
            <w:tcW w:w="875"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17,33</w:t>
            </w:r>
          </w:p>
        </w:tc>
      </w:tr>
      <w:tr w:rsidR="00D605A3" w:rsidRPr="00423B91" w:rsidTr="00F07780">
        <w:tblPrEx>
          <w:tblBorders>
            <w:bottom w:val="none" w:sz="0" w:space="0" w:color="auto"/>
          </w:tblBorders>
        </w:tblPrEx>
        <w:trPr>
          <w:trHeight w:val="20"/>
        </w:trPr>
        <w:tc>
          <w:tcPr>
            <w:tcW w:w="410" w:type="pct"/>
            <w:tcBorders>
              <w:top w:val="single" w:sz="4" w:space="0" w:color="000000"/>
              <w:left w:val="single" w:sz="4" w:space="0" w:color="000000"/>
              <w:bottom w:val="single" w:sz="4" w:space="0" w:color="000000"/>
              <w:right w:val="single" w:sz="4" w:space="0" w:color="000000"/>
            </w:tcBorders>
            <w:hideMark/>
          </w:tcPr>
          <w:p w:rsidR="00D605A3" w:rsidRPr="00423B91" w:rsidRDefault="00D605A3" w:rsidP="00D605A3">
            <w:pPr>
              <w:ind w:firstLine="0"/>
              <w:rPr>
                <w:rFonts w:cs="Times New Roman"/>
                <w:b/>
                <w:sz w:val="20"/>
                <w:szCs w:val="20"/>
              </w:rPr>
            </w:pPr>
            <w:r w:rsidRPr="00423B91">
              <w:rPr>
                <w:rFonts w:cs="Times New Roman"/>
                <w:sz w:val="20"/>
                <w:szCs w:val="20"/>
              </w:rPr>
              <w:t>6</w:t>
            </w:r>
          </w:p>
        </w:tc>
        <w:tc>
          <w:tcPr>
            <w:tcW w:w="4590" w:type="pct"/>
            <w:gridSpan w:val="4"/>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ОБЪЕКТЫ СПЕЦИАЛЬНОГО НАЗНАЧЕНИЯ</w:t>
            </w:r>
          </w:p>
        </w:tc>
      </w:tr>
      <w:tr w:rsidR="00D605A3" w:rsidRPr="00423B91" w:rsidTr="00F07780">
        <w:tblPrEx>
          <w:tblBorders>
            <w:bottom w:val="none" w:sz="0" w:space="0" w:color="auto"/>
          </w:tblBorders>
        </w:tblPrEx>
        <w:trPr>
          <w:trHeight w:val="20"/>
        </w:trPr>
        <w:tc>
          <w:tcPr>
            <w:tcW w:w="410" w:type="pct"/>
            <w:vMerge w:val="restart"/>
            <w:tcBorders>
              <w:top w:val="single" w:sz="4" w:space="0" w:color="auto"/>
              <w:left w:val="single" w:sz="4" w:space="0" w:color="auto"/>
              <w:bottom w:val="single" w:sz="4" w:space="0" w:color="000000"/>
              <w:right w:val="single" w:sz="4" w:space="0" w:color="auto"/>
            </w:tcBorders>
            <w:hideMark/>
          </w:tcPr>
          <w:p w:rsidR="00D605A3" w:rsidRPr="00423B91" w:rsidRDefault="00D605A3" w:rsidP="00D605A3">
            <w:pPr>
              <w:ind w:firstLine="0"/>
              <w:rPr>
                <w:rFonts w:cs="Times New Roman"/>
                <w:b/>
                <w:sz w:val="20"/>
                <w:szCs w:val="20"/>
              </w:rPr>
            </w:pPr>
            <w:r w:rsidRPr="00423B91">
              <w:rPr>
                <w:rFonts w:cs="Times New Roman"/>
                <w:sz w:val="20"/>
                <w:szCs w:val="20"/>
              </w:rPr>
              <w:t>6.1</w:t>
            </w:r>
          </w:p>
        </w:tc>
        <w:tc>
          <w:tcPr>
            <w:tcW w:w="2038" w:type="pct"/>
            <w:tcBorders>
              <w:top w:val="single" w:sz="4" w:space="0" w:color="auto"/>
              <w:left w:val="single" w:sz="4" w:space="0" w:color="auto"/>
              <w:bottom w:val="single" w:sz="4" w:space="0" w:color="auto"/>
              <w:right w:val="single" w:sz="4" w:space="0" w:color="auto"/>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Кладбища традиционного захоронения</w:t>
            </w:r>
          </w:p>
        </w:tc>
        <w:tc>
          <w:tcPr>
            <w:tcW w:w="843" w:type="pct"/>
            <w:tcBorders>
              <w:top w:val="single" w:sz="4" w:space="0" w:color="auto"/>
              <w:left w:val="single" w:sz="4" w:space="0" w:color="auto"/>
              <w:bottom w:val="single" w:sz="4" w:space="0" w:color="auto"/>
              <w:right w:val="single" w:sz="4" w:space="0" w:color="auto"/>
            </w:tcBorders>
            <w:vAlign w:val="center"/>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га</w:t>
            </w:r>
          </w:p>
        </w:tc>
        <w:tc>
          <w:tcPr>
            <w:tcW w:w="834" w:type="pct"/>
            <w:tcBorders>
              <w:top w:val="single" w:sz="4" w:space="0" w:color="000000"/>
              <w:left w:val="single" w:sz="4" w:space="0" w:color="auto"/>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25,6</w:t>
            </w:r>
          </w:p>
        </w:tc>
        <w:tc>
          <w:tcPr>
            <w:tcW w:w="875" w:type="pct"/>
            <w:tcBorders>
              <w:top w:val="single" w:sz="4" w:space="0" w:color="000000"/>
              <w:left w:val="single" w:sz="4" w:space="0" w:color="000000"/>
              <w:bottom w:val="single" w:sz="4" w:space="0" w:color="000000"/>
              <w:right w:val="single" w:sz="4" w:space="0" w:color="000000"/>
            </w:tcBorders>
            <w:shd w:val="clear" w:color="auto" w:fill="FFFFFF"/>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65,6</w:t>
            </w:r>
          </w:p>
        </w:tc>
      </w:tr>
      <w:tr w:rsidR="00D605A3" w:rsidRPr="00423B91" w:rsidTr="00F07780">
        <w:tblPrEx>
          <w:tblBorders>
            <w:bottom w:val="none" w:sz="0" w:space="0" w:color="auto"/>
          </w:tblBorders>
        </w:tblPrEx>
        <w:trPr>
          <w:trHeight w:val="20"/>
        </w:trPr>
        <w:tc>
          <w:tcPr>
            <w:tcW w:w="410" w:type="pct"/>
            <w:vMerge/>
            <w:tcBorders>
              <w:top w:val="single" w:sz="4" w:space="0" w:color="auto"/>
              <w:left w:val="single" w:sz="4" w:space="0" w:color="auto"/>
              <w:bottom w:val="single" w:sz="4" w:space="0" w:color="000000"/>
              <w:right w:val="single" w:sz="4" w:space="0" w:color="auto"/>
            </w:tcBorders>
            <w:vAlign w:val="center"/>
            <w:hideMark/>
          </w:tcPr>
          <w:p w:rsidR="00D605A3" w:rsidRPr="00423B91" w:rsidRDefault="00D605A3" w:rsidP="00D605A3">
            <w:pPr>
              <w:ind w:firstLine="0"/>
              <w:rPr>
                <w:rFonts w:cs="Times New Roman"/>
                <w:bCs/>
                <w:sz w:val="20"/>
                <w:szCs w:val="20"/>
                <w:lang w:eastAsia="ar-SA"/>
              </w:rPr>
            </w:pPr>
          </w:p>
        </w:tc>
        <w:tc>
          <w:tcPr>
            <w:tcW w:w="2038" w:type="pct"/>
            <w:tcBorders>
              <w:top w:val="single" w:sz="4" w:space="0" w:color="auto"/>
              <w:left w:val="single" w:sz="4" w:space="0" w:color="auto"/>
              <w:bottom w:val="single" w:sz="4" w:space="0" w:color="000000"/>
              <w:right w:val="single" w:sz="4" w:space="0" w:color="000000"/>
            </w:tcBorders>
            <w:hideMark/>
          </w:tcPr>
          <w:p w:rsidR="00D605A3" w:rsidRPr="00423B91" w:rsidRDefault="00D605A3" w:rsidP="00D605A3">
            <w:pPr>
              <w:ind w:firstLine="0"/>
              <w:rPr>
                <w:rFonts w:eastAsia="Calibri" w:cs="Times New Roman"/>
                <w:bCs/>
                <w:sz w:val="20"/>
                <w:szCs w:val="20"/>
                <w:lang w:eastAsia="ar-SA"/>
              </w:rPr>
            </w:pPr>
            <w:r w:rsidRPr="00423B91">
              <w:rPr>
                <w:rFonts w:cs="Times New Roman"/>
                <w:bCs/>
                <w:sz w:val="20"/>
                <w:szCs w:val="20"/>
                <w:lang w:eastAsia="ar-SA"/>
              </w:rPr>
              <w:t>Обеспеченность</w:t>
            </w:r>
          </w:p>
        </w:tc>
        <w:tc>
          <w:tcPr>
            <w:tcW w:w="843" w:type="pct"/>
            <w:tcBorders>
              <w:top w:val="single" w:sz="4" w:space="0" w:color="auto"/>
              <w:left w:val="single" w:sz="4" w:space="0" w:color="000000"/>
              <w:bottom w:val="single" w:sz="4" w:space="0" w:color="000000"/>
              <w:right w:val="single" w:sz="4" w:space="0" w:color="000000"/>
            </w:tcBorders>
            <w:vAlign w:val="center"/>
            <w:hideMark/>
          </w:tcPr>
          <w:p w:rsidR="00D605A3" w:rsidRPr="00423B91" w:rsidRDefault="00D605A3" w:rsidP="00F07780">
            <w:pPr>
              <w:ind w:firstLine="0"/>
              <w:rPr>
                <w:rFonts w:eastAsia="Calibri" w:cs="Times New Roman"/>
                <w:bCs/>
                <w:sz w:val="20"/>
                <w:szCs w:val="20"/>
                <w:lang w:eastAsia="ar-SA"/>
              </w:rPr>
            </w:pPr>
            <w:r w:rsidRPr="00423B91">
              <w:rPr>
                <w:rFonts w:cs="Times New Roman"/>
                <w:bCs/>
                <w:sz w:val="20"/>
                <w:szCs w:val="20"/>
                <w:lang w:eastAsia="ar-SA"/>
              </w:rPr>
              <w:t>га на 1 тыс. жителей</w:t>
            </w:r>
          </w:p>
        </w:tc>
        <w:tc>
          <w:tcPr>
            <w:tcW w:w="834"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F07780">
            <w:pPr>
              <w:ind w:firstLine="0"/>
              <w:rPr>
                <w:rFonts w:eastAsia="Calibri" w:cs="Times New Roman"/>
                <w:bCs/>
                <w:sz w:val="20"/>
                <w:szCs w:val="20"/>
                <w:lang w:eastAsia="ar-SA"/>
              </w:rPr>
            </w:pPr>
            <w:r w:rsidRPr="00423B91">
              <w:rPr>
                <w:rFonts w:cs="Times New Roman"/>
                <w:bCs/>
                <w:sz w:val="20"/>
                <w:szCs w:val="20"/>
                <w:lang w:eastAsia="ar-SA"/>
              </w:rPr>
              <w:t>0,0003</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D605A3" w:rsidRPr="00423B91" w:rsidRDefault="00D605A3" w:rsidP="00F07780">
            <w:pPr>
              <w:ind w:firstLine="0"/>
              <w:rPr>
                <w:rFonts w:eastAsia="Calibri" w:cs="Times New Roman"/>
                <w:bCs/>
                <w:sz w:val="20"/>
                <w:szCs w:val="20"/>
                <w:lang w:eastAsia="ar-SA"/>
              </w:rPr>
            </w:pPr>
            <w:r w:rsidRPr="00423B91">
              <w:rPr>
                <w:rFonts w:cs="Times New Roman"/>
                <w:bCs/>
                <w:sz w:val="20"/>
                <w:szCs w:val="20"/>
                <w:lang w:eastAsia="ar-SA"/>
              </w:rPr>
              <w:t>0,0009</w:t>
            </w:r>
          </w:p>
        </w:tc>
      </w:tr>
    </w:tbl>
    <w:p w:rsidR="00620E6B" w:rsidRPr="001C7BE6" w:rsidRDefault="00620E6B" w:rsidP="00620E6B">
      <w:pPr>
        <w:rPr>
          <w:sz w:val="20"/>
        </w:rPr>
      </w:pPr>
      <w:r w:rsidRPr="001C7BE6">
        <w:rPr>
          <w:sz w:val="20"/>
        </w:rPr>
        <w:t>Примечание - * Точная протяженность сетей и количество источников подачи газа устанавливается на следующих этапах проектирования.</w:t>
      </w:r>
    </w:p>
    <w:p w:rsidR="00620E6B" w:rsidRPr="00707E72" w:rsidRDefault="00620E6B" w:rsidP="00620E6B">
      <w:pPr>
        <w:tabs>
          <w:tab w:val="left" w:pos="4347"/>
        </w:tabs>
      </w:pPr>
    </w:p>
    <w:p w:rsidR="00F90222" w:rsidRPr="00423B91" w:rsidRDefault="00F90222" w:rsidP="00F90222">
      <w:pPr>
        <w:rPr>
          <w:rFonts w:eastAsia="Times New Roman" w:cs="Times New Roman"/>
          <w:kern w:val="2"/>
          <w:szCs w:val="24"/>
          <w:lang w:eastAsia="ar-SA"/>
        </w:rPr>
      </w:pPr>
      <w:r w:rsidRPr="00423B91">
        <w:rPr>
          <w:rFonts w:eastAsia="Times New Roman" w:cs="Times New Roman"/>
          <w:kern w:val="2"/>
          <w:szCs w:val="24"/>
          <w:lang w:eastAsia="ar-SA"/>
        </w:rPr>
        <w:t xml:space="preserve">Технико-экономические </w:t>
      </w:r>
      <w:r w:rsidR="00183258">
        <w:rPr>
          <w:rFonts w:eastAsia="Times New Roman" w:cs="Times New Roman"/>
          <w:kern w:val="2"/>
          <w:szCs w:val="24"/>
          <w:lang w:eastAsia="ar-SA"/>
        </w:rPr>
        <w:t>показатели Генерального плана муниципального образования городской округ Белогорск</w:t>
      </w:r>
      <w:r w:rsidRPr="00423B91">
        <w:rPr>
          <w:rFonts w:eastAsia="Times New Roman" w:cs="Times New Roman"/>
          <w:kern w:val="2"/>
          <w:szCs w:val="24"/>
          <w:lang w:eastAsia="ar-SA"/>
        </w:rPr>
        <w:t xml:space="preserve">, основным поселением которого является город Белогорск, позволяют сделать вывод об увеличении населения к 2040 году до 69400 человек, включая население села Низинное (предположительно до 500 человек). </w:t>
      </w:r>
    </w:p>
    <w:p w:rsidR="00F90222" w:rsidRPr="00423B91" w:rsidRDefault="00F90222" w:rsidP="00F90222">
      <w:pPr>
        <w:rPr>
          <w:rFonts w:eastAsia="Times New Roman" w:cs="Times New Roman"/>
          <w:kern w:val="2"/>
          <w:szCs w:val="24"/>
          <w:lang w:eastAsia="ar-SA"/>
        </w:rPr>
      </w:pPr>
      <w:r w:rsidRPr="00423B91">
        <w:rPr>
          <w:rFonts w:eastAsia="Times New Roman" w:cs="Times New Roman"/>
          <w:kern w:val="2"/>
          <w:szCs w:val="24"/>
          <w:lang w:eastAsia="ar-SA"/>
        </w:rPr>
        <w:t>К 2040 году существенно увеличится объём жилищного фонда, ввод нового жилого фонда по типу жилых домов планируется в объёме 352671 квадратных метров.</w:t>
      </w:r>
    </w:p>
    <w:p w:rsidR="00F90222" w:rsidRPr="00423B91" w:rsidRDefault="00F90222" w:rsidP="00F90222">
      <w:pPr>
        <w:rPr>
          <w:rFonts w:eastAsia="Times New Roman" w:cs="Times New Roman"/>
          <w:kern w:val="2"/>
          <w:szCs w:val="24"/>
          <w:lang w:eastAsia="ar-SA"/>
        </w:rPr>
      </w:pPr>
      <w:r w:rsidRPr="00423B91">
        <w:rPr>
          <w:rFonts w:eastAsia="Times New Roman" w:cs="Times New Roman"/>
          <w:kern w:val="2"/>
          <w:szCs w:val="24"/>
          <w:lang w:eastAsia="ar-SA"/>
        </w:rPr>
        <w:t xml:space="preserve"> Значительно увеличится количество таких объектов социального значения, как детские дошкольные учреждения и общеобразовательные школы. </w:t>
      </w:r>
    </w:p>
    <w:p w:rsidR="00F90222" w:rsidRPr="00423B91" w:rsidRDefault="00F90222" w:rsidP="00F90222">
      <w:pPr>
        <w:rPr>
          <w:rFonts w:eastAsia="Times New Roman" w:cs="Times New Roman"/>
          <w:kern w:val="2"/>
          <w:szCs w:val="24"/>
          <w:lang w:eastAsia="ar-SA"/>
        </w:rPr>
      </w:pPr>
      <w:r w:rsidRPr="00423B91">
        <w:rPr>
          <w:rFonts w:eastAsia="Times New Roman" w:cs="Times New Roman"/>
          <w:kern w:val="2"/>
          <w:szCs w:val="24"/>
          <w:lang w:eastAsia="ar-SA"/>
        </w:rPr>
        <w:t xml:space="preserve">Данные изменения определяют развитие систем водоснабжения и водоотведения, тепловых сетей. Так, протяжённость сетей водоснабжения увеличится до 152, 067 км, тепловых сетей – до 101, 197 км. </w:t>
      </w:r>
    </w:p>
    <w:p w:rsidR="00F90222" w:rsidRPr="00423B91" w:rsidRDefault="00F90222" w:rsidP="00F90222">
      <w:pPr>
        <w:rPr>
          <w:rFonts w:eastAsia="Times New Roman" w:cs="Times New Roman"/>
          <w:kern w:val="2"/>
          <w:szCs w:val="24"/>
          <w:lang w:eastAsia="ar-SA"/>
        </w:rPr>
      </w:pPr>
      <w:r w:rsidRPr="00423B91">
        <w:rPr>
          <w:rFonts w:eastAsia="Times New Roman" w:cs="Times New Roman"/>
          <w:kern w:val="2"/>
          <w:szCs w:val="24"/>
          <w:lang w:eastAsia="ar-SA"/>
        </w:rPr>
        <w:t>На территории муниципального образования запланировано введение газоснабжения с ежегодным потреблением до 213000 тысяч кубических метров в год.</w:t>
      </w:r>
    </w:p>
    <w:p w:rsidR="00F90222" w:rsidRDefault="00F90222" w:rsidP="00620E6B"/>
    <w:p w:rsidR="00620E6B" w:rsidRPr="00707E72" w:rsidRDefault="00620E6B" w:rsidP="00620E6B">
      <w:r w:rsidRPr="00707E72">
        <w:t xml:space="preserve">На рисунке ниже представлена карта функциональных зон </w:t>
      </w:r>
      <w:r w:rsidR="002306C0">
        <w:t>м</w:t>
      </w:r>
      <w:r w:rsidR="002C1F07">
        <w:t>униципального образования город Белогорск</w:t>
      </w:r>
      <w:r w:rsidRPr="00707E72">
        <w:t>.</w:t>
      </w:r>
    </w:p>
    <w:p w:rsidR="00620E6B" w:rsidRPr="00707E72" w:rsidRDefault="00620E6B" w:rsidP="00620E6B"/>
    <w:p w:rsidR="00620E6B" w:rsidRDefault="00620E6B" w:rsidP="00620E6B">
      <w:pPr>
        <w:keepNext/>
        <w:ind w:firstLine="0"/>
      </w:pPr>
      <w:r w:rsidRPr="00707E72">
        <w:rPr>
          <w:noProof/>
          <w:lang w:eastAsia="ru-RU"/>
        </w:rPr>
        <w:drawing>
          <wp:inline distT="0" distB="0" distL="0" distR="0">
            <wp:extent cx="6233450" cy="4753155"/>
            <wp:effectExtent l="0" t="0" r="0" b="0"/>
            <wp:docPr id="20" name="Рисунок 19" descr="ТП-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П-3_small.png"/>
                    <pic:cNvPicPr/>
                  </pic:nvPicPr>
                  <pic:blipFill>
                    <a:blip r:embed="rId32" cstate="print"/>
                    <a:stretch>
                      <a:fillRect/>
                    </a:stretch>
                  </pic:blipFill>
                  <pic:spPr>
                    <a:xfrm>
                      <a:off x="0" y="0"/>
                      <a:ext cx="6247276" cy="4763697"/>
                    </a:xfrm>
                    <a:prstGeom prst="rect">
                      <a:avLst/>
                    </a:prstGeom>
                  </pic:spPr>
                </pic:pic>
              </a:graphicData>
            </a:graphic>
          </wp:inline>
        </w:drawing>
      </w:r>
    </w:p>
    <w:p w:rsidR="00620E6B" w:rsidRPr="00707E72" w:rsidRDefault="00620E6B" w:rsidP="00620E6B">
      <w:pPr>
        <w:pStyle w:val="afc"/>
      </w:pPr>
      <w:r>
        <w:t xml:space="preserve">Рисунок </w:t>
      </w:r>
      <w:fldSimple w:instr=" SEQ Рисунок \* ARABIC ">
        <w:r w:rsidR="0092546A">
          <w:rPr>
            <w:noProof/>
          </w:rPr>
          <w:t>27</w:t>
        </w:r>
      </w:fldSimple>
      <w:r w:rsidRPr="00707E72">
        <w:t xml:space="preserve">Карта функциональных зон </w:t>
      </w:r>
      <w:r w:rsidR="002306C0">
        <w:t>м</w:t>
      </w:r>
      <w:r w:rsidR="002C1F07">
        <w:t>униципального образования город Белогорск</w:t>
      </w:r>
    </w:p>
    <w:p w:rsidR="00620E6B" w:rsidRPr="00707E72" w:rsidRDefault="00620E6B" w:rsidP="00620E6B">
      <w:pPr>
        <w:ind w:firstLine="0"/>
        <w:sectPr w:rsidR="00620E6B" w:rsidRPr="00707E72" w:rsidSect="0064287D">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443AE9" w:rsidRPr="00BB4065" w:rsidRDefault="00443AE9" w:rsidP="00443AE9">
      <w:pPr>
        <w:pStyle w:val="a"/>
      </w:pPr>
      <w:bookmarkStart w:id="81" w:name="_Toc465858863"/>
      <w:bookmarkStart w:id="82" w:name="_Toc77152776"/>
      <w:bookmarkStart w:id="83" w:name="_Toc90234477"/>
      <w:bookmarkStart w:id="84" w:name="_Toc90911961"/>
      <w:r w:rsidRPr="00BB4065">
        <w:t>Перспективные показатели спроса на коммунальные ресурсы</w:t>
      </w:r>
      <w:bookmarkEnd w:id="81"/>
      <w:bookmarkEnd w:id="82"/>
      <w:bookmarkEnd w:id="83"/>
      <w:bookmarkEnd w:id="84"/>
    </w:p>
    <w:p w:rsidR="00443AE9" w:rsidRDefault="00443AE9" w:rsidP="00443AE9"/>
    <w:p w:rsidR="00443AE9" w:rsidRPr="00CF613A" w:rsidRDefault="00443AE9" w:rsidP="00443AE9">
      <w:pPr>
        <w:pStyle w:val="aa"/>
      </w:pPr>
      <w:r w:rsidRPr="00CF613A">
        <w:t xml:space="preserve">Прогноз спроса по каждому из коммунальных ресурсов </w:t>
      </w:r>
      <w:r>
        <w:t xml:space="preserve">муниципального образования </w:t>
      </w:r>
      <w:r w:rsidR="002306C0">
        <w:t>м</w:t>
      </w:r>
      <w:r w:rsidR="002C1F07">
        <w:t>униципального образования город Белогорск</w:t>
      </w:r>
      <w:r>
        <w:t xml:space="preserve"> прове</w:t>
      </w:r>
      <w:r w:rsidRPr="00CF613A">
        <w:t xml:space="preserve">ден на основании следующих показателей: </w:t>
      </w:r>
    </w:p>
    <w:p w:rsidR="00443AE9" w:rsidRPr="00CF613A" w:rsidRDefault="00443AE9" w:rsidP="00443AE9">
      <w:pPr>
        <w:pStyle w:val="aa"/>
      </w:pPr>
      <w:r w:rsidRPr="00CF613A">
        <w:t>–численность постоянного насе</w:t>
      </w:r>
      <w:r>
        <w:t>ления на 01.01.2021</w:t>
      </w:r>
      <w:r w:rsidRPr="00CF613A">
        <w:t xml:space="preserve"> г. – </w:t>
      </w:r>
      <w:r>
        <w:t>64</w:t>
      </w:r>
      <w:r w:rsidR="00195BEB">
        <w:t>955</w:t>
      </w:r>
      <w:r w:rsidRPr="00CF613A">
        <w:t xml:space="preserve"> чел., </w:t>
      </w:r>
      <w:r>
        <w:t>прогнозная численность на 2040</w:t>
      </w:r>
      <w:r w:rsidRPr="00CF613A">
        <w:t xml:space="preserve"> г. – </w:t>
      </w:r>
      <w:r>
        <w:t>69400</w:t>
      </w:r>
      <w:r w:rsidRPr="00CF613A">
        <w:t xml:space="preserve"> чел.;</w:t>
      </w:r>
    </w:p>
    <w:p w:rsidR="00443AE9" w:rsidRDefault="00443AE9" w:rsidP="00443AE9">
      <w:pPr>
        <w:pStyle w:val="aa"/>
      </w:pPr>
      <w:r w:rsidRPr="00CF613A">
        <w:t>– установленных нормативов потребления коммунальных услуг в соответствии со схемами энерго</w:t>
      </w:r>
      <w:r>
        <w:t>-</w:t>
      </w:r>
      <w:r w:rsidRPr="00CF613A">
        <w:t xml:space="preserve"> и ресурсоснабжения.</w:t>
      </w:r>
    </w:p>
    <w:p w:rsidR="00443AE9" w:rsidRPr="00CF613A" w:rsidRDefault="00443AE9" w:rsidP="00443AE9">
      <w:pPr>
        <w:pStyle w:val="aa"/>
      </w:pPr>
      <w:r w:rsidRPr="00CF613A">
        <w:t>–</w:t>
      </w:r>
      <w:r>
        <w:t xml:space="preserve"> увеличение застройки нового жилищного строительства.</w:t>
      </w:r>
    </w:p>
    <w:p w:rsidR="00443AE9" w:rsidRPr="00CF613A" w:rsidRDefault="00443AE9" w:rsidP="00443AE9">
      <w:pPr>
        <w:pStyle w:val="aa"/>
      </w:pPr>
    </w:p>
    <w:p w:rsidR="00443AE9" w:rsidRPr="000D73B3" w:rsidRDefault="00443AE9" w:rsidP="00443AE9">
      <w:pPr>
        <w:pStyle w:val="aa"/>
        <w:rPr>
          <w:b/>
        </w:rPr>
      </w:pPr>
      <w:r w:rsidRPr="000D73B3">
        <w:rPr>
          <w:b/>
        </w:rPr>
        <w:t>Электроснабжение</w:t>
      </w:r>
      <w:r>
        <w:rPr>
          <w:b/>
        </w:rPr>
        <w:t>:</w:t>
      </w:r>
    </w:p>
    <w:p w:rsidR="00443AE9" w:rsidRDefault="00443AE9" w:rsidP="00443AE9">
      <w:pPr>
        <w:pStyle w:val="aa"/>
      </w:pPr>
      <w:r w:rsidRPr="00CF613A">
        <w:t xml:space="preserve">Объем отпуска электрической энергии </w:t>
      </w:r>
      <w:r w:rsidR="002306C0">
        <w:t>м</w:t>
      </w:r>
      <w:r w:rsidR="002C1F07">
        <w:t>униципального образования город Белогорск</w:t>
      </w:r>
      <w:r>
        <w:t xml:space="preserve"> в 2040 г. составит 57255</w:t>
      </w:r>
      <w:r w:rsidRPr="00CF613A">
        <w:t xml:space="preserve"> млн. кВт*час. Основной причиной увеличения расхода электрической энергии в </w:t>
      </w:r>
      <w:r w:rsidR="002306C0">
        <w:t>муниципальном образовании</w:t>
      </w:r>
      <w:r w:rsidR="002C1F07">
        <w:t xml:space="preserve"> город Белогорск</w:t>
      </w:r>
      <w:r w:rsidRPr="00CF613A">
        <w:t xml:space="preserve"> является увеличение населения.</w:t>
      </w:r>
    </w:p>
    <w:p w:rsidR="00443AE9" w:rsidRPr="00CF613A" w:rsidRDefault="00443AE9" w:rsidP="00443AE9">
      <w:pPr>
        <w:pStyle w:val="aa"/>
      </w:pPr>
    </w:p>
    <w:p w:rsidR="00443AE9" w:rsidRPr="0015658A" w:rsidRDefault="00443AE9" w:rsidP="00443AE9">
      <w:pPr>
        <w:pStyle w:val="aa"/>
        <w:rPr>
          <w:b/>
        </w:rPr>
      </w:pPr>
      <w:r w:rsidRPr="0015658A">
        <w:rPr>
          <w:b/>
        </w:rPr>
        <w:t>Теплоснабжение:</w:t>
      </w:r>
    </w:p>
    <w:p w:rsidR="00443AE9" w:rsidRDefault="00443AE9" w:rsidP="00443AE9">
      <w:pPr>
        <w:pStyle w:val="aa"/>
      </w:pPr>
      <w:r w:rsidRPr="0015658A">
        <w:t xml:space="preserve">Объем отпуска тепловой энергии </w:t>
      </w:r>
      <w:r w:rsidR="002306C0">
        <w:t>м</w:t>
      </w:r>
      <w:r w:rsidR="002C1F07">
        <w:t>униципального образования город Белогорск</w:t>
      </w:r>
      <w:r w:rsidRPr="0015658A">
        <w:t xml:space="preserve"> в 2040 г. составит </w:t>
      </w:r>
      <w:r>
        <w:t>462,29 тыс. </w:t>
      </w:r>
      <w:r w:rsidRPr="0015658A">
        <w:t xml:space="preserve">Гкал. Основной причиной увеличения расхода тепловой энергии в </w:t>
      </w:r>
      <w:r w:rsidR="002306C0">
        <w:t>муниципальном образовании</w:t>
      </w:r>
      <w:r w:rsidR="002C1F07">
        <w:t xml:space="preserve"> город Белогорск</w:t>
      </w:r>
      <w:r w:rsidRPr="0015658A">
        <w:t xml:space="preserve"> является увеличение населения и увеличение застройки нового жилищного строительства.</w:t>
      </w:r>
    </w:p>
    <w:p w:rsidR="00443AE9" w:rsidRPr="00CF613A" w:rsidRDefault="00443AE9" w:rsidP="00443AE9">
      <w:pPr>
        <w:pStyle w:val="aa"/>
      </w:pPr>
    </w:p>
    <w:p w:rsidR="00443AE9" w:rsidRPr="000D73B3" w:rsidRDefault="00443AE9" w:rsidP="00443AE9">
      <w:pPr>
        <w:pStyle w:val="aa"/>
        <w:rPr>
          <w:b/>
        </w:rPr>
      </w:pPr>
      <w:r w:rsidRPr="000D73B3">
        <w:rPr>
          <w:b/>
        </w:rPr>
        <w:t>Водоснабжение</w:t>
      </w:r>
      <w:r>
        <w:rPr>
          <w:b/>
        </w:rPr>
        <w:t>:</w:t>
      </w:r>
    </w:p>
    <w:p w:rsidR="00443AE9" w:rsidRDefault="00443AE9" w:rsidP="00443AE9">
      <w:pPr>
        <w:pStyle w:val="aa"/>
      </w:pPr>
      <w:r w:rsidRPr="00CF613A">
        <w:t>Объем подаваемой воды потребителям</w:t>
      </w:r>
      <w:r w:rsidR="002C1F07">
        <w:t>Муниципального образования город Белогорск</w:t>
      </w:r>
      <w:r w:rsidRPr="00CF613A">
        <w:t xml:space="preserve"> к 20</w:t>
      </w:r>
      <w:r>
        <w:t>40</w:t>
      </w:r>
      <w:r w:rsidRPr="00CF613A">
        <w:t xml:space="preserve"> г. составит </w:t>
      </w:r>
      <w:r>
        <w:t>5655,1 </w:t>
      </w:r>
      <w:r w:rsidRPr="00CF613A">
        <w:t xml:space="preserve">тыс. </w:t>
      </w:r>
      <w:r>
        <w:t>м³</w:t>
      </w:r>
      <w:r w:rsidRPr="00CF613A">
        <w:t xml:space="preserve"> в год, относительно отчетного года увеличится </w:t>
      </w:r>
      <w:r>
        <w:t>на 13%</w:t>
      </w:r>
      <w:r w:rsidRPr="00CF613A">
        <w:t xml:space="preserve"> раз. Такой рост должен произойти за счет увеличения населения в </w:t>
      </w:r>
      <w:r w:rsidR="002306C0">
        <w:t>муниципальном образовании</w:t>
      </w:r>
      <w:r w:rsidR="002C1F07">
        <w:t xml:space="preserve"> город Белогорск</w:t>
      </w:r>
      <w:r w:rsidRPr="00CF613A">
        <w:t>.</w:t>
      </w:r>
      <w:r>
        <w:t xml:space="preserve"> Перспективная величина водоснабжения принимается согласно </w:t>
      </w:r>
      <w:r w:rsidR="002306C0">
        <w:t>«</w:t>
      </w:r>
      <w:r>
        <w:t>схеме</w:t>
      </w:r>
      <w:r w:rsidR="002306C0">
        <w:t xml:space="preserve"> водоснабжения и водоотведения м</w:t>
      </w:r>
      <w:r w:rsidR="002C1F07">
        <w:t>униципального образования город Белогорск</w:t>
      </w:r>
      <w:r>
        <w:t xml:space="preserve"> Амурской области на период до 2036 года по состоянию на 2022 год».</w:t>
      </w:r>
    </w:p>
    <w:p w:rsidR="00443AE9" w:rsidRPr="00CF613A" w:rsidRDefault="00443AE9" w:rsidP="00443AE9">
      <w:pPr>
        <w:pStyle w:val="aa"/>
      </w:pPr>
    </w:p>
    <w:p w:rsidR="00443AE9" w:rsidRPr="000D73B3" w:rsidRDefault="00443AE9" w:rsidP="00443AE9">
      <w:pPr>
        <w:pStyle w:val="aa"/>
        <w:rPr>
          <w:b/>
        </w:rPr>
      </w:pPr>
      <w:r w:rsidRPr="000D73B3">
        <w:rPr>
          <w:b/>
        </w:rPr>
        <w:t>Водо</w:t>
      </w:r>
      <w:r>
        <w:rPr>
          <w:b/>
        </w:rPr>
        <w:t>отведение и очистка сточных вод:</w:t>
      </w:r>
    </w:p>
    <w:p w:rsidR="00443AE9" w:rsidRDefault="00443AE9" w:rsidP="00443AE9">
      <w:pPr>
        <w:pStyle w:val="aa"/>
        <w:rPr>
          <w:rFonts w:eastAsiaTheme="minorHAnsi"/>
          <w:kern w:val="0"/>
          <w:szCs w:val="22"/>
          <w:lang w:eastAsia="en-US"/>
        </w:rPr>
      </w:pPr>
      <w:r w:rsidRPr="00CF613A">
        <w:t>В 20</w:t>
      </w:r>
      <w:r>
        <w:t>40</w:t>
      </w:r>
      <w:r w:rsidRPr="00CF613A">
        <w:t xml:space="preserve"> г. объем пропущенных сточных вод, принятых от потребителей, составит </w:t>
      </w:r>
      <w:r>
        <w:t>6848,9</w:t>
      </w:r>
      <w:r w:rsidRPr="00CF613A">
        <w:t xml:space="preserve"> тыс. </w:t>
      </w:r>
      <w:r>
        <w:t>м³</w:t>
      </w:r>
      <w:r w:rsidRPr="00CF613A">
        <w:t xml:space="preserve">, что </w:t>
      </w:r>
      <w:r w:rsidRPr="004410A4">
        <w:t xml:space="preserve">на </w:t>
      </w:r>
      <w:r>
        <w:t>84</w:t>
      </w:r>
      <w:r w:rsidRPr="004410A4">
        <w:t>%</w:t>
      </w:r>
      <w:r w:rsidRPr="00CF613A">
        <w:t xml:space="preserve"> больше уровня отч</w:t>
      </w:r>
      <w:r>
        <w:t>е</w:t>
      </w:r>
      <w:r w:rsidRPr="00CF613A">
        <w:t xml:space="preserve">тного года. </w:t>
      </w:r>
      <w:r>
        <w:t xml:space="preserve">Перспективная величина водоотведения принимается согласно </w:t>
      </w:r>
      <w:r w:rsidR="002306C0">
        <w:t>«</w:t>
      </w:r>
      <w:r>
        <w:t>схеме</w:t>
      </w:r>
      <w:r w:rsidR="002306C0">
        <w:t xml:space="preserve"> водоснабжения и водоотведения м</w:t>
      </w:r>
      <w:r w:rsidR="002C1F07">
        <w:t>униципального образования город Белогорск</w:t>
      </w:r>
      <w:r>
        <w:t xml:space="preserve"> Амурской области на период до 2036 года по состоянию на 2022 год».</w:t>
      </w:r>
    </w:p>
    <w:p w:rsidR="00443AE9" w:rsidRDefault="00443AE9" w:rsidP="00443AE9">
      <w:pPr>
        <w:pStyle w:val="aa"/>
      </w:pPr>
    </w:p>
    <w:p w:rsidR="00883400" w:rsidRPr="00883400" w:rsidRDefault="00883400" w:rsidP="00443AE9">
      <w:pPr>
        <w:pStyle w:val="aa"/>
        <w:rPr>
          <w:b/>
        </w:rPr>
      </w:pPr>
      <w:r w:rsidRPr="00883400">
        <w:rPr>
          <w:b/>
        </w:rPr>
        <w:t>Газоснабжение:</w:t>
      </w:r>
    </w:p>
    <w:p w:rsidR="00883400" w:rsidRDefault="00883400" w:rsidP="00443AE9">
      <w:pPr>
        <w:pStyle w:val="aa"/>
      </w:pPr>
      <w:r>
        <w:t>Согласно Стратегии социально-экономического развития города Белогорск на период до 2025 года, долгосрочный план газификации предусматривает поэтапный перевод теплового хозяйства города на газ. Предстоящая модернизация связана в первую очередь с котельными, работающими на мазуте. Объем потребления природного газа хозяйствующими субъектами и населением г. Белогорска составит к 2025 году порядка 213 млн. куб.м. в год.</w:t>
      </w:r>
    </w:p>
    <w:p w:rsidR="00883400" w:rsidRPr="00630D40" w:rsidRDefault="00883400" w:rsidP="00443AE9">
      <w:pPr>
        <w:pStyle w:val="aa"/>
      </w:pPr>
    </w:p>
    <w:p w:rsidR="00443AE9" w:rsidRPr="000D73B3" w:rsidRDefault="00443AE9" w:rsidP="00443AE9">
      <w:pPr>
        <w:pStyle w:val="aa"/>
        <w:rPr>
          <w:b/>
        </w:rPr>
      </w:pPr>
      <w:r w:rsidRPr="000D73B3">
        <w:rPr>
          <w:b/>
        </w:rPr>
        <w:t>Утилизация (захоронение) ТКО</w:t>
      </w:r>
      <w:r>
        <w:rPr>
          <w:b/>
        </w:rPr>
        <w:t>:</w:t>
      </w:r>
    </w:p>
    <w:p w:rsidR="00443AE9" w:rsidRDefault="00443AE9" w:rsidP="00443AE9">
      <w:r w:rsidRPr="00CF613A">
        <w:t xml:space="preserve">Объем </w:t>
      </w:r>
      <w:r>
        <w:t>ТКО</w:t>
      </w:r>
      <w:r w:rsidRPr="00CF613A">
        <w:t xml:space="preserve">, утилизированного с территории </w:t>
      </w:r>
      <w:r w:rsidR="002306C0">
        <w:t>м</w:t>
      </w:r>
      <w:r w:rsidR="002C1F07">
        <w:t>униципального образования город Белогорск</w:t>
      </w:r>
      <w:r w:rsidRPr="00CF613A">
        <w:t xml:space="preserve"> в 20</w:t>
      </w:r>
      <w:r>
        <w:t>40</w:t>
      </w:r>
      <w:r w:rsidRPr="00CF613A">
        <w:t xml:space="preserve"> г. составит </w:t>
      </w:r>
      <w:r>
        <w:t>132320м³, что на 9,9 % больше уровня отчетного года</w:t>
      </w:r>
      <w:r w:rsidRPr="00CF613A">
        <w:t>. Основной причиной увеличения расхода количества</w:t>
      </w:r>
      <w:r>
        <w:t xml:space="preserve"> образуемыхТКО</w:t>
      </w:r>
      <w:r w:rsidRPr="00CF613A">
        <w:t xml:space="preserve"> в </w:t>
      </w:r>
      <w:r w:rsidR="002306C0">
        <w:t>муниципальном образовании</w:t>
      </w:r>
      <w:r w:rsidR="002C1F07">
        <w:t xml:space="preserve"> город Белогорск</w:t>
      </w:r>
      <w:r w:rsidRPr="00CF613A">
        <w:t xml:space="preserve"> является увеличение населения и увеличение застройки нового жилищного строительства.</w:t>
      </w:r>
    </w:p>
    <w:p w:rsidR="00443AE9" w:rsidRDefault="00443AE9" w:rsidP="00443AE9"/>
    <w:p w:rsidR="00443AE9" w:rsidRDefault="00443AE9" w:rsidP="00443AE9">
      <w:pPr>
        <w:pStyle w:val="aa"/>
      </w:pPr>
      <w:r w:rsidRPr="00CF613A">
        <w:t>Прогноз потребности разработан с учетом строительства новых объектов с современными стандартами эффект</w:t>
      </w:r>
      <w:r>
        <w:t>ивности и сноса старых объектов и представлен в таблице ниже.</w:t>
      </w:r>
    </w:p>
    <w:p w:rsidR="00443AE9" w:rsidRDefault="00443AE9" w:rsidP="00443AE9"/>
    <w:p w:rsidR="00443AE9" w:rsidRDefault="00443AE9" w:rsidP="00443AE9"/>
    <w:p w:rsidR="00443AE9" w:rsidRDefault="00443AE9" w:rsidP="00443AE9">
      <w:pPr>
        <w:sectPr w:rsidR="00443AE9" w:rsidSect="00443AE9">
          <w:pgSz w:w="11906" w:h="16838" w:code="9"/>
          <w:pgMar w:top="851" w:right="851" w:bottom="851" w:left="1134" w:header="113" w:footer="68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443AE9" w:rsidRDefault="00443AE9" w:rsidP="00443AE9">
      <w:pPr>
        <w:pStyle w:val="afc"/>
        <w:keepNext/>
      </w:pPr>
      <w:r>
        <w:t xml:space="preserve">Таблица </w:t>
      </w:r>
      <w:fldSimple w:instr=" SEQ Таблица \* ARABIC ">
        <w:r w:rsidR="0092546A">
          <w:rPr>
            <w:noProof/>
          </w:rPr>
          <w:t>69</w:t>
        </w:r>
      </w:fldSimple>
      <w:r w:rsidRPr="00CF613A">
        <w:rPr>
          <w:rFonts w:cs="Times New Roman"/>
        </w:rPr>
        <w:t xml:space="preserve">Прогноз спроса по каждому виду услуг организаций коммунального комплекса </w:t>
      </w:r>
      <w:r w:rsidR="002306C0">
        <w:rPr>
          <w:rFonts w:cs="Times New Roman"/>
        </w:rPr>
        <w:t>м</w:t>
      </w:r>
      <w:r w:rsidR="002C1F07">
        <w:rPr>
          <w:rFonts w:cs="Times New Roman"/>
        </w:rPr>
        <w:t>униципального образования город Белогорск</w:t>
      </w:r>
      <w:r w:rsidRPr="00CF613A">
        <w:rPr>
          <w:rFonts w:cs="Times New Roman"/>
        </w:rPr>
        <w:t xml:space="preserve"> до 20</w:t>
      </w:r>
      <w:r>
        <w:rPr>
          <w:rFonts w:cs="Times New Roman"/>
        </w:rPr>
        <w:t>40</w:t>
      </w:r>
      <w:r w:rsidRPr="00CF613A">
        <w:rPr>
          <w:rFonts w:cs="Times New Roman"/>
        </w:rPr>
        <w:t xml:space="preserve"> г.</w:t>
      </w:r>
    </w:p>
    <w:tbl>
      <w:tblPr>
        <w:tblW w:w="5000" w:type="pct"/>
        <w:tblLook w:val="04A0"/>
      </w:tblPr>
      <w:tblGrid>
        <w:gridCol w:w="2766"/>
        <w:gridCol w:w="1476"/>
        <w:gridCol w:w="1090"/>
        <w:gridCol w:w="1221"/>
        <w:gridCol w:w="1218"/>
        <w:gridCol w:w="1218"/>
        <w:gridCol w:w="1221"/>
        <w:gridCol w:w="1221"/>
        <w:gridCol w:w="1187"/>
        <w:gridCol w:w="1221"/>
        <w:gridCol w:w="1230"/>
      </w:tblGrid>
      <w:tr w:rsidR="00443AE9" w:rsidRPr="00C74DEE" w:rsidTr="00444087">
        <w:trPr>
          <w:trHeight w:val="20"/>
          <w:tblHeader/>
        </w:trPr>
        <w:tc>
          <w:tcPr>
            <w:tcW w:w="9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Наименование показателя</w:t>
            </w:r>
          </w:p>
        </w:tc>
        <w:tc>
          <w:tcPr>
            <w:tcW w:w="49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Ед. изм.</w:t>
            </w:r>
          </w:p>
        </w:tc>
        <w:tc>
          <w:tcPr>
            <w:tcW w:w="362" w:type="pct"/>
            <w:tcBorders>
              <w:top w:val="single" w:sz="8" w:space="0" w:color="auto"/>
              <w:left w:val="nil"/>
              <w:bottom w:val="single" w:sz="8" w:space="0" w:color="auto"/>
              <w:right w:val="single" w:sz="8" w:space="0" w:color="000000"/>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Отчетный период</w:t>
            </w:r>
          </w:p>
        </w:tc>
        <w:tc>
          <w:tcPr>
            <w:tcW w:w="3230" w:type="pct"/>
            <w:gridSpan w:val="8"/>
            <w:tcBorders>
              <w:top w:val="single" w:sz="8" w:space="0" w:color="auto"/>
              <w:left w:val="nil"/>
              <w:bottom w:val="single" w:sz="8" w:space="0" w:color="auto"/>
              <w:right w:val="single" w:sz="8" w:space="0" w:color="000000"/>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На 31 декабря соответствующего года</w:t>
            </w:r>
          </w:p>
        </w:tc>
      </w:tr>
      <w:tr w:rsidR="00443AE9" w:rsidRPr="00C74DEE" w:rsidTr="00444087">
        <w:trPr>
          <w:trHeight w:val="20"/>
          <w:tblHeader/>
        </w:trPr>
        <w:tc>
          <w:tcPr>
            <w:tcW w:w="91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p>
        </w:tc>
        <w:tc>
          <w:tcPr>
            <w:tcW w:w="49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p>
        </w:tc>
        <w:tc>
          <w:tcPr>
            <w:tcW w:w="362"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2020</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2021</w:t>
            </w:r>
          </w:p>
        </w:tc>
        <w:tc>
          <w:tcPr>
            <w:tcW w:w="404"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2022</w:t>
            </w:r>
          </w:p>
        </w:tc>
        <w:tc>
          <w:tcPr>
            <w:tcW w:w="404"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2023</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2024</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2025</w:t>
            </w:r>
          </w:p>
        </w:tc>
        <w:tc>
          <w:tcPr>
            <w:tcW w:w="394"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2030</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2035</w:t>
            </w:r>
          </w:p>
        </w:tc>
        <w:tc>
          <w:tcPr>
            <w:tcW w:w="408"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2040</w:t>
            </w:r>
          </w:p>
        </w:tc>
      </w:tr>
      <w:tr w:rsidR="00443AE9" w:rsidRPr="00C74DEE" w:rsidTr="008E488D">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Система электроснабжения</w:t>
            </w:r>
          </w:p>
        </w:tc>
      </w:tr>
      <w:tr w:rsidR="001568E9" w:rsidRPr="00C74DEE" w:rsidTr="00F07780">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1568E9" w:rsidRPr="00C74DEE" w:rsidRDefault="001568E9" w:rsidP="001568E9">
            <w:pPr>
              <w:ind w:firstLine="0"/>
              <w:jc w:val="center"/>
              <w:rPr>
                <w:rFonts w:cs="Times New Roman"/>
                <w:color w:val="000000"/>
                <w:sz w:val="20"/>
                <w:szCs w:val="20"/>
              </w:rPr>
            </w:pPr>
            <w:r w:rsidRPr="00C74DEE">
              <w:rPr>
                <w:rFonts w:cs="Times New Roman"/>
                <w:color w:val="000000"/>
                <w:sz w:val="20"/>
                <w:szCs w:val="20"/>
              </w:rPr>
              <w:t>Потребление электрической энергии, в том числе:</w:t>
            </w:r>
          </w:p>
        </w:tc>
        <w:tc>
          <w:tcPr>
            <w:tcW w:w="490" w:type="pct"/>
            <w:tcBorders>
              <w:top w:val="nil"/>
              <w:left w:val="nil"/>
              <w:bottom w:val="single" w:sz="8" w:space="0" w:color="auto"/>
              <w:right w:val="single" w:sz="8" w:space="0" w:color="auto"/>
            </w:tcBorders>
            <w:shd w:val="clear" w:color="auto" w:fill="auto"/>
            <w:vAlign w:val="center"/>
            <w:hideMark/>
          </w:tcPr>
          <w:p w:rsidR="001568E9" w:rsidRPr="00C74DEE" w:rsidRDefault="001568E9" w:rsidP="001568E9">
            <w:pPr>
              <w:ind w:firstLine="0"/>
              <w:jc w:val="center"/>
              <w:rPr>
                <w:rFonts w:cs="Times New Roman"/>
                <w:color w:val="000000"/>
                <w:sz w:val="20"/>
                <w:szCs w:val="20"/>
              </w:rPr>
            </w:pPr>
            <w:r w:rsidRPr="00C74DEE">
              <w:rPr>
                <w:rFonts w:cs="Times New Roman"/>
                <w:color w:val="000000"/>
                <w:sz w:val="20"/>
                <w:szCs w:val="20"/>
              </w:rPr>
              <w:t>млн. кВт*ч</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1568E9" w:rsidRPr="00C74DEE" w:rsidRDefault="001568E9" w:rsidP="001568E9">
            <w:pPr>
              <w:ind w:firstLine="0"/>
              <w:jc w:val="center"/>
              <w:rPr>
                <w:rFonts w:cs="Times New Roman"/>
                <w:color w:val="000000"/>
                <w:sz w:val="20"/>
                <w:szCs w:val="20"/>
              </w:rPr>
            </w:pPr>
            <w:r>
              <w:rPr>
                <w:color w:val="000000"/>
                <w:sz w:val="20"/>
                <w:szCs w:val="20"/>
              </w:rPr>
              <w:t>197,38</w:t>
            </w:r>
          </w:p>
        </w:tc>
        <w:tc>
          <w:tcPr>
            <w:tcW w:w="405" w:type="pct"/>
            <w:tcBorders>
              <w:top w:val="single" w:sz="4" w:space="0" w:color="auto"/>
              <w:left w:val="nil"/>
              <w:bottom w:val="single" w:sz="4" w:space="0" w:color="auto"/>
              <w:right w:val="single" w:sz="4" w:space="0" w:color="auto"/>
            </w:tcBorders>
            <w:shd w:val="clear" w:color="auto" w:fill="auto"/>
            <w:vAlign w:val="center"/>
          </w:tcPr>
          <w:p w:rsidR="001568E9" w:rsidRPr="00C74DEE" w:rsidRDefault="001568E9" w:rsidP="001568E9">
            <w:pPr>
              <w:ind w:firstLine="0"/>
              <w:jc w:val="center"/>
              <w:rPr>
                <w:rFonts w:cs="Times New Roman"/>
                <w:color w:val="000000"/>
                <w:sz w:val="20"/>
                <w:szCs w:val="20"/>
              </w:rPr>
            </w:pPr>
            <w:r>
              <w:rPr>
                <w:color w:val="000000"/>
                <w:sz w:val="20"/>
                <w:szCs w:val="20"/>
              </w:rPr>
              <w:t>197,38</w:t>
            </w:r>
          </w:p>
        </w:tc>
        <w:tc>
          <w:tcPr>
            <w:tcW w:w="404" w:type="pct"/>
            <w:tcBorders>
              <w:top w:val="single" w:sz="4" w:space="0" w:color="auto"/>
              <w:left w:val="nil"/>
              <w:bottom w:val="single" w:sz="4" w:space="0" w:color="auto"/>
              <w:right w:val="single" w:sz="4" w:space="0" w:color="auto"/>
            </w:tcBorders>
            <w:shd w:val="clear" w:color="auto" w:fill="auto"/>
            <w:vAlign w:val="center"/>
          </w:tcPr>
          <w:p w:rsidR="001568E9" w:rsidRPr="00C74DEE" w:rsidRDefault="001568E9" w:rsidP="001568E9">
            <w:pPr>
              <w:ind w:firstLine="0"/>
              <w:jc w:val="center"/>
              <w:rPr>
                <w:rFonts w:cs="Times New Roman"/>
                <w:color w:val="000000"/>
                <w:sz w:val="20"/>
                <w:szCs w:val="20"/>
              </w:rPr>
            </w:pPr>
            <w:r>
              <w:rPr>
                <w:color w:val="000000"/>
                <w:sz w:val="20"/>
                <w:szCs w:val="20"/>
              </w:rPr>
              <w:t>198,67</w:t>
            </w:r>
          </w:p>
        </w:tc>
        <w:tc>
          <w:tcPr>
            <w:tcW w:w="404" w:type="pct"/>
            <w:tcBorders>
              <w:top w:val="single" w:sz="4" w:space="0" w:color="auto"/>
              <w:left w:val="nil"/>
              <w:bottom w:val="single" w:sz="4" w:space="0" w:color="auto"/>
              <w:right w:val="single" w:sz="4" w:space="0" w:color="auto"/>
            </w:tcBorders>
            <w:shd w:val="clear" w:color="auto" w:fill="auto"/>
            <w:vAlign w:val="center"/>
          </w:tcPr>
          <w:p w:rsidR="001568E9" w:rsidRPr="00C74DEE" w:rsidRDefault="001568E9" w:rsidP="001568E9">
            <w:pPr>
              <w:ind w:firstLine="0"/>
              <w:jc w:val="center"/>
              <w:rPr>
                <w:rFonts w:cs="Times New Roman"/>
                <w:color w:val="000000"/>
                <w:sz w:val="20"/>
                <w:szCs w:val="20"/>
              </w:rPr>
            </w:pPr>
            <w:r>
              <w:rPr>
                <w:color w:val="000000"/>
                <w:sz w:val="20"/>
                <w:szCs w:val="20"/>
              </w:rPr>
              <w:t>199,96</w:t>
            </w:r>
          </w:p>
        </w:tc>
        <w:tc>
          <w:tcPr>
            <w:tcW w:w="405" w:type="pct"/>
            <w:tcBorders>
              <w:top w:val="single" w:sz="4" w:space="0" w:color="auto"/>
              <w:left w:val="nil"/>
              <w:bottom w:val="single" w:sz="4" w:space="0" w:color="auto"/>
              <w:right w:val="single" w:sz="4" w:space="0" w:color="auto"/>
            </w:tcBorders>
            <w:shd w:val="clear" w:color="auto" w:fill="auto"/>
            <w:vAlign w:val="center"/>
          </w:tcPr>
          <w:p w:rsidR="001568E9" w:rsidRPr="00C74DEE" w:rsidRDefault="001568E9" w:rsidP="001568E9">
            <w:pPr>
              <w:ind w:firstLine="0"/>
              <w:jc w:val="center"/>
              <w:rPr>
                <w:rFonts w:cs="Times New Roman"/>
                <w:color w:val="000000"/>
                <w:sz w:val="20"/>
                <w:szCs w:val="20"/>
              </w:rPr>
            </w:pPr>
            <w:r>
              <w:rPr>
                <w:color w:val="000000"/>
                <w:sz w:val="20"/>
                <w:szCs w:val="20"/>
              </w:rPr>
              <w:t>201,25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1568E9" w:rsidRPr="00C74DEE" w:rsidRDefault="001568E9" w:rsidP="001568E9">
            <w:pPr>
              <w:ind w:firstLine="0"/>
              <w:jc w:val="center"/>
              <w:rPr>
                <w:rFonts w:cs="Times New Roman"/>
                <w:color w:val="000000"/>
                <w:sz w:val="20"/>
                <w:szCs w:val="20"/>
              </w:rPr>
            </w:pPr>
            <w:r>
              <w:rPr>
                <w:color w:val="000000"/>
                <w:sz w:val="20"/>
                <w:szCs w:val="20"/>
              </w:rPr>
              <w:t>202,54</w:t>
            </w:r>
          </w:p>
        </w:tc>
        <w:tc>
          <w:tcPr>
            <w:tcW w:w="394" w:type="pct"/>
            <w:tcBorders>
              <w:top w:val="single" w:sz="4" w:space="0" w:color="auto"/>
              <w:left w:val="nil"/>
              <w:bottom w:val="single" w:sz="4" w:space="0" w:color="auto"/>
              <w:right w:val="single" w:sz="4" w:space="0" w:color="auto"/>
            </w:tcBorders>
            <w:shd w:val="clear" w:color="auto" w:fill="auto"/>
            <w:vAlign w:val="center"/>
          </w:tcPr>
          <w:p w:rsidR="001568E9" w:rsidRPr="00C74DEE" w:rsidRDefault="001568E9" w:rsidP="001568E9">
            <w:pPr>
              <w:ind w:firstLine="0"/>
              <w:jc w:val="center"/>
              <w:rPr>
                <w:rFonts w:cs="Times New Roman"/>
                <w:color w:val="000000"/>
                <w:sz w:val="20"/>
                <w:szCs w:val="20"/>
              </w:rPr>
            </w:pPr>
            <w:r>
              <w:rPr>
                <w:color w:val="000000"/>
                <w:sz w:val="20"/>
                <w:szCs w:val="20"/>
              </w:rPr>
              <w:t>209</w:t>
            </w:r>
          </w:p>
        </w:tc>
        <w:tc>
          <w:tcPr>
            <w:tcW w:w="405" w:type="pct"/>
            <w:tcBorders>
              <w:top w:val="single" w:sz="4" w:space="0" w:color="auto"/>
              <w:left w:val="nil"/>
              <w:bottom w:val="single" w:sz="4" w:space="0" w:color="auto"/>
              <w:right w:val="single" w:sz="4" w:space="0" w:color="auto"/>
            </w:tcBorders>
            <w:shd w:val="clear" w:color="auto" w:fill="auto"/>
            <w:vAlign w:val="center"/>
          </w:tcPr>
          <w:p w:rsidR="001568E9" w:rsidRPr="00C74DEE" w:rsidRDefault="001568E9" w:rsidP="001568E9">
            <w:pPr>
              <w:ind w:firstLine="0"/>
              <w:jc w:val="center"/>
              <w:rPr>
                <w:rFonts w:cs="Times New Roman"/>
                <w:color w:val="000000"/>
                <w:sz w:val="20"/>
                <w:szCs w:val="20"/>
              </w:rPr>
            </w:pPr>
            <w:r>
              <w:rPr>
                <w:color w:val="000000"/>
                <w:sz w:val="20"/>
                <w:szCs w:val="20"/>
              </w:rPr>
              <w:t>210,68</w:t>
            </w:r>
          </w:p>
        </w:tc>
        <w:tc>
          <w:tcPr>
            <w:tcW w:w="408" w:type="pct"/>
            <w:tcBorders>
              <w:top w:val="single" w:sz="4" w:space="0" w:color="auto"/>
              <w:left w:val="nil"/>
              <w:bottom w:val="single" w:sz="4" w:space="0" w:color="auto"/>
              <w:right w:val="single" w:sz="4" w:space="0" w:color="auto"/>
            </w:tcBorders>
            <w:shd w:val="clear" w:color="auto" w:fill="auto"/>
            <w:vAlign w:val="center"/>
          </w:tcPr>
          <w:p w:rsidR="001568E9" w:rsidRPr="00C74DEE" w:rsidRDefault="001568E9" w:rsidP="001568E9">
            <w:pPr>
              <w:ind w:firstLine="0"/>
              <w:jc w:val="center"/>
              <w:rPr>
                <w:rFonts w:cs="Times New Roman"/>
                <w:color w:val="000000"/>
                <w:sz w:val="20"/>
                <w:szCs w:val="20"/>
              </w:rPr>
            </w:pPr>
            <w:r>
              <w:rPr>
                <w:color w:val="000000"/>
                <w:sz w:val="20"/>
                <w:szCs w:val="20"/>
              </w:rPr>
              <w:t>212,36</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Удельное электропотребление населения</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кВт*ч/чел</w:t>
            </w:r>
          </w:p>
        </w:tc>
        <w:tc>
          <w:tcPr>
            <w:tcW w:w="362"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2000</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2000</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2000</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2000</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2000</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2000</w:t>
            </w:r>
          </w:p>
        </w:tc>
        <w:tc>
          <w:tcPr>
            <w:tcW w:w="39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2000</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2000</w:t>
            </w:r>
          </w:p>
        </w:tc>
        <w:tc>
          <w:tcPr>
            <w:tcW w:w="408"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2000</w:t>
            </w:r>
          </w:p>
        </w:tc>
      </w:tr>
      <w:tr w:rsidR="00443AE9" w:rsidRPr="00C74DEE" w:rsidTr="008E488D">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Система газоснабжения</w:t>
            </w:r>
          </w:p>
        </w:tc>
      </w:tr>
      <w:tr w:rsidR="0086338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color w:val="000000"/>
                <w:sz w:val="20"/>
                <w:szCs w:val="20"/>
              </w:rPr>
            </w:pPr>
            <w:r w:rsidRPr="00C74DEE">
              <w:rPr>
                <w:rFonts w:cs="Times New Roman"/>
                <w:color w:val="000000"/>
                <w:sz w:val="20"/>
                <w:szCs w:val="20"/>
              </w:rPr>
              <w:t>Годовой расход газа по всем потребителям, в том числе:</w:t>
            </w:r>
          </w:p>
        </w:tc>
        <w:tc>
          <w:tcPr>
            <w:tcW w:w="490" w:type="pct"/>
            <w:tcBorders>
              <w:top w:val="nil"/>
              <w:left w:val="nil"/>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color w:val="000000"/>
                <w:sz w:val="20"/>
                <w:szCs w:val="20"/>
              </w:rPr>
            </w:pPr>
            <w:r w:rsidRPr="00C74DEE">
              <w:rPr>
                <w:rFonts w:cs="Times New Roman"/>
                <w:color w:val="000000"/>
                <w:sz w:val="20"/>
                <w:szCs w:val="20"/>
              </w:rPr>
              <w:t>тыс. м³</w:t>
            </w:r>
          </w:p>
        </w:tc>
        <w:tc>
          <w:tcPr>
            <w:tcW w:w="362" w:type="pct"/>
            <w:tcBorders>
              <w:top w:val="nil"/>
              <w:left w:val="nil"/>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color w:val="000000"/>
                <w:sz w:val="20"/>
                <w:szCs w:val="20"/>
              </w:rPr>
            </w:pPr>
            <w:r>
              <w:rPr>
                <w:color w:val="000000"/>
                <w:sz w:val="20"/>
                <w:szCs w:val="20"/>
              </w:rPr>
              <w:t>0</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0</w:t>
            </w:r>
          </w:p>
        </w:tc>
        <w:tc>
          <w:tcPr>
            <w:tcW w:w="40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53250</w:t>
            </w:r>
          </w:p>
        </w:tc>
        <w:tc>
          <w:tcPr>
            <w:tcW w:w="40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106500</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159750</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213000</w:t>
            </w:r>
          </w:p>
        </w:tc>
        <w:tc>
          <w:tcPr>
            <w:tcW w:w="39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213000</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213000</w:t>
            </w:r>
          </w:p>
        </w:tc>
        <w:tc>
          <w:tcPr>
            <w:tcW w:w="408"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213000</w:t>
            </w:r>
          </w:p>
        </w:tc>
      </w:tr>
      <w:tr w:rsidR="0086338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color w:val="000000"/>
                <w:sz w:val="20"/>
                <w:szCs w:val="20"/>
              </w:rPr>
            </w:pPr>
            <w:r w:rsidRPr="00C74DEE">
              <w:rPr>
                <w:rFonts w:cs="Times New Roman"/>
                <w:color w:val="000000"/>
                <w:sz w:val="20"/>
                <w:szCs w:val="20"/>
              </w:rPr>
              <w:t>На коммунально-бытовые нужды</w:t>
            </w:r>
          </w:p>
        </w:tc>
        <w:tc>
          <w:tcPr>
            <w:tcW w:w="490" w:type="pct"/>
            <w:tcBorders>
              <w:top w:val="nil"/>
              <w:left w:val="nil"/>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color w:val="000000"/>
                <w:sz w:val="20"/>
                <w:szCs w:val="20"/>
              </w:rPr>
            </w:pPr>
            <w:r w:rsidRPr="00C74DEE">
              <w:rPr>
                <w:rFonts w:cs="Times New Roman"/>
                <w:color w:val="000000"/>
                <w:sz w:val="20"/>
                <w:szCs w:val="20"/>
              </w:rPr>
              <w:t>тыс. м³</w:t>
            </w:r>
          </w:p>
        </w:tc>
        <w:tc>
          <w:tcPr>
            <w:tcW w:w="362" w:type="pct"/>
            <w:tcBorders>
              <w:top w:val="nil"/>
              <w:left w:val="nil"/>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sz w:val="20"/>
                <w:szCs w:val="20"/>
              </w:rPr>
            </w:pPr>
            <w:r>
              <w:rPr>
                <w:color w:val="000000"/>
                <w:sz w:val="20"/>
                <w:szCs w:val="20"/>
              </w:rPr>
              <w:t>0</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0</w:t>
            </w:r>
          </w:p>
        </w:tc>
        <w:tc>
          <w:tcPr>
            <w:tcW w:w="40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50587,5</w:t>
            </w:r>
          </w:p>
        </w:tc>
        <w:tc>
          <w:tcPr>
            <w:tcW w:w="40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101175</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151762,5</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202350</w:t>
            </w:r>
          </w:p>
        </w:tc>
        <w:tc>
          <w:tcPr>
            <w:tcW w:w="39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202350</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202350</w:t>
            </w:r>
          </w:p>
        </w:tc>
        <w:tc>
          <w:tcPr>
            <w:tcW w:w="408"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202350</w:t>
            </w:r>
          </w:p>
        </w:tc>
      </w:tr>
      <w:tr w:rsidR="0086338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color w:val="000000"/>
                <w:sz w:val="20"/>
                <w:szCs w:val="20"/>
              </w:rPr>
            </w:pPr>
            <w:r w:rsidRPr="00C74DEE">
              <w:rPr>
                <w:rFonts w:cs="Times New Roman"/>
                <w:color w:val="000000"/>
                <w:sz w:val="20"/>
                <w:szCs w:val="20"/>
              </w:rPr>
              <w:t>На производственные нужды</w:t>
            </w:r>
          </w:p>
        </w:tc>
        <w:tc>
          <w:tcPr>
            <w:tcW w:w="490" w:type="pct"/>
            <w:tcBorders>
              <w:top w:val="nil"/>
              <w:left w:val="nil"/>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color w:val="000000"/>
                <w:sz w:val="20"/>
                <w:szCs w:val="20"/>
              </w:rPr>
            </w:pPr>
            <w:r w:rsidRPr="00C74DEE">
              <w:rPr>
                <w:rFonts w:cs="Times New Roman"/>
                <w:color w:val="000000"/>
                <w:sz w:val="20"/>
                <w:szCs w:val="20"/>
              </w:rPr>
              <w:t>тыс. м³</w:t>
            </w:r>
          </w:p>
        </w:tc>
        <w:tc>
          <w:tcPr>
            <w:tcW w:w="362" w:type="pct"/>
            <w:tcBorders>
              <w:top w:val="nil"/>
              <w:left w:val="nil"/>
              <w:bottom w:val="single" w:sz="8" w:space="0" w:color="auto"/>
              <w:right w:val="single" w:sz="8" w:space="0" w:color="auto"/>
            </w:tcBorders>
            <w:shd w:val="clear" w:color="auto" w:fill="auto"/>
            <w:vAlign w:val="center"/>
            <w:hideMark/>
          </w:tcPr>
          <w:p w:rsidR="00863389" w:rsidRPr="00C74DEE" w:rsidRDefault="00863389" w:rsidP="00863389">
            <w:pPr>
              <w:ind w:firstLine="0"/>
              <w:jc w:val="center"/>
              <w:rPr>
                <w:rFonts w:cs="Times New Roman"/>
                <w:sz w:val="20"/>
                <w:szCs w:val="20"/>
              </w:rPr>
            </w:pPr>
            <w:r>
              <w:rPr>
                <w:color w:val="000000"/>
                <w:sz w:val="20"/>
                <w:szCs w:val="20"/>
              </w:rPr>
              <w:t>0</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0</w:t>
            </w:r>
          </w:p>
        </w:tc>
        <w:tc>
          <w:tcPr>
            <w:tcW w:w="40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2662,5</w:t>
            </w:r>
          </w:p>
        </w:tc>
        <w:tc>
          <w:tcPr>
            <w:tcW w:w="40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5325</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7987,5</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10650</w:t>
            </w:r>
          </w:p>
        </w:tc>
        <w:tc>
          <w:tcPr>
            <w:tcW w:w="394"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sz w:val="20"/>
                <w:szCs w:val="20"/>
              </w:rPr>
            </w:pPr>
            <w:r>
              <w:rPr>
                <w:color w:val="000000"/>
                <w:sz w:val="20"/>
                <w:szCs w:val="20"/>
              </w:rPr>
              <w:t>10650</w:t>
            </w:r>
          </w:p>
        </w:tc>
        <w:tc>
          <w:tcPr>
            <w:tcW w:w="405"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10650</w:t>
            </w:r>
          </w:p>
        </w:tc>
        <w:tc>
          <w:tcPr>
            <w:tcW w:w="408" w:type="pct"/>
            <w:tcBorders>
              <w:top w:val="nil"/>
              <w:left w:val="nil"/>
              <w:bottom w:val="single" w:sz="8" w:space="0" w:color="auto"/>
              <w:right w:val="single" w:sz="8" w:space="0" w:color="auto"/>
            </w:tcBorders>
            <w:shd w:val="clear" w:color="auto" w:fill="auto"/>
            <w:vAlign w:val="center"/>
          </w:tcPr>
          <w:p w:rsidR="00863389" w:rsidRPr="00C74DEE" w:rsidRDefault="00863389" w:rsidP="00863389">
            <w:pPr>
              <w:ind w:firstLine="0"/>
              <w:jc w:val="center"/>
              <w:rPr>
                <w:rFonts w:cs="Times New Roman"/>
                <w:color w:val="000000"/>
                <w:sz w:val="20"/>
                <w:szCs w:val="20"/>
              </w:rPr>
            </w:pPr>
            <w:r>
              <w:rPr>
                <w:color w:val="000000"/>
                <w:sz w:val="20"/>
                <w:szCs w:val="20"/>
              </w:rPr>
              <w:t>10650</w:t>
            </w:r>
          </w:p>
        </w:tc>
      </w:tr>
      <w:tr w:rsidR="00443AE9" w:rsidRPr="00C74DEE" w:rsidTr="008E488D">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Система теплоснабжения</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Потребление тепловой энергии</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тыс. Гкал</w:t>
            </w:r>
          </w:p>
        </w:tc>
        <w:tc>
          <w:tcPr>
            <w:tcW w:w="362"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420,492</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420,49</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421,47</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422,45</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423,43</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424,41</w:t>
            </w:r>
          </w:p>
        </w:tc>
        <w:tc>
          <w:tcPr>
            <w:tcW w:w="39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429,32</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434,22</w:t>
            </w:r>
          </w:p>
        </w:tc>
        <w:tc>
          <w:tcPr>
            <w:tcW w:w="408"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439,12</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Присоединенная нагрузка</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Гкал/ч</w:t>
            </w:r>
          </w:p>
        </w:tc>
        <w:tc>
          <w:tcPr>
            <w:tcW w:w="362"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192,61</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192,61</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193,06</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193,51</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193,96</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194,41</w:t>
            </w:r>
          </w:p>
        </w:tc>
        <w:tc>
          <w:tcPr>
            <w:tcW w:w="39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196,66</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198,91</w:t>
            </w:r>
          </w:p>
        </w:tc>
        <w:tc>
          <w:tcPr>
            <w:tcW w:w="408"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201,156</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Величина новых нагрузок</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Гкал/ч</w:t>
            </w:r>
          </w:p>
        </w:tc>
        <w:tc>
          <w:tcPr>
            <w:tcW w:w="362"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0,00</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0,45</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0,45</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0,45</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0,45</w:t>
            </w:r>
          </w:p>
        </w:tc>
        <w:tc>
          <w:tcPr>
            <w:tcW w:w="39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2,25</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2,25</w:t>
            </w:r>
          </w:p>
        </w:tc>
        <w:tc>
          <w:tcPr>
            <w:tcW w:w="408"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2,25</w:t>
            </w:r>
          </w:p>
        </w:tc>
      </w:tr>
      <w:tr w:rsidR="00443AE9" w:rsidRPr="00C74DEE" w:rsidTr="008E488D">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Система водоснабжения</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Объем реализации товаров и услуг,</w:t>
            </w:r>
          </w:p>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в том числе:</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тыс. куб. м</w:t>
            </w:r>
          </w:p>
        </w:tc>
        <w:tc>
          <w:tcPr>
            <w:tcW w:w="362" w:type="pct"/>
            <w:tcBorders>
              <w:top w:val="nil"/>
              <w:left w:val="nil"/>
              <w:bottom w:val="single" w:sz="8" w:space="0" w:color="auto"/>
              <w:right w:val="single" w:sz="8" w:space="0" w:color="auto"/>
            </w:tcBorders>
            <w:shd w:val="clear" w:color="auto" w:fill="auto"/>
            <w:noWrap/>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4919,3</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4919,3</w:t>
            </w:r>
          </w:p>
        </w:tc>
        <w:tc>
          <w:tcPr>
            <w:tcW w:w="40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5135</w:t>
            </w:r>
          </w:p>
        </w:tc>
        <w:tc>
          <w:tcPr>
            <w:tcW w:w="40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5458,6</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5566,4</w:t>
            </w:r>
          </w:p>
        </w:tc>
        <w:tc>
          <w:tcPr>
            <w:tcW w:w="405" w:type="pct"/>
            <w:tcBorders>
              <w:top w:val="nil"/>
              <w:left w:val="nil"/>
              <w:bottom w:val="single" w:sz="8" w:space="0" w:color="auto"/>
              <w:right w:val="single" w:sz="8" w:space="0" w:color="auto"/>
            </w:tcBorders>
            <w:shd w:val="clear" w:color="auto" w:fill="auto"/>
            <w:noWrap/>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5566,4</w:t>
            </w:r>
          </w:p>
        </w:tc>
        <w:tc>
          <w:tcPr>
            <w:tcW w:w="39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5601</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5646,1</w:t>
            </w:r>
          </w:p>
        </w:tc>
        <w:tc>
          <w:tcPr>
            <w:tcW w:w="408"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5655,1</w:t>
            </w:r>
          </w:p>
        </w:tc>
      </w:tr>
      <w:tr w:rsidR="00444087"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Население</w:t>
            </w:r>
          </w:p>
        </w:tc>
        <w:tc>
          <w:tcPr>
            <w:tcW w:w="490" w:type="pct"/>
            <w:tcBorders>
              <w:top w:val="nil"/>
              <w:left w:val="nil"/>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тыс. куб. м</w:t>
            </w:r>
          </w:p>
        </w:tc>
        <w:tc>
          <w:tcPr>
            <w:tcW w:w="362"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3013,0713</w:t>
            </w:r>
          </w:p>
        </w:tc>
        <w:tc>
          <w:tcPr>
            <w:tcW w:w="405"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3013,0713</w:t>
            </w:r>
          </w:p>
        </w:tc>
        <w:tc>
          <w:tcPr>
            <w:tcW w:w="404"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3145,1875</w:t>
            </w:r>
          </w:p>
        </w:tc>
        <w:tc>
          <w:tcPr>
            <w:tcW w:w="404"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3343,3925</w:t>
            </w:r>
          </w:p>
        </w:tc>
        <w:tc>
          <w:tcPr>
            <w:tcW w:w="405"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3409,42</w:t>
            </w:r>
          </w:p>
        </w:tc>
        <w:tc>
          <w:tcPr>
            <w:tcW w:w="405"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3409,42</w:t>
            </w:r>
          </w:p>
        </w:tc>
        <w:tc>
          <w:tcPr>
            <w:tcW w:w="394"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3430,6125</w:t>
            </w:r>
          </w:p>
        </w:tc>
        <w:tc>
          <w:tcPr>
            <w:tcW w:w="405"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3458,2363</w:t>
            </w:r>
          </w:p>
        </w:tc>
        <w:tc>
          <w:tcPr>
            <w:tcW w:w="408"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3463,7488</w:t>
            </w:r>
          </w:p>
        </w:tc>
      </w:tr>
      <w:tr w:rsidR="00444087"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Иным потребителям</w:t>
            </w:r>
          </w:p>
        </w:tc>
        <w:tc>
          <w:tcPr>
            <w:tcW w:w="490" w:type="pct"/>
            <w:tcBorders>
              <w:top w:val="nil"/>
              <w:left w:val="nil"/>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тыс. куб. м</w:t>
            </w:r>
          </w:p>
        </w:tc>
        <w:tc>
          <w:tcPr>
            <w:tcW w:w="362"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1906,2288</w:t>
            </w:r>
          </w:p>
        </w:tc>
        <w:tc>
          <w:tcPr>
            <w:tcW w:w="405"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1906,2288</w:t>
            </w:r>
          </w:p>
        </w:tc>
        <w:tc>
          <w:tcPr>
            <w:tcW w:w="404"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1989,8125</w:t>
            </w:r>
          </w:p>
        </w:tc>
        <w:tc>
          <w:tcPr>
            <w:tcW w:w="404"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2115,2075</w:t>
            </w:r>
          </w:p>
        </w:tc>
        <w:tc>
          <w:tcPr>
            <w:tcW w:w="405"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2156,98</w:t>
            </w:r>
          </w:p>
        </w:tc>
        <w:tc>
          <w:tcPr>
            <w:tcW w:w="405"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2156,98</w:t>
            </w:r>
          </w:p>
        </w:tc>
        <w:tc>
          <w:tcPr>
            <w:tcW w:w="394"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2170,3875</w:t>
            </w:r>
          </w:p>
        </w:tc>
        <w:tc>
          <w:tcPr>
            <w:tcW w:w="405"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2187,8638</w:t>
            </w:r>
          </w:p>
        </w:tc>
        <w:tc>
          <w:tcPr>
            <w:tcW w:w="408" w:type="pct"/>
            <w:tcBorders>
              <w:top w:val="nil"/>
              <w:left w:val="nil"/>
              <w:bottom w:val="single" w:sz="8" w:space="0" w:color="auto"/>
              <w:right w:val="single" w:sz="8" w:space="0" w:color="auto"/>
            </w:tcBorders>
            <w:shd w:val="clear" w:color="auto" w:fill="auto"/>
            <w:noWrap/>
            <w:vAlign w:val="center"/>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2191,3513</w:t>
            </w:r>
          </w:p>
        </w:tc>
      </w:tr>
      <w:tr w:rsidR="00444087"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Удельное водопотребление</w:t>
            </w:r>
          </w:p>
        </w:tc>
        <w:tc>
          <w:tcPr>
            <w:tcW w:w="490" w:type="pct"/>
            <w:tcBorders>
              <w:top w:val="nil"/>
              <w:left w:val="nil"/>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sidRPr="00C74DEE">
              <w:rPr>
                <w:rFonts w:cs="Times New Roman"/>
                <w:color w:val="000000"/>
                <w:sz w:val="20"/>
                <w:szCs w:val="20"/>
              </w:rPr>
              <w:t>куб. м/чел.</w:t>
            </w:r>
          </w:p>
        </w:tc>
        <w:tc>
          <w:tcPr>
            <w:tcW w:w="362" w:type="pct"/>
            <w:tcBorders>
              <w:top w:val="nil"/>
              <w:left w:val="nil"/>
              <w:bottom w:val="single" w:sz="8" w:space="0" w:color="auto"/>
              <w:right w:val="single" w:sz="8" w:space="0" w:color="auto"/>
            </w:tcBorders>
            <w:shd w:val="clear" w:color="auto" w:fill="auto"/>
            <w:vAlign w:val="center"/>
          </w:tcPr>
          <w:p w:rsidR="00444087" w:rsidRPr="00C74DEE" w:rsidRDefault="00444087" w:rsidP="00444087">
            <w:pPr>
              <w:ind w:firstLine="0"/>
              <w:jc w:val="center"/>
              <w:rPr>
                <w:rFonts w:cs="Times New Roman"/>
                <w:color w:val="000000"/>
                <w:sz w:val="20"/>
                <w:szCs w:val="20"/>
              </w:rPr>
            </w:pPr>
            <w:r>
              <w:rPr>
                <w:color w:val="000000"/>
                <w:sz w:val="20"/>
                <w:szCs w:val="20"/>
              </w:rPr>
              <w:t>46,71</w:t>
            </w:r>
          </w:p>
        </w:tc>
        <w:tc>
          <w:tcPr>
            <w:tcW w:w="405" w:type="pct"/>
            <w:tcBorders>
              <w:top w:val="nil"/>
              <w:left w:val="nil"/>
              <w:bottom w:val="single" w:sz="8" w:space="0" w:color="auto"/>
              <w:right w:val="single" w:sz="8" w:space="0" w:color="auto"/>
            </w:tcBorders>
            <w:shd w:val="clear" w:color="auto" w:fill="auto"/>
            <w:vAlign w:val="center"/>
          </w:tcPr>
          <w:p w:rsidR="00444087" w:rsidRPr="00C74DEE" w:rsidRDefault="00444087" w:rsidP="00444087">
            <w:pPr>
              <w:ind w:firstLine="0"/>
              <w:jc w:val="center"/>
              <w:rPr>
                <w:rFonts w:cs="Times New Roman"/>
                <w:color w:val="000000"/>
                <w:sz w:val="20"/>
                <w:szCs w:val="20"/>
              </w:rPr>
            </w:pPr>
            <w:r>
              <w:rPr>
                <w:color w:val="000000"/>
                <w:sz w:val="20"/>
                <w:szCs w:val="20"/>
              </w:rPr>
              <w:t>46,71</w:t>
            </w:r>
          </w:p>
        </w:tc>
        <w:tc>
          <w:tcPr>
            <w:tcW w:w="404" w:type="pct"/>
            <w:tcBorders>
              <w:top w:val="nil"/>
              <w:left w:val="nil"/>
              <w:bottom w:val="single" w:sz="8" w:space="0" w:color="auto"/>
              <w:right w:val="single" w:sz="8" w:space="0" w:color="auto"/>
            </w:tcBorders>
            <w:shd w:val="clear" w:color="auto" w:fill="auto"/>
            <w:vAlign w:val="center"/>
          </w:tcPr>
          <w:p w:rsidR="00444087" w:rsidRPr="00C74DEE" w:rsidRDefault="00444087" w:rsidP="00444087">
            <w:pPr>
              <w:ind w:firstLine="0"/>
              <w:jc w:val="center"/>
              <w:rPr>
                <w:rFonts w:cs="Times New Roman"/>
                <w:color w:val="000000"/>
                <w:sz w:val="20"/>
                <w:szCs w:val="20"/>
              </w:rPr>
            </w:pPr>
            <w:r>
              <w:rPr>
                <w:color w:val="000000"/>
                <w:sz w:val="20"/>
                <w:szCs w:val="20"/>
              </w:rPr>
              <w:t>48,76</w:t>
            </w:r>
          </w:p>
        </w:tc>
        <w:tc>
          <w:tcPr>
            <w:tcW w:w="404" w:type="pct"/>
            <w:tcBorders>
              <w:top w:val="nil"/>
              <w:left w:val="nil"/>
              <w:bottom w:val="single" w:sz="8" w:space="0" w:color="auto"/>
              <w:right w:val="single" w:sz="8" w:space="0" w:color="auto"/>
            </w:tcBorders>
            <w:shd w:val="clear" w:color="auto" w:fill="auto"/>
            <w:vAlign w:val="center"/>
          </w:tcPr>
          <w:p w:rsidR="00444087" w:rsidRPr="00C74DEE" w:rsidRDefault="00444087" w:rsidP="00444087">
            <w:pPr>
              <w:ind w:firstLine="0"/>
              <w:jc w:val="center"/>
              <w:rPr>
                <w:rFonts w:cs="Times New Roman"/>
                <w:color w:val="000000"/>
                <w:sz w:val="20"/>
                <w:szCs w:val="20"/>
              </w:rPr>
            </w:pPr>
            <w:r>
              <w:rPr>
                <w:color w:val="000000"/>
                <w:sz w:val="20"/>
                <w:szCs w:val="20"/>
              </w:rPr>
              <w:t>51,83</w:t>
            </w:r>
          </w:p>
        </w:tc>
        <w:tc>
          <w:tcPr>
            <w:tcW w:w="405" w:type="pct"/>
            <w:tcBorders>
              <w:top w:val="nil"/>
              <w:left w:val="nil"/>
              <w:bottom w:val="single" w:sz="8" w:space="0" w:color="auto"/>
              <w:right w:val="single" w:sz="8" w:space="0" w:color="auto"/>
            </w:tcBorders>
            <w:shd w:val="clear" w:color="auto" w:fill="auto"/>
            <w:vAlign w:val="center"/>
          </w:tcPr>
          <w:p w:rsidR="00444087" w:rsidRPr="00C74DEE" w:rsidRDefault="00444087" w:rsidP="00444087">
            <w:pPr>
              <w:ind w:firstLine="0"/>
              <w:jc w:val="center"/>
              <w:rPr>
                <w:rFonts w:cs="Times New Roman"/>
                <w:color w:val="000000"/>
                <w:sz w:val="20"/>
                <w:szCs w:val="20"/>
              </w:rPr>
            </w:pPr>
            <w:r>
              <w:rPr>
                <w:color w:val="000000"/>
                <w:sz w:val="20"/>
                <w:szCs w:val="20"/>
              </w:rPr>
              <w:t>52,45</w:t>
            </w:r>
          </w:p>
        </w:tc>
        <w:tc>
          <w:tcPr>
            <w:tcW w:w="405" w:type="pct"/>
            <w:tcBorders>
              <w:top w:val="nil"/>
              <w:left w:val="nil"/>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Pr>
                <w:color w:val="000000"/>
                <w:sz w:val="20"/>
                <w:szCs w:val="20"/>
              </w:rPr>
              <w:t>50,89</w:t>
            </w:r>
          </w:p>
        </w:tc>
        <w:tc>
          <w:tcPr>
            <w:tcW w:w="394" w:type="pct"/>
            <w:tcBorders>
              <w:top w:val="nil"/>
              <w:left w:val="nil"/>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Pr>
                <w:color w:val="000000"/>
                <w:sz w:val="20"/>
                <w:szCs w:val="20"/>
              </w:rPr>
              <w:t>50,23</w:t>
            </w:r>
          </w:p>
        </w:tc>
        <w:tc>
          <w:tcPr>
            <w:tcW w:w="405" w:type="pct"/>
            <w:tcBorders>
              <w:top w:val="nil"/>
              <w:left w:val="nil"/>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Pr>
                <w:color w:val="000000"/>
                <w:sz w:val="20"/>
                <w:szCs w:val="20"/>
              </w:rPr>
              <w:t>50,27</w:t>
            </w:r>
          </w:p>
        </w:tc>
        <w:tc>
          <w:tcPr>
            <w:tcW w:w="408" w:type="pct"/>
            <w:tcBorders>
              <w:top w:val="nil"/>
              <w:left w:val="nil"/>
              <w:bottom w:val="single" w:sz="8" w:space="0" w:color="auto"/>
              <w:right w:val="single" w:sz="8" w:space="0" w:color="auto"/>
            </w:tcBorders>
            <w:shd w:val="clear" w:color="auto" w:fill="auto"/>
            <w:vAlign w:val="center"/>
            <w:hideMark/>
          </w:tcPr>
          <w:p w:rsidR="00444087" w:rsidRPr="00C74DEE" w:rsidRDefault="00444087" w:rsidP="00444087">
            <w:pPr>
              <w:ind w:firstLine="0"/>
              <w:jc w:val="center"/>
              <w:rPr>
                <w:rFonts w:cs="Times New Roman"/>
                <w:color w:val="000000"/>
                <w:sz w:val="20"/>
                <w:szCs w:val="20"/>
              </w:rPr>
            </w:pPr>
            <w:r>
              <w:rPr>
                <w:color w:val="000000"/>
                <w:sz w:val="20"/>
                <w:szCs w:val="20"/>
              </w:rPr>
              <w:t>49,91</w:t>
            </w:r>
          </w:p>
        </w:tc>
      </w:tr>
      <w:tr w:rsidR="00443AE9" w:rsidRPr="00C74DEE" w:rsidTr="008E488D">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Система водоотведения и очистки сточных вод</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Объем реализации услуг, в том числе:</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тыс. куб. м</w:t>
            </w:r>
          </w:p>
        </w:tc>
        <w:tc>
          <w:tcPr>
            <w:tcW w:w="362" w:type="pct"/>
            <w:tcBorders>
              <w:top w:val="nil"/>
              <w:left w:val="nil"/>
              <w:bottom w:val="single" w:sz="8" w:space="0" w:color="auto"/>
              <w:right w:val="single" w:sz="8" w:space="0" w:color="auto"/>
            </w:tcBorders>
            <w:shd w:val="clear" w:color="auto" w:fill="auto"/>
            <w:noWrap/>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3709,54</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3709,54</w:t>
            </w:r>
          </w:p>
        </w:tc>
        <w:tc>
          <w:tcPr>
            <w:tcW w:w="40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4494,38</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5279,22</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6064,06</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6848,90</w:t>
            </w:r>
          </w:p>
        </w:tc>
        <w:tc>
          <w:tcPr>
            <w:tcW w:w="39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6848,90</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6848,90</w:t>
            </w:r>
          </w:p>
        </w:tc>
        <w:tc>
          <w:tcPr>
            <w:tcW w:w="408"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6848,90</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Население</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тыс. куб. м</w:t>
            </w:r>
          </w:p>
        </w:tc>
        <w:tc>
          <w:tcPr>
            <w:tcW w:w="362"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2272,09</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2272,09</w:t>
            </w:r>
          </w:p>
        </w:tc>
        <w:tc>
          <w:tcPr>
            <w:tcW w:w="40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2752,81</w:t>
            </w:r>
          </w:p>
        </w:tc>
        <w:tc>
          <w:tcPr>
            <w:tcW w:w="40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3233,52</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3714,24</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4194,95</w:t>
            </w:r>
          </w:p>
        </w:tc>
        <w:tc>
          <w:tcPr>
            <w:tcW w:w="39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4194,95</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4194,95</w:t>
            </w:r>
          </w:p>
        </w:tc>
        <w:tc>
          <w:tcPr>
            <w:tcW w:w="408"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4194,95</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Прочие потребители</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тыс. куб. м</w:t>
            </w:r>
          </w:p>
        </w:tc>
        <w:tc>
          <w:tcPr>
            <w:tcW w:w="362"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1437,45</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1437,45</w:t>
            </w:r>
          </w:p>
        </w:tc>
        <w:tc>
          <w:tcPr>
            <w:tcW w:w="40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1741,57</w:t>
            </w:r>
          </w:p>
        </w:tc>
        <w:tc>
          <w:tcPr>
            <w:tcW w:w="40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2045,70</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2349,82</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2653,95</w:t>
            </w:r>
          </w:p>
        </w:tc>
        <w:tc>
          <w:tcPr>
            <w:tcW w:w="394"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2653,95</w:t>
            </w:r>
          </w:p>
        </w:tc>
        <w:tc>
          <w:tcPr>
            <w:tcW w:w="405"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2653,95</w:t>
            </w:r>
          </w:p>
        </w:tc>
        <w:tc>
          <w:tcPr>
            <w:tcW w:w="408" w:type="pct"/>
            <w:tcBorders>
              <w:top w:val="nil"/>
              <w:left w:val="nil"/>
              <w:bottom w:val="single" w:sz="8" w:space="0" w:color="auto"/>
              <w:right w:val="single" w:sz="8" w:space="0" w:color="auto"/>
            </w:tcBorders>
            <w:shd w:val="clear" w:color="auto" w:fill="auto"/>
            <w:noWrap/>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2653,95</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Удельное водоотведение</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тыс. м³/чел.</w:t>
            </w:r>
          </w:p>
        </w:tc>
        <w:tc>
          <w:tcPr>
            <w:tcW w:w="362"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c>
          <w:tcPr>
            <w:tcW w:w="394"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c>
          <w:tcPr>
            <w:tcW w:w="408"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57,51</w:t>
            </w:r>
          </w:p>
        </w:tc>
      </w:tr>
      <w:tr w:rsidR="00443AE9" w:rsidRPr="00C74DEE" w:rsidTr="008E488D">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Утилизация (захоронение) ТКО</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Всего объем ТКО, в том числе:</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м³</w:t>
            </w:r>
          </w:p>
        </w:tc>
        <w:tc>
          <w:tcPr>
            <w:tcW w:w="362"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120,36</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120,958</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121,556</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122,154</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122,752</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123,35</w:t>
            </w:r>
          </w:p>
        </w:tc>
        <w:tc>
          <w:tcPr>
            <w:tcW w:w="394"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126,34</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129,33</w:t>
            </w:r>
          </w:p>
        </w:tc>
        <w:tc>
          <w:tcPr>
            <w:tcW w:w="408"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132,32</w:t>
            </w:r>
          </w:p>
        </w:tc>
      </w:tr>
      <w:tr w:rsidR="00443AE9" w:rsidRPr="00C74DEE" w:rsidTr="00444087">
        <w:trPr>
          <w:trHeight w:val="20"/>
        </w:trPr>
        <w:tc>
          <w:tcPr>
            <w:tcW w:w="918" w:type="pct"/>
            <w:tcBorders>
              <w:top w:val="nil"/>
              <w:left w:val="single" w:sz="8" w:space="0" w:color="auto"/>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Объем ТКО от населения (норматив)</w:t>
            </w:r>
          </w:p>
        </w:tc>
        <w:tc>
          <w:tcPr>
            <w:tcW w:w="490"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color w:val="000000"/>
                <w:sz w:val="20"/>
                <w:szCs w:val="20"/>
              </w:rPr>
            </w:pPr>
            <w:r w:rsidRPr="00C74DEE">
              <w:rPr>
                <w:rFonts w:cs="Times New Roman"/>
                <w:color w:val="000000"/>
                <w:sz w:val="20"/>
                <w:szCs w:val="20"/>
              </w:rPr>
              <w:t>м³/чел.</w:t>
            </w:r>
          </w:p>
        </w:tc>
        <w:tc>
          <w:tcPr>
            <w:tcW w:w="362"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c>
          <w:tcPr>
            <w:tcW w:w="404"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c>
          <w:tcPr>
            <w:tcW w:w="405" w:type="pct"/>
            <w:tcBorders>
              <w:top w:val="nil"/>
              <w:left w:val="nil"/>
              <w:bottom w:val="single" w:sz="8" w:space="0" w:color="auto"/>
              <w:right w:val="single" w:sz="8" w:space="0" w:color="auto"/>
            </w:tcBorders>
            <w:shd w:val="clear" w:color="auto" w:fill="auto"/>
            <w:vAlign w:val="center"/>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c>
          <w:tcPr>
            <w:tcW w:w="394"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c>
          <w:tcPr>
            <w:tcW w:w="405"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c>
          <w:tcPr>
            <w:tcW w:w="408" w:type="pct"/>
            <w:tcBorders>
              <w:top w:val="nil"/>
              <w:left w:val="nil"/>
              <w:bottom w:val="single" w:sz="8" w:space="0" w:color="auto"/>
              <w:right w:val="single" w:sz="8" w:space="0" w:color="auto"/>
            </w:tcBorders>
            <w:shd w:val="clear" w:color="auto" w:fill="auto"/>
            <w:vAlign w:val="center"/>
            <w:hideMark/>
          </w:tcPr>
          <w:p w:rsidR="00443AE9" w:rsidRPr="00C74DEE" w:rsidRDefault="00443AE9" w:rsidP="008E488D">
            <w:pPr>
              <w:ind w:firstLine="0"/>
              <w:jc w:val="center"/>
              <w:rPr>
                <w:rFonts w:cs="Times New Roman"/>
                <w:sz w:val="20"/>
                <w:szCs w:val="20"/>
              </w:rPr>
            </w:pPr>
            <w:r w:rsidRPr="00C74DEE">
              <w:rPr>
                <w:rFonts w:cs="Times New Roman"/>
                <w:color w:val="000000"/>
                <w:sz w:val="20"/>
                <w:szCs w:val="20"/>
              </w:rPr>
              <w:t>1,86</w:t>
            </w:r>
          </w:p>
        </w:tc>
      </w:tr>
    </w:tbl>
    <w:p w:rsidR="00932DCE" w:rsidRDefault="00932DCE" w:rsidP="00443AE9">
      <w:pPr>
        <w:sectPr w:rsidR="00932DCE" w:rsidSect="00443AE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443AE9" w:rsidRDefault="00932DCE" w:rsidP="00932DCE">
      <w:pPr>
        <w:pStyle w:val="1"/>
      </w:pPr>
      <w:bookmarkStart w:id="85" w:name="_Toc90911962"/>
      <w:r>
        <w:t>Целевые показатели развития коммунальной инфраструктуры</w:t>
      </w:r>
      <w:bookmarkEnd w:id="85"/>
    </w:p>
    <w:p w:rsidR="00932DCE" w:rsidRDefault="00932DCE" w:rsidP="00932DCE">
      <w:pPr>
        <w:pStyle w:val="aa"/>
      </w:pPr>
    </w:p>
    <w:p w:rsidR="00932DCE" w:rsidRPr="00CF613A" w:rsidRDefault="00932DCE" w:rsidP="00932DCE">
      <w:pPr>
        <w:pStyle w:val="aa"/>
      </w:pPr>
      <w:r w:rsidRPr="00CF613A">
        <w:t xml:space="preserve">Перечень целевых показателей с детализацией по системам коммунальной инфраструктуры принят в соответствии с </w:t>
      </w:r>
      <w:r>
        <w:t>методическими рекомендациями утвержденные п</w:t>
      </w:r>
      <w:r w:rsidRPr="00CF613A">
        <w:t xml:space="preserve">риказом Министерства регионального развития Российской Федерации от 06.05.2011 № 204 </w:t>
      </w:r>
      <w:r>
        <w:t>«</w:t>
      </w:r>
      <w:r w:rsidRPr="0045633A">
        <w:t>О разработке программ комплексного развития систем коммунальной инфраструктуры муниципальных образований</w:t>
      </w:r>
      <w:r>
        <w:t>»:</w:t>
      </w:r>
    </w:p>
    <w:p w:rsidR="00932DCE" w:rsidRPr="00CF613A" w:rsidRDefault="00932DCE" w:rsidP="007B7DDF">
      <w:pPr>
        <w:pStyle w:val="aa"/>
        <w:numPr>
          <w:ilvl w:val="0"/>
          <w:numId w:val="25"/>
        </w:numPr>
        <w:tabs>
          <w:tab w:val="left" w:pos="993"/>
        </w:tabs>
        <w:ind w:left="0" w:firstLine="709"/>
      </w:pPr>
      <w:r w:rsidRPr="00CF613A">
        <w:t xml:space="preserve">критерии доступности коммунальных услуг для населения; </w:t>
      </w:r>
    </w:p>
    <w:p w:rsidR="00932DCE" w:rsidRPr="00CF613A" w:rsidRDefault="00932DCE" w:rsidP="007B7DDF">
      <w:pPr>
        <w:pStyle w:val="aa"/>
        <w:numPr>
          <w:ilvl w:val="0"/>
          <w:numId w:val="25"/>
        </w:numPr>
        <w:tabs>
          <w:tab w:val="left" w:pos="993"/>
        </w:tabs>
        <w:ind w:left="0" w:firstLine="709"/>
      </w:pPr>
      <w:r w:rsidRPr="00CF613A">
        <w:t xml:space="preserve">показатели спроса на коммунальные ресурсы и перспективные нагрузки; </w:t>
      </w:r>
    </w:p>
    <w:p w:rsidR="00932DCE" w:rsidRPr="00CF613A" w:rsidRDefault="00932DCE" w:rsidP="007B7DDF">
      <w:pPr>
        <w:pStyle w:val="aa"/>
        <w:numPr>
          <w:ilvl w:val="0"/>
          <w:numId w:val="25"/>
        </w:numPr>
        <w:tabs>
          <w:tab w:val="left" w:pos="993"/>
        </w:tabs>
        <w:ind w:left="0" w:firstLine="709"/>
      </w:pPr>
      <w:r w:rsidRPr="00CF613A">
        <w:t xml:space="preserve">величины новых нагрузок; </w:t>
      </w:r>
    </w:p>
    <w:p w:rsidR="00932DCE" w:rsidRPr="00CF613A" w:rsidRDefault="00932DCE" w:rsidP="007B7DDF">
      <w:pPr>
        <w:pStyle w:val="aa"/>
        <w:numPr>
          <w:ilvl w:val="0"/>
          <w:numId w:val="25"/>
        </w:numPr>
        <w:tabs>
          <w:tab w:val="left" w:pos="993"/>
        </w:tabs>
        <w:ind w:left="0" w:firstLine="709"/>
      </w:pPr>
      <w:r w:rsidRPr="00CF613A">
        <w:t xml:space="preserve">показатели качества поставляемого ресурса; </w:t>
      </w:r>
    </w:p>
    <w:p w:rsidR="00932DCE" w:rsidRPr="00CF613A" w:rsidRDefault="00932DCE" w:rsidP="007B7DDF">
      <w:pPr>
        <w:pStyle w:val="aa"/>
        <w:numPr>
          <w:ilvl w:val="0"/>
          <w:numId w:val="25"/>
        </w:numPr>
        <w:tabs>
          <w:tab w:val="left" w:pos="993"/>
        </w:tabs>
        <w:ind w:left="0" w:firstLine="709"/>
      </w:pPr>
      <w:r w:rsidRPr="00CF613A">
        <w:t xml:space="preserve">показатели степени охвата потребителей приборами учета; </w:t>
      </w:r>
    </w:p>
    <w:p w:rsidR="00932DCE" w:rsidRPr="00CF613A" w:rsidRDefault="00932DCE" w:rsidP="007B7DDF">
      <w:pPr>
        <w:pStyle w:val="aa"/>
        <w:numPr>
          <w:ilvl w:val="0"/>
          <w:numId w:val="25"/>
        </w:numPr>
        <w:tabs>
          <w:tab w:val="left" w:pos="993"/>
        </w:tabs>
        <w:ind w:left="0" w:firstLine="709"/>
      </w:pPr>
      <w:r w:rsidRPr="00CF613A">
        <w:t xml:space="preserve">показатели надежности поставки ресурсов; </w:t>
      </w:r>
    </w:p>
    <w:p w:rsidR="00932DCE" w:rsidRPr="00CF613A" w:rsidRDefault="00932DCE" w:rsidP="007B7DDF">
      <w:pPr>
        <w:pStyle w:val="aa"/>
        <w:numPr>
          <w:ilvl w:val="0"/>
          <w:numId w:val="25"/>
        </w:numPr>
        <w:tabs>
          <w:tab w:val="left" w:pos="993"/>
        </w:tabs>
        <w:ind w:left="0" w:firstLine="709"/>
      </w:pPr>
      <w:r w:rsidRPr="00CF613A">
        <w:t xml:space="preserve">показатели эффективности производства и транспортировки ресурсов; </w:t>
      </w:r>
    </w:p>
    <w:p w:rsidR="00932DCE" w:rsidRPr="00CF613A" w:rsidRDefault="00932DCE" w:rsidP="007B7DDF">
      <w:pPr>
        <w:pStyle w:val="aa"/>
        <w:numPr>
          <w:ilvl w:val="0"/>
          <w:numId w:val="25"/>
        </w:numPr>
        <w:tabs>
          <w:tab w:val="left" w:pos="993"/>
        </w:tabs>
        <w:ind w:left="0" w:firstLine="709"/>
      </w:pPr>
      <w:r w:rsidRPr="00CF613A">
        <w:t xml:space="preserve">показатели эффективности потребления коммунальных ресурсов; </w:t>
      </w:r>
    </w:p>
    <w:p w:rsidR="00932DCE" w:rsidRPr="00CF613A" w:rsidRDefault="00932DCE" w:rsidP="007B7DDF">
      <w:pPr>
        <w:pStyle w:val="aa"/>
        <w:numPr>
          <w:ilvl w:val="0"/>
          <w:numId w:val="25"/>
        </w:numPr>
        <w:tabs>
          <w:tab w:val="left" w:pos="993"/>
        </w:tabs>
        <w:ind w:left="0" w:firstLine="709"/>
      </w:pPr>
      <w:r w:rsidRPr="00CF613A">
        <w:t xml:space="preserve">показатели воздействия на окружающую среду. </w:t>
      </w:r>
    </w:p>
    <w:p w:rsidR="00932DCE" w:rsidRPr="00CF613A" w:rsidRDefault="00932DCE" w:rsidP="00932DCE">
      <w:pPr>
        <w:pStyle w:val="aa"/>
      </w:pPr>
      <w:r w:rsidRPr="00CF613A">
        <w:t xml:space="preserve">При формировании требований к конечному состоянию коммунальной инфраструктуры применяются показатели и индикаторы в соответствии с </w:t>
      </w:r>
      <w:r>
        <w:t>м</w:t>
      </w:r>
      <w:r w:rsidRPr="00CF613A">
        <w:t>етодикой утв</w:t>
      </w:r>
      <w:r>
        <w:t>ержденные</w:t>
      </w:r>
      <w:r w:rsidRPr="00CF613A">
        <w:t xml:space="preserve"> приказом Министерства регионального развития Российской Федерации от 14.04.2008 № 48</w:t>
      </w:r>
      <w:r>
        <w:t xml:space="preserve"> «Об утверждении Методики проведения мониторинга выполнения производственных и инвестиционных программ организаций коммунального комплекса»</w:t>
      </w:r>
      <w:r w:rsidRPr="00CF613A">
        <w:t xml:space="preserve">. </w:t>
      </w:r>
    </w:p>
    <w:p w:rsidR="00932DCE" w:rsidRDefault="00932DCE" w:rsidP="00932DCE">
      <w:pPr>
        <w:pStyle w:val="aa"/>
      </w:pPr>
      <w:r w:rsidRPr="00CF613A">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932DCE" w:rsidRPr="00CF613A" w:rsidRDefault="00932DCE" w:rsidP="00932DCE">
      <w:pPr>
        <w:pStyle w:val="aa"/>
        <w:rPr>
          <w:rFonts w:eastAsiaTheme="minorHAnsi"/>
          <w:szCs w:val="22"/>
          <w:lang w:eastAsia="en-US"/>
        </w:rPr>
      </w:pPr>
    </w:p>
    <w:p w:rsidR="00932DCE" w:rsidRPr="00CF613A" w:rsidRDefault="00932DCE" w:rsidP="00932DCE">
      <w:pPr>
        <w:pStyle w:val="afd"/>
        <w:rPr>
          <w:rFonts w:cs="Times New Roman"/>
        </w:rPr>
      </w:pPr>
      <w:r w:rsidRPr="00CF613A">
        <w:rPr>
          <w:rFonts w:cs="Times New Roman"/>
        </w:rPr>
        <w:t xml:space="preserve">Таблица </w:t>
      </w:r>
      <w:r w:rsidR="00A12B5A" w:rsidRPr="00CF613A">
        <w:rPr>
          <w:rFonts w:cs="Times New Roman"/>
        </w:rPr>
        <w:fldChar w:fldCharType="begin"/>
      </w:r>
      <w:r w:rsidRPr="00CF613A">
        <w:rPr>
          <w:rFonts w:cs="Times New Roman"/>
        </w:rPr>
        <w:instrText xml:space="preserve"> SEQ Таблица \* ARABIC </w:instrText>
      </w:r>
      <w:r w:rsidR="00A12B5A" w:rsidRPr="00CF613A">
        <w:rPr>
          <w:rFonts w:cs="Times New Roman"/>
        </w:rPr>
        <w:fldChar w:fldCharType="separate"/>
      </w:r>
      <w:r w:rsidR="0092546A">
        <w:rPr>
          <w:rFonts w:cs="Times New Roman"/>
          <w:noProof/>
        </w:rPr>
        <w:t>70</w:t>
      </w:r>
      <w:r w:rsidR="00A12B5A" w:rsidRPr="00CF613A">
        <w:rPr>
          <w:rFonts w:cs="Times New Roman"/>
        </w:rPr>
        <w:fldChar w:fldCharType="end"/>
      </w:r>
      <w:r w:rsidRPr="00CF613A">
        <w:rPr>
          <w:rFonts w:cs="Times New Roman"/>
        </w:rPr>
        <w:t xml:space="preserve"> Целевые показатели Программы</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auto"/>
          <w:insideV w:val="single" w:sz="2" w:space="0" w:color="000000"/>
        </w:tblBorders>
        <w:tblCellMar>
          <w:left w:w="57" w:type="dxa"/>
          <w:right w:w="57" w:type="dxa"/>
        </w:tblCellMar>
        <w:tblLook w:val="00A0"/>
      </w:tblPr>
      <w:tblGrid>
        <w:gridCol w:w="610"/>
        <w:gridCol w:w="3701"/>
        <w:gridCol w:w="5724"/>
      </w:tblGrid>
      <w:tr w:rsidR="00932DCE" w:rsidRPr="00CF613A" w:rsidTr="008E488D">
        <w:trPr>
          <w:tblHeader/>
          <w:jc w:val="center"/>
        </w:trPr>
        <w:tc>
          <w:tcPr>
            <w:tcW w:w="304" w:type="pct"/>
            <w:shd w:val="clear" w:color="auto" w:fill="auto"/>
            <w:vAlign w:val="center"/>
            <w:hideMark/>
          </w:tcPr>
          <w:p w:rsidR="00932DCE" w:rsidRPr="00CF613A" w:rsidRDefault="00932DCE" w:rsidP="008E488D">
            <w:pPr>
              <w:pStyle w:val="af0"/>
            </w:pPr>
            <w:r w:rsidRPr="00CF613A">
              <w:t>№ п/п</w:t>
            </w:r>
          </w:p>
        </w:tc>
        <w:tc>
          <w:tcPr>
            <w:tcW w:w="1844" w:type="pct"/>
            <w:shd w:val="clear" w:color="auto" w:fill="auto"/>
            <w:vAlign w:val="center"/>
            <w:hideMark/>
          </w:tcPr>
          <w:p w:rsidR="00932DCE" w:rsidRPr="00CF613A" w:rsidRDefault="00932DCE" w:rsidP="008E488D">
            <w:pPr>
              <w:pStyle w:val="af0"/>
            </w:pPr>
            <w:r w:rsidRPr="00CF613A">
              <w:t>Ожидаемые результаты Программы</w:t>
            </w:r>
          </w:p>
        </w:tc>
        <w:tc>
          <w:tcPr>
            <w:tcW w:w="2852" w:type="pct"/>
            <w:shd w:val="clear" w:color="auto" w:fill="auto"/>
            <w:vAlign w:val="center"/>
            <w:hideMark/>
          </w:tcPr>
          <w:p w:rsidR="00932DCE" w:rsidRPr="00CF613A" w:rsidRDefault="00932DCE" w:rsidP="008E488D">
            <w:pPr>
              <w:pStyle w:val="af0"/>
            </w:pPr>
            <w:r w:rsidRPr="00CF613A">
              <w:t>Целевые показатели</w:t>
            </w:r>
          </w:p>
        </w:tc>
      </w:tr>
      <w:tr w:rsidR="00932DCE" w:rsidRPr="00CF613A" w:rsidTr="008E488D">
        <w:trPr>
          <w:jc w:val="center"/>
        </w:trPr>
        <w:tc>
          <w:tcPr>
            <w:tcW w:w="304" w:type="pct"/>
            <w:shd w:val="clear" w:color="auto" w:fill="auto"/>
            <w:vAlign w:val="center"/>
          </w:tcPr>
          <w:p w:rsidR="00932DCE" w:rsidRPr="00CF613A" w:rsidRDefault="00932DCE" w:rsidP="008E488D">
            <w:pPr>
              <w:pStyle w:val="af0"/>
            </w:pPr>
          </w:p>
        </w:tc>
        <w:tc>
          <w:tcPr>
            <w:tcW w:w="4696" w:type="pct"/>
            <w:gridSpan w:val="2"/>
            <w:shd w:val="clear" w:color="auto" w:fill="auto"/>
            <w:vAlign w:val="center"/>
            <w:hideMark/>
          </w:tcPr>
          <w:p w:rsidR="00932DCE" w:rsidRPr="00CF613A" w:rsidRDefault="00932DCE" w:rsidP="008E488D">
            <w:pPr>
              <w:pStyle w:val="af0"/>
            </w:pPr>
            <w:r w:rsidRPr="00CF613A">
              <w:t>Система теплоснабжения</w:t>
            </w:r>
          </w:p>
        </w:tc>
      </w:tr>
      <w:tr w:rsidR="00932DCE" w:rsidRPr="00CF613A" w:rsidTr="008E488D">
        <w:trPr>
          <w:tblHeader/>
          <w:jc w:val="center"/>
        </w:trPr>
        <w:tc>
          <w:tcPr>
            <w:tcW w:w="304" w:type="pct"/>
            <w:vMerge w:val="restart"/>
            <w:shd w:val="clear" w:color="auto" w:fill="auto"/>
            <w:vAlign w:val="center"/>
            <w:hideMark/>
          </w:tcPr>
          <w:p w:rsidR="00932DCE" w:rsidRPr="00CF613A" w:rsidRDefault="00932DCE" w:rsidP="008E488D">
            <w:pPr>
              <w:pStyle w:val="af0"/>
            </w:pPr>
            <w:r w:rsidRPr="00CF613A">
              <w:t>.1</w:t>
            </w:r>
          </w:p>
        </w:tc>
        <w:tc>
          <w:tcPr>
            <w:tcW w:w="1844" w:type="pct"/>
            <w:vMerge w:val="restart"/>
            <w:shd w:val="clear" w:color="auto" w:fill="auto"/>
            <w:vAlign w:val="center"/>
            <w:hideMark/>
          </w:tcPr>
          <w:p w:rsidR="00932DCE" w:rsidRPr="00CF613A" w:rsidRDefault="00932DCE" w:rsidP="008E488D">
            <w:pPr>
              <w:pStyle w:val="af0"/>
            </w:pPr>
            <w:r w:rsidRPr="00CF613A">
              <w:t>Доступность для потребителей</w:t>
            </w:r>
          </w:p>
          <w:p w:rsidR="00932DCE" w:rsidRPr="00CF613A" w:rsidRDefault="00932DCE" w:rsidP="008E488D">
            <w:pPr>
              <w:pStyle w:val="af0"/>
            </w:pPr>
            <w:r w:rsidRPr="00CF613A">
              <w:t>Повышение доступности предоставления коммунальных услуг в части теплоснабжения населению</w:t>
            </w:r>
          </w:p>
        </w:tc>
        <w:tc>
          <w:tcPr>
            <w:tcW w:w="2852" w:type="pct"/>
            <w:shd w:val="clear" w:color="auto" w:fill="auto"/>
            <w:vAlign w:val="center"/>
            <w:hideMark/>
          </w:tcPr>
          <w:p w:rsidR="00932DCE" w:rsidRPr="00CF613A" w:rsidRDefault="00932DCE" w:rsidP="008E488D">
            <w:pPr>
              <w:pStyle w:val="af0"/>
            </w:pPr>
            <w:r w:rsidRPr="00CF613A">
              <w:t>Доля потребителей в жилых домах, обеспеченных доступом к теплоснабжению, %</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Доля расходов на оплату услуг теплоснабжения в совокупном доходе населения, %</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Индекс нового строительства сетей, %</w:t>
            </w:r>
          </w:p>
        </w:tc>
      </w:tr>
      <w:tr w:rsidR="00932DCE" w:rsidRPr="00CF613A" w:rsidTr="008E488D">
        <w:trPr>
          <w:tblHeader/>
          <w:jc w:val="center"/>
        </w:trPr>
        <w:tc>
          <w:tcPr>
            <w:tcW w:w="304" w:type="pct"/>
            <w:vMerge w:val="restart"/>
            <w:shd w:val="clear" w:color="auto" w:fill="auto"/>
            <w:vAlign w:val="center"/>
            <w:hideMark/>
          </w:tcPr>
          <w:p w:rsidR="00932DCE" w:rsidRPr="00CF613A" w:rsidRDefault="00932DCE" w:rsidP="008E488D">
            <w:pPr>
              <w:pStyle w:val="af0"/>
            </w:pPr>
            <w:r w:rsidRPr="00CF613A">
              <w:t>1.2</w:t>
            </w:r>
          </w:p>
        </w:tc>
        <w:tc>
          <w:tcPr>
            <w:tcW w:w="1844" w:type="pct"/>
            <w:vMerge w:val="restart"/>
            <w:shd w:val="clear" w:color="auto" w:fill="auto"/>
            <w:vAlign w:val="center"/>
          </w:tcPr>
          <w:p w:rsidR="00932DCE" w:rsidRPr="00CF613A" w:rsidRDefault="00932DCE" w:rsidP="008E488D">
            <w:pPr>
              <w:pStyle w:val="af0"/>
            </w:pPr>
            <w:r w:rsidRPr="00CF613A">
              <w:t>Показатели спроса на услуги теплоснабжения</w:t>
            </w:r>
          </w:p>
          <w:p w:rsidR="00932DCE" w:rsidRPr="00CF613A" w:rsidRDefault="00932DCE" w:rsidP="008E488D">
            <w:pPr>
              <w:pStyle w:val="af0"/>
            </w:pPr>
            <w:r w:rsidRPr="00CF613A">
              <w:t>Обеспечение сбалансированности систем теплоснабжения</w:t>
            </w:r>
          </w:p>
          <w:p w:rsidR="00932DCE" w:rsidRPr="00CF613A" w:rsidRDefault="00932DCE" w:rsidP="008E488D">
            <w:pPr>
              <w:pStyle w:val="af0"/>
            </w:pPr>
          </w:p>
        </w:tc>
        <w:tc>
          <w:tcPr>
            <w:tcW w:w="2852" w:type="pct"/>
            <w:shd w:val="clear" w:color="auto" w:fill="auto"/>
            <w:vAlign w:val="center"/>
            <w:hideMark/>
          </w:tcPr>
          <w:p w:rsidR="00932DCE" w:rsidRPr="00CF613A" w:rsidRDefault="00932DCE" w:rsidP="008E488D">
            <w:pPr>
              <w:pStyle w:val="af0"/>
            </w:pPr>
            <w:r w:rsidRPr="00CF613A">
              <w:t>Потребление тепловой энергии, Гкал</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Присоединенная нагрузка, Гкал/ч</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Величина новых нагрузок, Гкал/ч</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Уровень использования производственных мощностей, %</w:t>
            </w:r>
          </w:p>
        </w:tc>
      </w:tr>
      <w:tr w:rsidR="00932DCE" w:rsidRPr="00CF613A" w:rsidTr="008E488D">
        <w:trPr>
          <w:tblHeader/>
          <w:jc w:val="center"/>
        </w:trPr>
        <w:tc>
          <w:tcPr>
            <w:tcW w:w="304" w:type="pct"/>
            <w:shd w:val="clear" w:color="auto" w:fill="auto"/>
            <w:vAlign w:val="center"/>
            <w:hideMark/>
          </w:tcPr>
          <w:p w:rsidR="00932DCE" w:rsidRPr="00CF613A" w:rsidRDefault="00932DCE" w:rsidP="008E488D">
            <w:pPr>
              <w:pStyle w:val="af0"/>
            </w:pPr>
            <w:r w:rsidRPr="00CF613A">
              <w:t>1.3</w:t>
            </w:r>
          </w:p>
        </w:tc>
        <w:tc>
          <w:tcPr>
            <w:tcW w:w="1844" w:type="pct"/>
            <w:shd w:val="clear" w:color="auto" w:fill="auto"/>
            <w:vAlign w:val="center"/>
            <w:hideMark/>
          </w:tcPr>
          <w:p w:rsidR="00932DCE" w:rsidRPr="00CF613A" w:rsidRDefault="00932DCE" w:rsidP="008E488D">
            <w:pPr>
              <w:pStyle w:val="af0"/>
            </w:pPr>
            <w:r w:rsidRPr="00CF613A">
              <w:t>Качество услуг теплоснабжения</w:t>
            </w:r>
          </w:p>
        </w:tc>
        <w:tc>
          <w:tcPr>
            <w:tcW w:w="2852" w:type="pct"/>
            <w:shd w:val="clear" w:color="auto" w:fill="auto"/>
            <w:vAlign w:val="center"/>
            <w:hideMark/>
          </w:tcPr>
          <w:p w:rsidR="00932DCE" w:rsidRPr="00CF613A" w:rsidRDefault="00932DCE" w:rsidP="008E488D">
            <w:pPr>
              <w:pStyle w:val="af0"/>
            </w:pPr>
            <w:r w:rsidRPr="00CF613A">
              <w:t>Соответствие качества услуг установленным требованиям (Постановление Правительства Российской Федерации от 06.05.1011 № 354 «О предоставлении коммунальных услуг собственникам и пользователям помещений в многоквартирных домах и жилых домах»), %</w:t>
            </w:r>
          </w:p>
        </w:tc>
      </w:tr>
      <w:tr w:rsidR="00932DCE" w:rsidRPr="00CF613A" w:rsidTr="008E488D">
        <w:trPr>
          <w:tblHeader/>
          <w:jc w:val="center"/>
        </w:trPr>
        <w:tc>
          <w:tcPr>
            <w:tcW w:w="304" w:type="pct"/>
            <w:vMerge w:val="restart"/>
            <w:shd w:val="clear" w:color="auto" w:fill="auto"/>
            <w:vAlign w:val="center"/>
            <w:hideMark/>
          </w:tcPr>
          <w:p w:rsidR="00932DCE" w:rsidRPr="00CF613A" w:rsidRDefault="00932DCE" w:rsidP="008E488D">
            <w:pPr>
              <w:pStyle w:val="af0"/>
            </w:pPr>
            <w:r w:rsidRPr="00CF613A">
              <w:t>1.4</w:t>
            </w:r>
          </w:p>
        </w:tc>
        <w:tc>
          <w:tcPr>
            <w:tcW w:w="1844" w:type="pct"/>
            <w:vMerge w:val="restart"/>
            <w:shd w:val="clear" w:color="auto" w:fill="auto"/>
            <w:vAlign w:val="center"/>
          </w:tcPr>
          <w:p w:rsidR="00932DCE" w:rsidRPr="00CF613A" w:rsidRDefault="00932DCE" w:rsidP="008E488D">
            <w:pPr>
              <w:pStyle w:val="af0"/>
            </w:pPr>
            <w:r w:rsidRPr="00CF613A">
              <w:t>Охват потребителей приборами учета</w:t>
            </w:r>
          </w:p>
          <w:p w:rsidR="00932DCE" w:rsidRPr="00CF613A" w:rsidRDefault="00932DCE" w:rsidP="008E488D">
            <w:pPr>
              <w:pStyle w:val="af0"/>
            </w:pPr>
            <w:r w:rsidRPr="00CF613A">
              <w:t>Обеспечение сбалансированности услугами теплоснабжения объектов капитального строительства социального или промышленного назначения</w:t>
            </w:r>
          </w:p>
          <w:p w:rsidR="00932DCE" w:rsidRPr="00CF613A" w:rsidRDefault="00932DCE" w:rsidP="008E488D">
            <w:pPr>
              <w:pStyle w:val="af0"/>
            </w:pPr>
          </w:p>
        </w:tc>
        <w:tc>
          <w:tcPr>
            <w:tcW w:w="2852" w:type="pct"/>
            <w:shd w:val="clear" w:color="auto" w:fill="auto"/>
            <w:vAlign w:val="center"/>
            <w:hideMark/>
          </w:tcPr>
          <w:p w:rsidR="00932DCE" w:rsidRPr="00CF613A" w:rsidRDefault="00932DCE" w:rsidP="008E488D">
            <w:pPr>
              <w:pStyle w:val="af0"/>
            </w:pPr>
            <w:r w:rsidRPr="00CF613A">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932DCE" w:rsidRPr="00CF613A" w:rsidTr="008E488D">
        <w:trPr>
          <w:tblHeader/>
          <w:jc w:val="center"/>
        </w:trPr>
        <w:tc>
          <w:tcPr>
            <w:tcW w:w="304" w:type="pct"/>
            <w:vMerge w:val="restart"/>
            <w:shd w:val="clear" w:color="auto" w:fill="auto"/>
            <w:vAlign w:val="center"/>
            <w:hideMark/>
          </w:tcPr>
          <w:p w:rsidR="00932DCE" w:rsidRPr="00CF613A" w:rsidRDefault="00932DCE" w:rsidP="008E488D">
            <w:pPr>
              <w:pStyle w:val="af0"/>
            </w:pPr>
            <w:r w:rsidRPr="00CF613A">
              <w:t>1.5</w:t>
            </w:r>
          </w:p>
        </w:tc>
        <w:tc>
          <w:tcPr>
            <w:tcW w:w="1844" w:type="pct"/>
            <w:vMerge w:val="restart"/>
            <w:shd w:val="clear" w:color="auto" w:fill="auto"/>
            <w:vAlign w:val="center"/>
            <w:hideMark/>
          </w:tcPr>
          <w:p w:rsidR="00932DCE" w:rsidRPr="00CF613A" w:rsidRDefault="00932DCE" w:rsidP="008E488D">
            <w:pPr>
              <w:pStyle w:val="af0"/>
            </w:pPr>
            <w:r w:rsidRPr="00CF613A">
              <w:t xml:space="preserve">Надежность обслуживания систем теплоснабжения </w:t>
            </w:r>
          </w:p>
          <w:p w:rsidR="00932DCE" w:rsidRPr="00CF613A" w:rsidRDefault="00932DCE" w:rsidP="008E488D">
            <w:pPr>
              <w:pStyle w:val="af0"/>
            </w:pPr>
            <w:r w:rsidRPr="00CF613A">
              <w:t>Повышение надежности работы системы теплоснабжения в соответствии с нормативными требованиями</w:t>
            </w:r>
          </w:p>
        </w:tc>
        <w:tc>
          <w:tcPr>
            <w:tcW w:w="2852" w:type="pct"/>
            <w:shd w:val="clear" w:color="auto" w:fill="auto"/>
            <w:vAlign w:val="center"/>
            <w:hideMark/>
          </w:tcPr>
          <w:p w:rsidR="00932DCE" w:rsidRPr="00CF613A" w:rsidRDefault="00932DCE" w:rsidP="008E488D">
            <w:pPr>
              <w:pStyle w:val="af0"/>
            </w:pPr>
            <w:r w:rsidRPr="00CF613A">
              <w:t>Количество аварий и повреждений на 1 км сети в год, ед.</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Износ коммунальных систем, %</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Протяженность сетей, нуждающихся в замене, км</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Доля ежегодно заменяемых сетей, %</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Уровень потерь и неучтенных расходов тепловой энергии, %</w:t>
            </w:r>
          </w:p>
        </w:tc>
      </w:tr>
      <w:tr w:rsidR="00932DCE" w:rsidRPr="00CF613A" w:rsidTr="008E488D">
        <w:trPr>
          <w:tblHeader/>
          <w:jc w:val="center"/>
        </w:trPr>
        <w:tc>
          <w:tcPr>
            <w:tcW w:w="304" w:type="pct"/>
            <w:vMerge w:val="restart"/>
            <w:shd w:val="clear" w:color="auto" w:fill="auto"/>
            <w:vAlign w:val="center"/>
            <w:hideMark/>
          </w:tcPr>
          <w:p w:rsidR="00932DCE" w:rsidRPr="00CF613A" w:rsidRDefault="00932DCE" w:rsidP="008E488D">
            <w:pPr>
              <w:pStyle w:val="af0"/>
            </w:pPr>
            <w:r w:rsidRPr="00CF613A">
              <w:t>1.6</w:t>
            </w:r>
          </w:p>
        </w:tc>
        <w:tc>
          <w:tcPr>
            <w:tcW w:w="1844" w:type="pct"/>
            <w:vMerge w:val="restart"/>
            <w:shd w:val="clear" w:color="auto" w:fill="auto"/>
            <w:vAlign w:val="center"/>
          </w:tcPr>
          <w:p w:rsidR="00932DCE" w:rsidRPr="00CF613A" w:rsidRDefault="00932DCE" w:rsidP="008E488D">
            <w:pPr>
              <w:pStyle w:val="af0"/>
            </w:pPr>
            <w:r w:rsidRPr="00CF613A">
              <w:t xml:space="preserve">Ресурсная эффективность теплоснабжения </w:t>
            </w:r>
          </w:p>
          <w:p w:rsidR="00932DCE" w:rsidRPr="00CF613A" w:rsidRDefault="00932DCE" w:rsidP="008E488D">
            <w:pPr>
              <w:pStyle w:val="af0"/>
            </w:pPr>
            <w:r w:rsidRPr="00CF613A">
              <w:t>Повышение эффективности работы системы теплоснабжения</w:t>
            </w:r>
          </w:p>
          <w:p w:rsidR="00932DCE" w:rsidRPr="00CF613A" w:rsidRDefault="00932DCE" w:rsidP="008E488D">
            <w:pPr>
              <w:pStyle w:val="af0"/>
            </w:pPr>
          </w:p>
        </w:tc>
        <w:tc>
          <w:tcPr>
            <w:tcW w:w="2852" w:type="pct"/>
            <w:shd w:val="clear" w:color="auto" w:fill="auto"/>
            <w:vAlign w:val="center"/>
            <w:hideMark/>
          </w:tcPr>
          <w:p w:rsidR="00932DCE" w:rsidRPr="00CF613A" w:rsidRDefault="00932DCE" w:rsidP="008E488D">
            <w:pPr>
              <w:pStyle w:val="af0"/>
            </w:pPr>
            <w:r w:rsidRPr="00CF613A">
              <w:t>Удельный расход электроэнергии, кВт∙ч/Гкал</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Удельный расход топлива, кг у.т./Гкал</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 xml:space="preserve">Удельный расход воды, </w:t>
            </w:r>
            <w:r>
              <w:t>м³</w:t>
            </w:r>
            <w:r w:rsidRPr="00CF613A">
              <w:t>/Гкал</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Численность работающих на 1000 обслуживаемых жителей, чел.</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Фондообеспеченность системы теплоснабжения, руб.</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Средняя норма амортизационных отчислений, %</w:t>
            </w:r>
          </w:p>
        </w:tc>
      </w:tr>
      <w:tr w:rsidR="00932DCE" w:rsidRPr="00CF613A" w:rsidTr="008E488D">
        <w:trPr>
          <w:jc w:val="center"/>
        </w:trPr>
        <w:tc>
          <w:tcPr>
            <w:tcW w:w="304" w:type="pct"/>
            <w:shd w:val="clear" w:color="auto" w:fill="auto"/>
            <w:vAlign w:val="center"/>
            <w:hideMark/>
          </w:tcPr>
          <w:p w:rsidR="00932DCE" w:rsidRPr="00CF613A" w:rsidRDefault="00932DCE" w:rsidP="008E488D">
            <w:pPr>
              <w:pStyle w:val="af0"/>
            </w:pPr>
            <w:r w:rsidRPr="00CF613A">
              <w:t>1.7</w:t>
            </w:r>
          </w:p>
        </w:tc>
        <w:tc>
          <w:tcPr>
            <w:tcW w:w="1844" w:type="pct"/>
            <w:shd w:val="clear" w:color="auto" w:fill="auto"/>
            <w:vAlign w:val="center"/>
            <w:hideMark/>
          </w:tcPr>
          <w:p w:rsidR="00932DCE" w:rsidRPr="00CF613A" w:rsidRDefault="00932DCE" w:rsidP="008E488D">
            <w:pPr>
              <w:pStyle w:val="af0"/>
            </w:pPr>
            <w:r w:rsidRPr="00CF613A">
              <w:t>Эффективность потребления тепловой энергии</w:t>
            </w:r>
          </w:p>
        </w:tc>
        <w:tc>
          <w:tcPr>
            <w:tcW w:w="2852" w:type="pct"/>
            <w:shd w:val="clear" w:color="auto" w:fill="auto"/>
            <w:vAlign w:val="center"/>
            <w:hideMark/>
          </w:tcPr>
          <w:p w:rsidR="00932DCE" w:rsidRPr="00CF613A" w:rsidRDefault="00932DCE" w:rsidP="008E488D">
            <w:pPr>
              <w:pStyle w:val="af0"/>
            </w:pPr>
            <w:r w:rsidRPr="00CF613A">
              <w:t>Удельное теплопотребления населения, Гкал/м1</w:t>
            </w:r>
          </w:p>
        </w:tc>
      </w:tr>
      <w:tr w:rsidR="00932DCE" w:rsidRPr="00CF613A" w:rsidTr="008E488D">
        <w:trPr>
          <w:tblHeader/>
          <w:jc w:val="center"/>
        </w:trPr>
        <w:tc>
          <w:tcPr>
            <w:tcW w:w="304" w:type="pct"/>
            <w:shd w:val="clear" w:color="auto" w:fill="auto"/>
            <w:vAlign w:val="center"/>
            <w:hideMark/>
          </w:tcPr>
          <w:p w:rsidR="00932DCE" w:rsidRPr="00CF613A" w:rsidRDefault="00932DCE" w:rsidP="008E488D">
            <w:pPr>
              <w:pStyle w:val="af0"/>
            </w:pPr>
            <w:r w:rsidRPr="00CF613A">
              <w:t>2</w:t>
            </w:r>
          </w:p>
        </w:tc>
        <w:tc>
          <w:tcPr>
            <w:tcW w:w="4696" w:type="pct"/>
            <w:gridSpan w:val="2"/>
            <w:shd w:val="clear" w:color="auto" w:fill="auto"/>
            <w:vAlign w:val="center"/>
            <w:hideMark/>
          </w:tcPr>
          <w:p w:rsidR="00932DCE" w:rsidRPr="00CF613A" w:rsidRDefault="00932DCE" w:rsidP="008E488D">
            <w:pPr>
              <w:pStyle w:val="af0"/>
            </w:pPr>
            <w:r w:rsidRPr="00CF613A">
              <w:t>Системы водоснабжения и водоотведения (водопроводно-канализационное хозяйство)</w:t>
            </w:r>
          </w:p>
        </w:tc>
      </w:tr>
      <w:tr w:rsidR="00932DCE" w:rsidRPr="00CF613A" w:rsidTr="008E488D">
        <w:trPr>
          <w:jc w:val="center"/>
        </w:trPr>
        <w:tc>
          <w:tcPr>
            <w:tcW w:w="304" w:type="pct"/>
            <w:vMerge w:val="restart"/>
            <w:shd w:val="clear" w:color="auto" w:fill="auto"/>
            <w:vAlign w:val="center"/>
            <w:hideMark/>
          </w:tcPr>
          <w:p w:rsidR="00932DCE" w:rsidRPr="00CF613A" w:rsidRDefault="00932DCE" w:rsidP="008E488D">
            <w:pPr>
              <w:pStyle w:val="af0"/>
            </w:pPr>
            <w:r w:rsidRPr="00CF613A">
              <w:t>2.1</w:t>
            </w:r>
          </w:p>
        </w:tc>
        <w:tc>
          <w:tcPr>
            <w:tcW w:w="1844" w:type="pct"/>
            <w:vMerge w:val="restart"/>
            <w:shd w:val="clear" w:color="auto" w:fill="auto"/>
            <w:vAlign w:val="center"/>
            <w:hideMark/>
          </w:tcPr>
          <w:p w:rsidR="00932DCE" w:rsidRPr="00CF613A" w:rsidRDefault="00932DCE" w:rsidP="008E488D">
            <w:pPr>
              <w:pStyle w:val="af0"/>
            </w:pPr>
            <w:r w:rsidRPr="00CF613A">
              <w:t>Доступность для потребителей</w:t>
            </w:r>
          </w:p>
          <w:p w:rsidR="00932DCE" w:rsidRPr="00CF613A" w:rsidRDefault="00932DCE" w:rsidP="008E488D">
            <w:pPr>
              <w:pStyle w:val="af0"/>
            </w:pPr>
            <w:r w:rsidRPr="00CF613A">
              <w:t>Повышение доступности предоставления коммунальных услуг в части водоснабжения и водоотведения населению</w:t>
            </w:r>
          </w:p>
        </w:tc>
        <w:tc>
          <w:tcPr>
            <w:tcW w:w="2852" w:type="pct"/>
            <w:shd w:val="clear" w:color="auto" w:fill="auto"/>
            <w:vAlign w:val="center"/>
            <w:hideMark/>
          </w:tcPr>
          <w:p w:rsidR="00932DCE" w:rsidRPr="00CF613A" w:rsidRDefault="00932DCE" w:rsidP="008E488D">
            <w:pPr>
              <w:pStyle w:val="af0"/>
            </w:pPr>
            <w:r w:rsidRPr="00CF613A">
              <w:t>Доля потребителей в жилых домах, обеспеченных доступом к водоснабжению (водоотведению), %</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Доля расходов на оплату услуг водоснабжения (водоотведения) в совокупном доходе населения, %</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Индекс нового строительства сетей, %</w:t>
            </w:r>
          </w:p>
        </w:tc>
      </w:tr>
      <w:tr w:rsidR="00932DCE" w:rsidRPr="00CF613A" w:rsidTr="008E488D">
        <w:trPr>
          <w:jc w:val="center"/>
        </w:trPr>
        <w:tc>
          <w:tcPr>
            <w:tcW w:w="304" w:type="pct"/>
            <w:vMerge w:val="restart"/>
            <w:shd w:val="clear" w:color="auto" w:fill="auto"/>
            <w:vAlign w:val="center"/>
            <w:hideMark/>
          </w:tcPr>
          <w:p w:rsidR="00932DCE" w:rsidRPr="00CF613A" w:rsidRDefault="00932DCE" w:rsidP="008E488D">
            <w:pPr>
              <w:pStyle w:val="af0"/>
            </w:pPr>
            <w:r w:rsidRPr="00CF613A">
              <w:t>2.2</w:t>
            </w:r>
          </w:p>
        </w:tc>
        <w:tc>
          <w:tcPr>
            <w:tcW w:w="1844" w:type="pct"/>
            <w:vMerge w:val="restart"/>
            <w:shd w:val="clear" w:color="auto" w:fill="auto"/>
            <w:vAlign w:val="center"/>
            <w:hideMark/>
          </w:tcPr>
          <w:p w:rsidR="00932DCE" w:rsidRPr="00CF613A" w:rsidRDefault="00932DCE" w:rsidP="008E488D">
            <w:pPr>
              <w:pStyle w:val="af0"/>
            </w:pPr>
            <w:r w:rsidRPr="00CF613A">
              <w:t>Показатели спроса на услуги водоснабжения и водоотведения</w:t>
            </w:r>
          </w:p>
          <w:p w:rsidR="00932DCE" w:rsidRPr="00CF613A" w:rsidRDefault="00932DCE" w:rsidP="008E488D">
            <w:pPr>
              <w:pStyle w:val="af0"/>
            </w:pPr>
            <w:r w:rsidRPr="00CF613A">
              <w:t>Обеспечение сбалансированности систем водоснабжения (водоотведения)</w:t>
            </w:r>
          </w:p>
        </w:tc>
        <w:tc>
          <w:tcPr>
            <w:tcW w:w="2852" w:type="pct"/>
            <w:shd w:val="clear" w:color="auto" w:fill="auto"/>
            <w:vAlign w:val="center"/>
            <w:hideMark/>
          </w:tcPr>
          <w:p w:rsidR="00932DCE" w:rsidRPr="00CF613A" w:rsidRDefault="00932DCE" w:rsidP="008E488D">
            <w:pPr>
              <w:pStyle w:val="af0"/>
            </w:pPr>
            <w:r w:rsidRPr="00CF613A">
              <w:t xml:space="preserve">Потребление воды (водоотведение), тыс. </w:t>
            </w:r>
            <w:r>
              <w:t>м³</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 xml:space="preserve">Присоединенная нагрузка, </w:t>
            </w:r>
            <w:r>
              <w:t>м³</w:t>
            </w:r>
            <w:r w:rsidRPr="00CF613A">
              <w:t>/сут.</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 xml:space="preserve">Величина новых нагрузок, </w:t>
            </w:r>
            <w:r>
              <w:t>м³</w:t>
            </w:r>
            <w:r w:rsidRPr="00CF613A">
              <w:t>/сут.</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Уровень использования производственных мощностей, %</w:t>
            </w:r>
          </w:p>
        </w:tc>
      </w:tr>
      <w:tr w:rsidR="00932DCE" w:rsidRPr="00CF613A" w:rsidTr="008E488D">
        <w:trPr>
          <w:jc w:val="center"/>
        </w:trPr>
        <w:tc>
          <w:tcPr>
            <w:tcW w:w="304" w:type="pct"/>
            <w:vMerge w:val="restart"/>
            <w:shd w:val="clear" w:color="auto" w:fill="auto"/>
            <w:vAlign w:val="center"/>
            <w:hideMark/>
          </w:tcPr>
          <w:p w:rsidR="00932DCE" w:rsidRPr="00CF613A" w:rsidRDefault="00932DCE" w:rsidP="008E488D">
            <w:pPr>
              <w:pStyle w:val="af0"/>
            </w:pPr>
            <w:r w:rsidRPr="00CF613A">
              <w:t>2.3</w:t>
            </w:r>
          </w:p>
        </w:tc>
        <w:tc>
          <w:tcPr>
            <w:tcW w:w="1844" w:type="pct"/>
            <w:vMerge w:val="restart"/>
            <w:shd w:val="clear" w:color="auto" w:fill="auto"/>
            <w:vAlign w:val="center"/>
            <w:hideMark/>
          </w:tcPr>
          <w:p w:rsidR="00932DCE" w:rsidRPr="00CF613A" w:rsidRDefault="00932DCE" w:rsidP="008E488D">
            <w:pPr>
              <w:pStyle w:val="af0"/>
            </w:pPr>
            <w:r w:rsidRPr="00CF613A">
              <w:t>Показатели качества поставляемых услуг водоснабжения и водоотведения</w:t>
            </w:r>
          </w:p>
          <w:p w:rsidR="00932DCE" w:rsidRPr="00CF613A" w:rsidRDefault="00932DCE" w:rsidP="008E488D">
            <w:pPr>
              <w:pStyle w:val="af0"/>
            </w:pPr>
            <w:r w:rsidRPr="00CF613A">
              <w:t>Повышение качества предоставления коммунальных услуг в части услуг водоснабжения и водоотведения населению</w:t>
            </w:r>
          </w:p>
        </w:tc>
        <w:tc>
          <w:tcPr>
            <w:tcW w:w="2852" w:type="pct"/>
            <w:shd w:val="clear" w:color="auto" w:fill="auto"/>
            <w:vAlign w:val="center"/>
            <w:hideMark/>
          </w:tcPr>
          <w:p w:rsidR="00932DCE" w:rsidRPr="00CF613A" w:rsidRDefault="00932DCE" w:rsidP="008E488D">
            <w:pPr>
              <w:pStyle w:val="af0"/>
            </w:pPr>
            <w:r w:rsidRPr="00CF613A">
              <w:t>Соответствие качества воды установленным требованиям, %</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Соответствие качества сточных вод установленным требованиям, %</w:t>
            </w:r>
          </w:p>
        </w:tc>
      </w:tr>
      <w:tr w:rsidR="00932DCE" w:rsidRPr="00CF613A" w:rsidTr="008E488D">
        <w:trPr>
          <w:tblHeader/>
          <w:jc w:val="center"/>
        </w:trPr>
        <w:tc>
          <w:tcPr>
            <w:tcW w:w="304" w:type="pct"/>
            <w:vMerge w:val="restart"/>
            <w:shd w:val="clear" w:color="auto" w:fill="auto"/>
            <w:vAlign w:val="center"/>
            <w:hideMark/>
          </w:tcPr>
          <w:p w:rsidR="00932DCE" w:rsidRPr="00CF613A" w:rsidRDefault="00932DCE" w:rsidP="008E488D">
            <w:pPr>
              <w:pStyle w:val="af0"/>
            </w:pPr>
            <w:r w:rsidRPr="00CF613A">
              <w:t>2.4</w:t>
            </w:r>
          </w:p>
        </w:tc>
        <w:tc>
          <w:tcPr>
            <w:tcW w:w="1844" w:type="pct"/>
            <w:vMerge w:val="restart"/>
            <w:shd w:val="clear" w:color="auto" w:fill="auto"/>
            <w:vAlign w:val="center"/>
          </w:tcPr>
          <w:p w:rsidR="00932DCE" w:rsidRPr="00CF613A" w:rsidRDefault="00932DCE" w:rsidP="008E488D">
            <w:pPr>
              <w:pStyle w:val="af0"/>
            </w:pPr>
            <w:r w:rsidRPr="00CF613A">
              <w:t>Охват потребителей приборами учета</w:t>
            </w:r>
          </w:p>
          <w:p w:rsidR="00932DCE" w:rsidRPr="00CF613A" w:rsidRDefault="00932DCE" w:rsidP="008E488D">
            <w:pPr>
              <w:pStyle w:val="af0"/>
            </w:pPr>
            <w:r w:rsidRPr="00CF613A">
              <w:t>Обеспечение сбалансированности услугами водоснабжения объектов капитального строительства социального или промышленного назначения</w:t>
            </w:r>
          </w:p>
          <w:p w:rsidR="00932DCE" w:rsidRPr="00CF613A" w:rsidRDefault="00932DCE" w:rsidP="008E488D">
            <w:pPr>
              <w:pStyle w:val="af0"/>
            </w:pPr>
          </w:p>
        </w:tc>
        <w:tc>
          <w:tcPr>
            <w:tcW w:w="2852" w:type="pct"/>
            <w:shd w:val="clear" w:color="auto" w:fill="auto"/>
            <w:vAlign w:val="center"/>
            <w:hideMark/>
          </w:tcPr>
          <w:p w:rsidR="00932DCE" w:rsidRPr="00CF613A" w:rsidRDefault="00932DCE" w:rsidP="008E488D">
            <w:pPr>
              <w:pStyle w:val="af0"/>
            </w:pPr>
            <w:r w:rsidRPr="00CF613A">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932DCE" w:rsidRPr="00CF613A" w:rsidTr="008E488D">
        <w:trPr>
          <w:tblHeade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Доля объемов воды на обеспечение бюджетных учреждений, расчеты за которую осуществляются с использованием приборов учета, %</w:t>
            </w:r>
          </w:p>
        </w:tc>
      </w:tr>
      <w:tr w:rsidR="00932DCE" w:rsidRPr="00CF613A" w:rsidTr="008E488D">
        <w:trPr>
          <w:jc w:val="center"/>
        </w:trPr>
        <w:tc>
          <w:tcPr>
            <w:tcW w:w="304" w:type="pct"/>
            <w:vMerge w:val="restart"/>
            <w:shd w:val="clear" w:color="auto" w:fill="auto"/>
            <w:vAlign w:val="center"/>
            <w:hideMark/>
          </w:tcPr>
          <w:p w:rsidR="00932DCE" w:rsidRPr="00CF613A" w:rsidRDefault="00932DCE" w:rsidP="008E488D">
            <w:pPr>
              <w:pStyle w:val="af0"/>
            </w:pPr>
            <w:r w:rsidRPr="00CF613A">
              <w:t>2.6</w:t>
            </w:r>
          </w:p>
        </w:tc>
        <w:tc>
          <w:tcPr>
            <w:tcW w:w="1844" w:type="pct"/>
            <w:vMerge w:val="restart"/>
            <w:shd w:val="clear" w:color="auto" w:fill="auto"/>
            <w:vAlign w:val="center"/>
            <w:hideMark/>
          </w:tcPr>
          <w:p w:rsidR="00932DCE" w:rsidRPr="00CF613A" w:rsidRDefault="00932DCE" w:rsidP="008E488D">
            <w:pPr>
              <w:pStyle w:val="af0"/>
            </w:pPr>
            <w:r w:rsidRPr="00CF613A">
              <w:t>Надежность обслуживания систем водоснабжения и водоотведения</w:t>
            </w:r>
          </w:p>
          <w:p w:rsidR="00932DCE" w:rsidRPr="00CF613A" w:rsidRDefault="00932DCE" w:rsidP="008E488D">
            <w:pPr>
              <w:pStyle w:val="af0"/>
            </w:pPr>
            <w:r w:rsidRPr="00CF613A">
              <w:t>Повышение надежности работы системы водоснабжения и водоотведения в соответствии с нормативными требованиями</w:t>
            </w:r>
          </w:p>
        </w:tc>
        <w:tc>
          <w:tcPr>
            <w:tcW w:w="2852" w:type="pct"/>
            <w:shd w:val="clear" w:color="auto" w:fill="auto"/>
            <w:vAlign w:val="center"/>
            <w:hideMark/>
          </w:tcPr>
          <w:p w:rsidR="00932DCE" w:rsidRPr="00CF613A" w:rsidRDefault="00932DCE" w:rsidP="008E488D">
            <w:pPr>
              <w:pStyle w:val="af0"/>
            </w:pPr>
            <w:r w:rsidRPr="00CF613A">
              <w:t>Количество аварий и повреждений на 1 км сети в год, ед.</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Износ коммунальных систем, %</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Протяженность сетей, нуждающихся в замене, км</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Доля ежегодно заменяемых сетей, %</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Уровень потерь и неучтенных расходов воды, %</w:t>
            </w:r>
          </w:p>
        </w:tc>
      </w:tr>
      <w:tr w:rsidR="00932DCE" w:rsidRPr="00CF613A" w:rsidTr="008E488D">
        <w:trPr>
          <w:jc w:val="center"/>
        </w:trPr>
        <w:tc>
          <w:tcPr>
            <w:tcW w:w="304" w:type="pct"/>
            <w:vMerge w:val="restart"/>
            <w:shd w:val="clear" w:color="auto" w:fill="auto"/>
            <w:vAlign w:val="center"/>
            <w:hideMark/>
          </w:tcPr>
          <w:p w:rsidR="00932DCE" w:rsidRPr="00CF613A" w:rsidRDefault="00932DCE" w:rsidP="008E488D">
            <w:pPr>
              <w:pStyle w:val="af0"/>
            </w:pPr>
            <w:r w:rsidRPr="00CF613A">
              <w:t>2.7</w:t>
            </w:r>
          </w:p>
        </w:tc>
        <w:tc>
          <w:tcPr>
            <w:tcW w:w="1844" w:type="pct"/>
            <w:vMerge w:val="restart"/>
            <w:shd w:val="clear" w:color="auto" w:fill="auto"/>
            <w:vAlign w:val="center"/>
            <w:hideMark/>
          </w:tcPr>
          <w:p w:rsidR="00932DCE" w:rsidRPr="00CF613A" w:rsidRDefault="00932DCE" w:rsidP="008E488D">
            <w:pPr>
              <w:pStyle w:val="af0"/>
            </w:pPr>
            <w:r w:rsidRPr="00CF613A">
              <w:t>Ресурсная эффективность водоснабжения и водоотведения</w:t>
            </w:r>
          </w:p>
          <w:p w:rsidR="00932DCE" w:rsidRPr="00CF613A" w:rsidRDefault="00932DCE" w:rsidP="008E488D">
            <w:pPr>
              <w:pStyle w:val="af0"/>
            </w:pPr>
            <w:r w:rsidRPr="00CF613A">
              <w:t>Повышение эффективности работы систем водоснабжения и водоотведения</w:t>
            </w:r>
          </w:p>
          <w:p w:rsidR="00932DCE" w:rsidRPr="00CF613A" w:rsidRDefault="00932DCE" w:rsidP="008E488D">
            <w:pPr>
              <w:pStyle w:val="af0"/>
            </w:pPr>
            <w:r w:rsidRPr="00CF613A">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852" w:type="pct"/>
            <w:shd w:val="clear" w:color="auto" w:fill="auto"/>
            <w:vAlign w:val="center"/>
            <w:hideMark/>
          </w:tcPr>
          <w:p w:rsidR="00932DCE" w:rsidRPr="00CF613A" w:rsidRDefault="00932DCE" w:rsidP="008E488D">
            <w:pPr>
              <w:pStyle w:val="af0"/>
            </w:pPr>
            <w:r w:rsidRPr="00CF613A">
              <w:t>Удельный расход электроэнергии, кВт∙ч/</w:t>
            </w:r>
            <w:r>
              <w:t>м³</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Численность работающих на 1000 обслуживаемых жителей, чел.</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Фондообеспеченность системы водоснабжения и водоотведения, руб.</w:t>
            </w:r>
          </w:p>
        </w:tc>
      </w:tr>
      <w:tr w:rsidR="00932DCE" w:rsidRPr="00CF613A" w:rsidTr="008E488D">
        <w:trPr>
          <w:jc w:val="center"/>
        </w:trPr>
        <w:tc>
          <w:tcPr>
            <w:tcW w:w="304" w:type="pct"/>
            <w:vMerge/>
            <w:shd w:val="clear" w:color="auto" w:fill="auto"/>
            <w:vAlign w:val="center"/>
            <w:hideMark/>
          </w:tcPr>
          <w:p w:rsidR="00932DCE" w:rsidRPr="00CF613A" w:rsidRDefault="00932DCE" w:rsidP="008E488D">
            <w:pPr>
              <w:pStyle w:val="af0"/>
              <w:rPr>
                <w:szCs w:val="20"/>
              </w:rPr>
            </w:pPr>
          </w:p>
        </w:tc>
        <w:tc>
          <w:tcPr>
            <w:tcW w:w="1844" w:type="pct"/>
            <w:vMerge/>
            <w:shd w:val="clear" w:color="auto" w:fill="auto"/>
            <w:vAlign w:val="center"/>
            <w:hideMark/>
          </w:tcPr>
          <w:p w:rsidR="00932DCE" w:rsidRPr="00CF613A" w:rsidRDefault="00932DCE" w:rsidP="008E488D">
            <w:pPr>
              <w:pStyle w:val="af0"/>
              <w:rPr>
                <w:szCs w:val="20"/>
              </w:rPr>
            </w:pPr>
          </w:p>
        </w:tc>
        <w:tc>
          <w:tcPr>
            <w:tcW w:w="2852" w:type="pct"/>
            <w:shd w:val="clear" w:color="auto" w:fill="auto"/>
            <w:vAlign w:val="center"/>
            <w:hideMark/>
          </w:tcPr>
          <w:p w:rsidR="00932DCE" w:rsidRPr="00CF613A" w:rsidRDefault="00932DCE" w:rsidP="008E488D">
            <w:pPr>
              <w:pStyle w:val="af0"/>
            </w:pPr>
            <w:r w:rsidRPr="00CF613A">
              <w:t>Численность работающих на 1000 обслуживаемых жителей, чел.</w:t>
            </w:r>
          </w:p>
        </w:tc>
      </w:tr>
      <w:tr w:rsidR="00932DCE" w:rsidRPr="00CF613A" w:rsidTr="008E488D">
        <w:trPr>
          <w:jc w:val="center"/>
        </w:trPr>
        <w:tc>
          <w:tcPr>
            <w:tcW w:w="304" w:type="pct"/>
            <w:shd w:val="clear" w:color="auto" w:fill="auto"/>
            <w:vAlign w:val="center"/>
            <w:hideMark/>
          </w:tcPr>
          <w:p w:rsidR="00932DCE" w:rsidRPr="00CF613A" w:rsidRDefault="00932DCE" w:rsidP="008E488D">
            <w:pPr>
              <w:pStyle w:val="af0"/>
            </w:pPr>
            <w:r w:rsidRPr="00CF613A">
              <w:t>2.8</w:t>
            </w:r>
          </w:p>
        </w:tc>
        <w:tc>
          <w:tcPr>
            <w:tcW w:w="1844" w:type="pct"/>
            <w:shd w:val="clear" w:color="auto" w:fill="auto"/>
            <w:vAlign w:val="center"/>
            <w:hideMark/>
          </w:tcPr>
          <w:p w:rsidR="00932DCE" w:rsidRPr="00CF613A" w:rsidRDefault="00932DCE" w:rsidP="008E488D">
            <w:pPr>
              <w:pStyle w:val="af0"/>
            </w:pPr>
            <w:r w:rsidRPr="00CF613A">
              <w:t>Эффективность потребления воды и водоотведения</w:t>
            </w:r>
          </w:p>
        </w:tc>
        <w:tc>
          <w:tcPr>
            <w:tcW w:w="2852" w:type="pct"/>
            <w:shd w:val="clear" w:color="auto" w:fill="auto"/>
            <w:vAlign w:val="center"/>
            <w:hideMark/>
          </w:tcPr>
          <w:p w:rsidR="00932DCE" w:rsidRPr="00CF613A" w:rsidRDefault="00932DCE" w:rsidP="008E488D">
            <w:pPr>
              <w:pStyle w:val="af0"/>
            </w:pPr>
            <w:r w:rsidRPr="00CF613A">
              <w:t xml:space="preserve">Удельное водопотребления </w:t>
            </w:r>
            <w:r>
              <w:t>м³</w:t>
            </w:r>
            <w:r w:rsidRPr="00CF613A">
              <w:t>/чел./мес.</w:t>
            </w:r>
          </w:p>
        </w:tc>
      </w:tr>
    </w:tbl>
    <w:p w:rsidR="00932DCE" w:rsidRPr="00F94029" w:rsidRDefault="00932DCE" w:rsidP="00932DCE">
      <w:pPr>
        <w:pStyle w:val="ac"/>
        <w:spacing w:line="240" w:lineRule="auto"/>
      </w:pPr>
    </w:p>
    <w:p w:rsidR="00932DCE" w:rsidRPr="00CF613A" w:rsidRDefault="00932DCE" w:rsidP="00932DCE">
      <w:pPr>
        <w:pStyle w:val="aa"/>
      </w:pPr>
      <w:r w:rsidRPr="00CF613A">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учета характеризуют сбалансированность систем. 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932DCE" w:rsidRPr="00CF613A" w:rsidRDefault="00932DCE" w:rsidP="00932DCE">
      <w:pPr>
        <w:pStyle w:val="aa"/>
      </w:pPr>
      <w:r w:rsidRPr="00CF613A">
        <w:t>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932DCE" w:rsidRPr="00CF613A" w:rsidRDefault="00932DCE" w:rsidP="00932DCE">
      <w:pPr>
        <w:pStyle w:val="aa"/>
      </w:pPr>
      <w:r w:rsidRPr="00CF613A">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932DCE" w:rsidRDefault="00932DCE" w:rsidP="00932DCE">
      <w:r w:rsidRPr="00CF613A">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627565" w:rsidRDefault="00627565" w:rsidP="00932DCE">
      <w:r>
        <w:t>Целевые показатели реализации Программы представлены ниже.</w:t>
      </w:r>
    </w:p>
    <w:p w:rsidR="00BB7159" w:rsidRDefault="00BB7159" w:rsidP="00932DCE">
      <w:pPr>
        <w:sectPr w:rsidR="00BB7159" w:rsidSect="008E488D">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627565" w:rsidRDefault="00627565" w:rsidP="00627565">
      <w:pPr>
        <w:pStyle w:val="afc"/>
        <w:keepNext/>
      </w:pPr>
      <w:r>
        <w:t xml:space="preserve">Таблица </w:t>
      </w:r>
      <w:fldSimple w:instr=" SEQ Таблица \* ARABIC ">
        <w:r w:rsidR="0092546A">
          <w:rPr>
            <w:noProof/>
          </w:rPr>
          <w:t>71</w:t>
        </w:r>
      </w:fldSimple>
      <w:r>
        <w:t xml:space="preserve"> Целевые показатели Программы</w:t>
      </w:r>
    </w:p>
    <w:tbl>
      <w:tblPr>
        <w:tblW w:w="5000" w:type="pct"/>
        <w:tblLayout w:type="fixed"/>
        <w:tblLook w:val="04A0"/>
      </w:tblPr>
      <w:tblGrid>
        <w:gridCol w:w="717"/>
        <w:gridCol w:w="3303"/>
        <w:gridCol w:w="1028"/>
        <w:gridCol w:w="1212"/>
        <w:gridCol w:w="880"/>
        <w:gridCol w:w="880"/>
        <w:gridCol w:w="880"/>
        <w:gridCol w:w="880"/>
        <w:gridCol w:w="880"/>
        <w:gridCol w:w="880"/>
        <w:gridCol w:w="880"/>
        <w:gridCol w:w="880"/>
        <w:gridCol w:w="889"/>
        <w:gridCol w:w="880"/>
      </w:tblGrid>
      <w:tr w:rsidR="00627565" w:rsidRPr="007A677B" w:rsidTr="00627565">
        <w:trPr>
          <w:trHeight w:val="20"/>
          <w:tblHeader/>
        </w:trPr>
        <w:tc>
          <w:tcPr>
            <w:tcW w:w="238"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 п/п</w:t>
            </w:r>
          </w:p>
        </w:tc>
        <w:tc>
          <w:tcPr>
            <w:tcW w:w="109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Показатель</w:t>
            </w:r>
          </w:p>
        </w:tc>
        <w:tc>
          <w:tcPr>
            <w:tcW w:w="341"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Ед. изм.</w:t>
            </w:r>
          </w:p>
        </w:tc>
        <w:tc>
          <w:tcPr>
            <w:tcW w:w="40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Базовый по</w:t>
            </w:r>
            <w:r>
              <w:rPr>
                <w:sz w:val="20"/>
                <w:szCs w:val="20"/>
              </w:rPr>
              <w:t>казатель</w:t>
            </w:r>
            <w:r w:rsidRPr="007A677B">
              <w:rPr>
                <w:sz w:val="20"/>
                <w:szCs w:val="20"/>
              </w:rPr>
              <w:t>20</w:t>
            </w:r>
            <w:r>
              <w:rPr>
                <w:sz w:val="20"/>
                <w:szCs w:val="20"/>
              </w:rPr>
              <w:t>20</w:t>
            </w:r>
          </w:p>
        </w:tc>
        <w:tc>
          <w:tcPr>
            <w:tcW w:w="2922" w:type="pct"/>
            <w:gridSpan w:val="10"/>
            <w:tcBorders>
              <w:top w:val="single" w:sz="8" w:space="0" w:color="auto"/>
              <w:left w:val="nil"/>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Целевые показатели по годам</w:t>
            </w:r>
          </w:p>
        </w:tc>
      </w:tr>
      <w:tr w:rsidR="00627565" w:rsidRPr="007A677B" w:rsidTr="00627565">
        <w:trPr>
          <w:trHeight w:val="20"/>
          <w:tblHeader/>
        </w:trPr>
        <w:tc>
          <w:tcPr>
            <w:tcW w:w="238" w:type="pct"/>
            <w:vMerge/>
            <w:tcBorders>
              <w:top w:val="single" w:sz="8" w:space="0" w:color="auto"/>
              <w:left w:val="single" w:sz="8" w:space="0" w:color="auto"/>
              <w:bottom w:val="single" w:sz="8" w:space="0" w:color="000000"/>
              <w:right w:val="single" w:sz="8" w:space="0" w:color="auto"/>
            </w:tcBorders>
            <w:vAlign w:val="center"/>
            <w:hideMark/>
          </w:tcPr>
          <w:p w:rsidR="00627565" w:rsidRPr="007A677B" w:rsidRDefault="00627565" w:rsidP="00627565">
            <w:pPr>
              <w:ind w:firstLine="0"/>
              <w:jc w:val="center"/>
              <w:rPr>
                <w:sz w:val="20"/>
                <w:szCs w:val="20"/>
              </w:rPr>
            </w:pPr>
          </w:p>
        </w:tc>
        <w:tc>
          <w:tcPr>
            <w:tcW w:w="1096" w:type="pct"/>
            <w:vMerge/>
            <w:tcBorders>
              <w:top w:val="single" w:sz="8" w:space="0" w:color="auto"/>
              <w:left w:val="single" w:sz="8" w:space="0" w:color="auto"/>
              <w:bottom w:val="single" w:sz="8" w:space="0" w:color="000000"/>
              <w:right w:val="single" w:sz="8" w:space="0" w:color="auto"/>
            </w:tcBorders>
            <w:vAlign w:val="center"/>
            <w:hideMark/>
          </w:tcPr>
          <w:p w:rsidR="00627565" w:rsidRPr="007A677B" w:rsidRDefault="00627565" w:rsidP="00627565">
            <w:pPr>
              <w:ind w:firstLine="0"/>
              <w:jc w:val="center"/>
              <w:rPr>
                <w:sz w:val="20"/>
                <w:szCs w:val="20"/>
              </w:rPr>
            </w:pPr>
          </w:p>
        </w:tc>
        <w:tc>
          <w:tcPr>
            <w:tcW w:w="341" w:type="pct"/>
            <w:vMerge/>
            <w:tcBorders>
              <w:top w:val="single" w:sz="8" w:space="0" w:color="auto"/>
              <w:left w:val="single" w:sz="8" w:space="0" w:color="auto"/>
              <w:bottom w:val="single" w:sz="8" w:space="0" w:color="000000"/>
              <w:right w:val="single" w:sz="8" w:space="0" w:color="auto"/>
            </w:tcBorders>
            <w:vAlign w:val="center"/>
            <w:hideMark/>
          </w:tcPr>
          <w:p w:rsidR="00627565" w:rsidRPr="007A677B" w:rsidRDefault="00627565" w:rsidP="00627565">
            <w:pPr>
              <w:ind w:firstLine="0"/>
              <w:jc w:val="center"/>
              <w:rPr>
                <w:sz w:val="20"/>
                <w:szCs w:val="20"/>
              </w:rPr>
            </w:pPr>
          </w:p>
        </w:tc>
        <w:tc>
          <w:tcPr>
            <w:tcW w:w="402" w:type="pct"/>
            <w:vMerge/>
            <w:tcBorders>
              <w:top w:val="single" w:sz="8" w:space="0" w:color="auto"/>
              <w:left w:val="single" w:sz="8" w:space="0" w:color="auto"/>
              <w:bottom w:val="single" w:sz="8" w:space="0" w:color="000000"/>
              <w:right w:val="single" w:sz="8" w:space="0" w:color="auto"/>
            </w:tcBorders>
            <w:vAlign w:val="center"/>
            <w:hideMark/>
          </w:tcPr>
          <w:p w:rsidR="00627565" w:rsidRPr="007A677B" w:rsidRDefault="00627565" w:rsidP="00627565">
            <w:pPr>
              <w:ind w:firstLine="0"/>
              <w:jc w:val="center"/>
              <w:rPr>
                <w:sz w:val="20"/>
                <w:szCs w:val="20"/>
              </w:rPr>
            </w:pP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20</w:t>
            </w:r>
            <w:r>
              <w:rPr>
                <w:sz w:val="20"/>
                <w:szCs w:val="20"/>
              </w:rPr>
              <w:t>21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173EB4" w:rsidRDefault="00627565" w:rsidP="00627565">
            <w:pPr>
              <w:ind w:firstLine="0"/>
              <w:jc w:val="center"/>
              <w:rPr>
                <w:sz w:val="20"/>
                <w:szCs w:val="20"/>
                <w:lang w:val="en-US"/>
              </w:rPr>
            </w:pPr>
            <w:r w:rsidRPr="007A677B">
              <w:rPr>
                <w:sz w:val="20"/>
                <w:szCs w:val="20"/>
              </w:rPr>
              <w:t>202</w:t>
            </w:r>
            <w:r>
              <w:rPr>
                <w:sz w:val="20"/>
                <w:szCs w:val="20"/>
              </w:rPr>
              <w:t>2</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202</w:t>
            </w:r>
            <w:r>
              <w:rPr>
                <w:sz w:val="20"/>
                <w:szCs w:val="20"/>
              </w:rPr>
              <w:t>3</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202</w:t>
            </w:r>
            <w:r>
              <w:rPr>
                <w:sz w:val="20"/>
                <w:szCs w:val="20"/>
              </w:rPr>
              <w:t>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202</w:t>
            </w:r>
            <w:r>
              <w:rPr>
                <w:sz w:val="20"/>
                <w:szCs w:val="20"/>
              </w:rPr>
              <w:t>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202</w:t>
            </w:r>
            <w:r>
              <w:rPr>
                <w:sz w:val="20"/>
                <w:szCs w:val="20"/>
              </w:rPr>
              <w:t>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202</w:t>
            </w:r>
            <w:r>
              <w:rPr>
                <w:sz w:val="20"/>
                <w:szCs w:val="20"/>
              </w:rPr>
              <w:t>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2030</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2035</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Pr>
                <w:sz w:val="20"/>
                <w:szCs w:val="20"/>
              </w:rPr>
              <w:t>2040</w:t>
            </w:r>
          </w:p>
        </w:tc>
      </w:tr>
      <w:tr w:rsidR="00627565" w:rsidRPr="007A677B" w:rsidTr="00627565">
        <w:trPr>
          <w:trHeight w:val="34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Теплоснабжение</w:t>
            </w:r>
          </w:p>
        </w:tc>
      </w:tr>
      <w:tr w:rsidR="00627565" w:rsidRPr="007A677B" w:rsidTr="00627565">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 Показатели надежности и бесперебойности теплоснабжения</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1.1.</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Удельное количество повреждений на тепловой сети</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Ед./км</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Менее 1</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Менее 1</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Продолжительность (бесперебойность) поставки товаров и услуг, час/день.</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час/день</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24</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24</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1.4.</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Удельный вес сетей, нуждающихся в замене, %.</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86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77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70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65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60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57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50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45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35</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40</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40</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1.5.</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Уровень загрузки производственных мощностей, %.</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36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36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36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36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53,5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54,6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56,2</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50,4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68,3</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75</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75</w:t>
            </w:r>
          </w:p>
        </w:tc>
      </w:tr>
      <w:tr w:rsidR="00627565" w:rsidRPr="007A677B" w:rsidTr="00627565">
        <w:trPr>
          <w:trHeight w:val="34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 Охват потребителей приборами учета</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2.1.</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Обеспеченность приборами учета тепловой энергии</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70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80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85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90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100</w:t>
            </w:r>
          </w:p>
        </w:tc>
      </w:tr>
      <w:tr w:rsidR="00627565" w:rsidRPr="007A677B" w:rsidTr="00627565">
        <w:trPr>
          <w:trHeight w:val="34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3. Доступность услуги для потребителей</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Pr>
                <w:sz w:val="20"/>
                <w:szCs w:val="20"/>
              </w:rPr>
              <w:t>3.1</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Доля расходов на оплату услуг теплоснабжения в совокупном доходе населения, %</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0,42</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0,43</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0,43</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0,43</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0,51</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0,56</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0,56</w:t>
            </w:r>
          </w:p>
        </w:tc>
      </w:tr>
      <w:tr w:rsidR="00627565" w:rsidRPr="007A677B" w:rsidTr="00627565">
        <w:trPr>
          <w:trHeight w:val="34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4.Показатели спроса на услуги теплоснабжения</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4.1</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Потребление тепловой энергии,Гкал</w:t>
            </w:r>
          </w:p>
        </w:tc>
        <w:tc>
          <w:tcPr>
            <w:tcW w:w="341"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Тыс. Гкал</w:t>
            </w:r>
          </w:p>
        </w:tc>
        <w:tc>
          <w:tcPr>
            <w:tcW w:w="40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25,89</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30,37</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34,85</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39,33</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43,81</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45,1</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47,3</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48,1</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55,2</w:t>
            </w:r>
          </w:p>
        </w:tc>
        <w:tc>
          <w:tcPr>
            <w:tcW w:w="295"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66,58</w:t>
            </w:r>
          </w:p>
        </w:tc>
        <w:tc>
          <w:tcPr>
            <w:tcW w:w="292" w:type="pct"/>
            <w:tcBorders>
              <w:top w:val="nil"/>
              <w:left w:val="nil"/>
              <w:bottom w:val="single" w:sz="8" w:space="0" w:color="auto"/>
              <w:right w:val="single" w:sz="8" w:space="0" w:color="auto"/>
            </w:tcBorders>
            <w:vAlign w:val="center"/>
          </w:tcPr>
          <w:p w:rsidR="00627565" w:rsidRPr="007A677B" w:rsidRDefault="00627565" w:rsidP="00627565">
            <w:pPr>
              <w:ind w:firstLine="0"/>
              <w:jc w:val="center"/>
              <w:rPr>
                <w:sz w:val="20"/>
                <w:szCs w:val="20"/>
              </w:rPr>
            </w:pPr>
            <w:r w:rsidRPr="007A677B">
              <w:rPr>
                <w:sz w:val="20"/>
                <w:szCs w:val="20"/>
              </w:rPr>
              <w:t>66,58</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4.2</w:t>
            </w:r>
          </w:p>
        </w:tc>
        <w:tc>
          <w:tcPr>
            <w:tcW w:w="1096"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Присоединенная нагрузка, Гкал/час</w:t>
            </w:r>
          </w:p>
        </w:tc>
        <w:tc>
          <w:tcPr>
            <w:tcW w:w="341"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Гкал/час</w:t>
            </w:r>
          </w:p>
        </w:tc>
        <w:tc>
          <w:tcPr>
            <w:tcW w:w="40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16,71</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19,6</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22,49</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25,38</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28,27</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30,61</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32,8</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33,92</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41,65</w:t>
            </w:r>
          </w:p>
        </w:tc>
        <w:tc>
          <w:tcPr>
            <w:tcW w:w="295"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45,79</w:t>
            </w:r>
          </w:p>
        </w:tc>
        <w:tc>
          <w:tcPr>
            <w:tcW w:w="292" w:type="pct"/>
            <w:tcBorders>
              <w:top w:val="nil"/>
              <w:left w:val="nil"/>
              <w:bottom w:val="single" w:sz="8" w:space="0" w:color="auto"/>
              <w:right w:val="single" w:sz="8" w:space="0" w:color="auto"/>
            </w:tcBorders>
            <w:vAlign w:val="center"/>
          </w:tcPr>
          <w:p w:rsidR="00627565" w:rsidRPr="007A677B" w:rsidRDefault="00627565" w:rsidP="00627565">
            <w:pPr>
              <w:ind w:firstLine="0"/>
              <w:jc w:val="center"/>
              <w:rPr>
                <w:sz w:val="20"/>
                <w:szCs w:val="20"/>
              </w:rPr>
            </w:pPr>
            <w:r w:rsidRPr="007A677B">
              <w:rPr>
                <w:sz w:val="20"/>
                <w:szCs w:val="20"/>
              </w:rPr>
              <w:t>45,79</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4.3</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Величина новых нагрузок, Гкал/час</w:t>
            </w:r>
          </w:p>
        </w:tc>
        <w:tc>
          <w:tcPr>
            <w:tcW w:w="341"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Гкал/час</w:t>
            </w:r>
          </w:p>
        </w:tc>
        <w:tc>
          <w:tcPr>
            <w:tcW w:w="40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0</w:t>
            </w:r>
            <w:r>
              <w:rPr>
                <w:sz w:val="20"/>
                <w:szCs w:val="20"/>
              </w:rPr>
              <w:t>,11</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2,89</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0</w:t>
            </w:r>
            <w:r>
              <w:rPr>
                <w:sz w:val="20"/>
                <w:szCs w:val="20"/>
              </w:rPr>
              <w:t>,09</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1,98</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0</w:t>
            </w:r>
            <w:r>
              <w:rPr>
                <w:sz w:val="20"/>
                <w:szCs w:val="20"/>
              </w:rPr>
              <w:t>,08</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1,35</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2,89</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8,67</w:t>
            </w:r>
          </w:p>
        </w:tc>
        <w:tc>
          <w:tcPr>
            <w:tcW w:w="292"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0,07</w:t>
            </w:r>
          </w:p>
        </w:tc>
        <w:tc>
          <w:tcPr>
            <w:tcW w:w="295" w:type="pct"/>
            <w:tcBorders>
              <w:top w:val="nil"/>
              <w:left w:val="nil"/>
              <w:bottom w:val="single" w:sz="8" w:space="0" w:color="auto"/>
              <w:right w:val="single" w:sz="8" w:space="0" w:color="auto"/>
            </w:tcBorders>
            <w:shd w:val="clear" w:color="auto" w:fill="auto"/>
            <w:vAlign w:val="center"/>
            <w:hideMark/>
          </w:tcPr>
          <w:p w:rsidR="00627565" w:rsidRPr="007A677B" w:rsidRDefault="00627565" w:rsidP="00627565">
            <w:pPr>
              <w:ind w:firstLine="0"/>
              <w:jc w:val="center"/>
              <w:rPr>
                <w:sz w:val="20"/>
                <w:szCs w:val="20"/>
              </w:rPr>
            </w:pPr>
            <w:r w:rsidRPr="007A677B">
              <w:rPr>
                <w:sz w:val="20"/>
                <w:szCs w:val="20"/>
              </w:rPr>
              <w:t>0,1</w:t>
            </w:r>
            <w:r>
              <w:rPr>
                <w:sz w:val="20"/>
                <w:szCs w:val="20"/>
              </w:rPr>
              <w:t>2</w:t>
            </w:r>
          </w:p>
        </w:tc>
        <w:tc>
          <w:tcPr>
            <w:tcW w:w="292" w:type="pct"/>
            <w:tcBorders>
              <w:top w:val="nil"/>
              <w:left w:val="nil"/>
              <w:bottom w:val="single" w:sz="8" w:space="0" w:color="auto"/>
              <w:right w:val="single" w:sz="8" w:space="0" w:color="auto"/>
            </w:tcBorders>
            <w:vAlign w:val="center"/>
          </w:tcPr>
          <w:p w:rsidR="00627565" w:rsidRPr="007A677B" w:rsidRDefault="00627565" w:rsidP="00627565">
            <w:pPr>
              <w:ind w:firstLine="0"/>
              <w:jc w:val="center"/>
              <w:rPr>
                <w:sz w:val="20"/>
                <w:szCs w:val="20"/>
              </w:rPr>
            </w:pPr>
            <w:r w:rsidRPr="007A677B">
              <w:rPr>
                <w:sz w:val="20"/>
                <w:szCs w:val="20"/>
              </w:rPr>
              <w:t>0,1</w:t>
            </w:r>
            <w:r>
              <w:rPr>
                <w:sz w:val="20"/>
                <w:szCs w:val="20"/>
              </w:rPr>
              <w:t>2</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4.4</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Уровень использования производственных мощностей, %</w:t>
            </w:r>
          </w:p>
        </w:tc>
        <w:tc>
          <w:tcPr>
            <w:tcW w:w="341"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25,89</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30,37</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34,85</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39,33</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43,81</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45,32</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48,69</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50,34</w:t>
            </w:r>
          </w:p>
        </w:tc>
        <w:tc>
          <w:tcPr>
            <w:tcW w:w="292"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66,43</w:t>
            </w:r>
          </w:p>
        </w:tc>
        <w:tc>
          <w:tcPr>
            <w:tcW w:w="295" w:type="pct"/>
            <w:tcBorders>
              <w:top w:val="nil"/>
              <w:left w:val="nil"/>
              <w:bottom w:val="single" w:sz="8" w:space="0" w:color="auto"/>
              <w:right w:val="single" w:sz="8" w:space="0" w:color="auto"/>
            </w:tcBorders>
            <w:shd w:val="clear" w:color="auto" w:fill="auto"/>
            <w:noWrap/>
            <w:vAlign w:val="center"/>
            <w:hideMark/>
          </w:tcPr>
          <w:p w:rsidR="00627565" w:rsidRPr="007A677B" w:rsidRDefault="00627565" w:rsidP="00627565">
            <w:pPr>
              <w:ind w:firstLine="0"/>
              <w:jc w:val="center"/>
              <w:rPr>
                <w:sz w:val="20"/>
                <w:szCs w:val="20"/>
              </w:rPr>
            </w:pPr>
            <w:r w:rsidRPr="007A677B">
              <w:rPr>
                <w:sz w:val="20"/>
                <w:szCs w:val="20"/>
              </w:rPr>
              <w:t>80,42</w:t>
            </w:r>
          </w:p>
        </w:tc>
        <w:tc>
          <w:tcPr>
            <w:tcW w:w="292" w:type="pct"/>
            <w:tcBorders>
              <w:top w:val="nil"/>
              <w:left w:val="nil"/>
              <w:bottom w:val="single" w:sz="8" w:space="0" w:color="auto"/>
              <w:right w:val="single" w:sz="8" w:space="0" w:color="auto"/>
            </w:tcBorders>
            <w:vAlign w:val="center"/>
          </w:tcPr>
          <w:p w:rsidR="00627565" w:rsidRPr="007A677B" w:rsidRDefault="00627565" w:rsidP="00627565">
            <w:pPr>
              <w:ind w:firstLine="0"/>
              <w:jc w:val="center"/>
              <w:rPr>
                <w:sz w:val="20"/>
                <w:szCs w:val="20"/>
              </w:rPr>
            </w:pPr>
            <w:r w:rsidRPr="007A677B">
              <w:rPr>
                <w:sz w:val="20"/>
                <w:szCs w:val="20"/>
              </w:rPr>
              <w:t>80,42</w:t>
            </w:r>
          </w:p>
        </w:tc>
      </w:tr>
      <w:tr w:rsidR="00627565" w:rsidRPr="007A677B" w:rsidTr="00627565">
        <w:trPr>
          <w:trHeight w:val="34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Водоснабжение</w:t>
            </w:r>
          </w:p>
        </w:tc>
      </w:tr>
      <w:tr w:rsidR="00627565" w:rsidRPr="007A677B" w:rsidTr="00627565">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 Показатели надежности и бесперебойности водоснабжения</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1.1.</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Доля проб питьевой воды после водоподготовки, не соответствующих санитарным нормам</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100</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Аварийность систем водоснабжения</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Ав./км.сети в год</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0,44</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0,43</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0,41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0,39</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0,28</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0,25</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0,25</w:t>
            </w:r>
          </w:p>
        </w:tc>
      </w:tr>
      <w:tr w:rsidR="00627565" w:rsidRPr="007A677B" w:rsidTr="00627565">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 Показатели эффективности использования ресурсов</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2.1.</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Обеспеченность системы водоснабжения коммерческими и технологическими расходомерами</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62</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81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100</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2.2.</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Уровень потерь питьевой воды на водопроводных сетях</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13,3</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13,2</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12,9</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12,8</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11,5</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11,1</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11,1</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Pr>
                <w:sz w:val="20"/>
                <w:szCs w:val="20"/>
              </w:rPr>
              <w:t>2.3</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Удельный расход ЭЭ на производство 1 м³ товарной воды.</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кВт/м³</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1,39</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1,39</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1,31</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1,25</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1,24</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1,2</w:t>
            </w:r>
            <w:r>
              <w:rPr>
                <w:sz w:val="20"/>
                <w:szCs w:val="20"/>
              </w:rPr>
              <w:t>1</w:t>
            </w:r>
          </w:p>
        </w:tc>
      </w:tr>
      <w:tr w:rsidR="00627565" w:rsidRPr="007A677B" w:rsidTr="00627565">
        <w:trPr>
          <w:trHeight w:val="34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Водоотведение</w:t>
            </w:r>
          </w:p>
        </w:tc>
      </w:tr>
      <w:tr w:rsidR="00627565" w:rsidRPr="007A677B" w:rsidTr="00627565">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 Показатели качества очистки сточных вод</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1.1.</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Доля сточных вод, прошедших очистку на канализационных сооружениях (общесплавная и хозяйственно-бытовая канализация)</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100</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100</w:t>
            </w: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1.2.</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Доля поверхностного стока, прошедшего очистку (общесплавная и раздельная канализация)</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0</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sidRPr="007A677B">
              <w:rPr>
                <w:sz w:val="20"/>
                <w:szCs w:val="20"/>
              </w:rPr>
              <w:t>0</w:t>
            </w:r>
          </w:p>
        </w:tc>
      </w:tr>
      <w:tr w:rsidR="00627565" w:rsidRPr="007A677B" w:rsidTr="00627565">
        <w:trPr>
          <w:trHeight w:val="20"/>
        </w:trPr>
        <w:tc>
          <w:tcPr>
            <w:tcW w:w="4708" w:type="pct"/>
            <w:gridSpan w:val="13"/>
            <w:tcBorders>
              <w:top w:val="single" w:sz="8" w:space="0" w:color="auto"/>
              <w:left w:val="single" w:sz="8" w:space="0" w:color="auto"/>
              <w:bottom w:val="single" w:sz="8" w:space="0" w:color="auto"/>
              <w:right w:val="single" w:sz="8" w:space="0" w:color="000000"/>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 Показатели надежности и бесперебойности водоотведения</w:t>
            </w:r>
          </w:p>
        </w:tc>
        <w:tc>
          <w:tcPr>
            <w:tcW w:w="292" w:type="pct"/>
            <w:tcBorders>
              <w:top w:val="single" w:sz="8" w:space="0" w:color="auto"/>
              <w:left w:val="single" w:sz="8" w:space="0" w:color="auto"/>
              <w:bottom w:val="single" w:sz="8" w:space="0" w:color="auto"/>
              <w:right w:val="single" w:sz="8" w:space="0" w:color="000000"/>
            </w:tcBorders>
            <w:shd w:val="clear" w:color="000000" w:fill="FFFFFF"/>
            <w:vAlign w:val="center"/>
          </w:tcPr>
          <w:p w:rsidR="00627565" w:rsidRPr="007A677B" w:rsidRDefault="00627565" w:rsidP="00627565">
            <w:pPr>
              <w:ind w:firstLine="0"/>
              <w:jc w:val="center"/>
              <w:rPr>
                <w:sz w:val="20"/>
                <w:szCs w:val="20"/>
              </w:rPr>
            </w:pPr>
          </w:p>
        </w:tc>
      </w:tr>
      <w:tr w:rsidR="00627565" w:rsidRPr="007A677B" w:rsidTr="00627565">
        <w:trPr>
          <w:trHeight w:val="20"/>
        </w:trPr>
        <w:tc>
          <w:tcPr>
            <w:tcW w:w="238" w:type="pct"/>
            <w:tcBorders>
              <w:top w:val="nil"/>
              <w:left w:val="single" w:sz="8" w:space="0" w:color="auto"/>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2.1.</w:t>
            </w:r>
          </w:p>
        </w:tc>
        <w:tc>
          <w:tcPr>
            <w:tcW w:w="1096"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Доля уличной канализационной сети, нуждающейся в замене</w:t>
            </w:r>
          </w:p>
        </w:tc>
        <w:tc>
          <w:tcPr>
            <w:tcW w:w="341"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w:t>
            </w:r>
          </w:p>
        </w:tc>
        <w:tc>
          <w:tcPr>
            <w:tcW w:w="40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66</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61,3</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56,7</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52,0</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47,3</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46,9</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46,5</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45,8</w:t>
            </w:r>
          </w:p>
        </w:tc>
        <w:tc>
          <w:tcPr>
            <w:tcW w:w="292"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44,3</w:t>
            </w:r>
          </w:p>
        </w:tc>
        <w:tc>
          <w:tcPr>
            <w:tcW w:w="295" w:type="pct"/>
            <w:tcBorders>
              <w:top w:val="nil"/>
              <w:left w:val="nil"/>
              <w:bottom w:val="single" w:sz="8" w:space="0" w:color="auto"/>
              <w:right w:val="single" w:sz="8" w:space="0" w:color="auto"/>
            </w:tcBorders>
            <w:shd w:val="clear" w:color="000000" w:fill="FFFFFF"/>
            <w:vAlign w:val="center"/>
            <w:hideMark/>
          </w:tcPr>
          <w:p w:rsidR="00627565" w:rsidRPr="007A677B" w:rsidRDefault="00627565" w:rsidP="00627565">
            <w:pPr>
              <w:ind w:firstLine="0"/>
              <w:jc w:val="center"/>
              <w:rPr>
                <w:sz w:val="20"/>
                <w:szCs w:val="20"/>
              </w:rPr>
            </w:pPr>
            <w:r w:rsidRPr="007A677B">
              <w:rPr>
                <w:sz w:val="20"/>
                <w:szCs w:val="20"/>
              </w:rPr>
              <w:t>43,1</w:t>
            </w:r>
          </w:p>
        </w:tc>
        <w:tc>
          <w:tcPr>
            <w:tcW w:w="292" w:type="pct"/>
            <w:tcBorders>
              <w:top w:val="nil"/>
              <w:left w:val="nil"/>
              <w:bottom w:val="single" w:sz="8" w:space="0" w:color="auto"/>
              <w:right w:val="single" w:sz="8" w:space="0" w:color="auto"/>
            </w:tcBorders>
            <w:shd w:val="clear" w:color="000000" w:fill="FFFFFF"/>
            <w:vAlign w:val="center"/>
          </w:tcPr>
          <w:p w:rsidR="00627565" w:rsidRPr="007A677B" w:rsidRDefault="00627565" w:rsidP="00627565">
            <w:pPr>
              <w:ind w:firstLine="0"/>
              <w:jc w:val="center"/>
              <w:rPr>
                <w:sz w:val="20"/>
                <w:szCs w:val="20"/>
              </w:rPr>
            </w:pPr>
            <w:r>
              <w:rPr>
                <w:sz w:val="20"/>
                <w:szCs w:val="20"/>
              </w:rPr>
              <w:t>21,1</w:t>
            </w:r>
          </w:p>
        </w:tc>
      </w:tr>
    </w:tbl>
    <w:p w:rsidR="00BB7159" w:rsidRDefault="00BB7159" w:rsidP="00932DCE"/>
    <w:p w:rsidR="00BB7159" w:rsidRDefault="00BB7159" w:rsidP="00932DCE"/>
    <w:p w:rsidR="00BB7159" w:rsidRDefault="00BB7159" w:rsidP="00932DCE">
      <w:pPr>
        <w:sectPr w:rsidR="00BB7159" w:rsidSect="00BB7159">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932DCE" w:rsidRDefault="00932DCE" w:rsidP="00932DCE">
      <w:pPr>
        <w:pStyle w:val="1"/>
      </w:pPr>
      <w:bookmarkStart w:id="86" w:name="_Toc90911963"/>
      <w:r>
        <w:t>Программа инвестиционных проектов</w:t>
      </w:r>
      <w:bookmarkEnd w:id="86"/>
    </w:p>
    <w:p w:rsidR="00932DCE" w:rsidRDefault="00932DCE" w:rsidP="008E488D">
      <w:pPr>
        <w:pStyle w:val="a"/>
      </w:pPr>
      <w:bookmarkStart w:id="87" w:name="_Toc90911964"/>
      <w:r>
        <w:t>Программа</w:t>
      </w:r>
      <w:r w:rsidR="008E488D">
        <w:t xml:space="preserve"> инвестиционных проектов в </w:t>
      </w:r>
      <w:r w:rsidR="00883400">
        <w:t>электроснабжении</w:t>
      </w:r>
      <w:bookmarkEnd w:id="87"/>
    </w:p>
    <w:p w:rsidR="008E488D" w:rsidRDefault="008E488D" w:rsidP="008E488D">
      <w:r>
        <w:t xml:space="preserve">На территории Амурской области принята схема и программа развития электроэнергетики Амурской области на 2021 – 2025 годы, утвержденная распоряжением губернатора Амурской области от 19.04.2021 №65-р «Об утверждении схемы и программы развития электроэнергетики Амурской области на период 2021-2025 годы». </w:t>
      </w:r>
    </w:p>
    <w:p w:rsidR="008E488D" w:rsidRDefault="008E488D" w:rsidP="008E488D">
      <w:r>
        <w:t xml:space="preserve">Мероприятия, согласно данной программы, направлены на развитие и повышения надежности системы электроснабжения территории Амурской области (включая г. Белогорск), </w:t>
      </w:r>
    </w:p>
    <w:p w:rsidR="008E488D" w:rsidRDefault="008E488D" w:rsidP="008E488D">
      <w:pPr>
        <w:pStyle w:val="17"/>
        <w:spacing w:line="240" w:lineRule="auto"/>
        <w:ind w:firstLine="720"/>
        <w:rPr>
          <w:color w:val="000000"/>
          <w:sz w:val="24"/>
          <w:lang w:eastAsia="ru-RU" w:bidi="ru-RU"/>
        </w:rPr>
      </w:pPr>
    </w:p>
    <w:p w:rsidR="008E488D" w:rsidRDefault="008E488D" w:rsidP="008E488D">
      <w:pPr>
        <w:pStyle w:val="17"/>
        <w:spacing w:line="240" w:lineRule="auto"/>
        <w:ind w:firstLine="720"/>
        <w:rPr>
          <w:color w:val="000000"/>
          <w:sz w:val="24"/>
          <w:lang w:eastAsia="ru-RU" w:bidi="ru-RU"/>
        </w:rPr>
      </w:pPr>
      <w:r w:rsidRPr="00B41F1B">
        <w:rPr>
          <w:color w:val="000000"/>
          <w:sz w:val="24"/>
          <w:lang w:eastAsia="ru-RU" w:bidi="ru-RU"/>
        </w:rPr>
        <w:t>Перечень планируемых мероприятий по развитию системы электроснабжения</w:t>
      </w:r>
      <w:r>
        <w:rPr>
          <w:color w:val="000000"/>
          <w:sz w:val="24"/>
          <w:lang w:eastAsia="ru-RU" w:bidi="ru-RU"/>
        </w:rPr>
        <w:t xml:space="preserve"> (согласно генеральному плану)</w:t>
      </w:r>
      <w:r w:rsidRPr="00B41F1B">
        <w:rPr>
          <w:color w:val="000000"/>
          <w:sz w:val="24"/>
          <w:lang w:eastAsia="ru-RU" w:bidi="ru-RU"/>
        </w:rPr>
        <w:t xml:space="preserve"> приведен в таблице ниже.</w:t>
      </w:r>
    </w:p>
    <w:p w:rsidR="008E488D" w:rsidRPr="00B41F1B" w:rsidRDefault="008E488D" w:rsidP="008E488D">
      <w:pPr>
        <w:pStyle w:val="17"/>
        <w:spacing w:line="240" w:lineRule="auto"/>
        <w:ind w:firstLine="720"/>
        <w:rPr>
          <w:sz w:val="24"/>
        </w:rPr>
      </w:pPr>
    </w:p>
    <w:p w:rsidR="008E488D" w:rsidRDefault="008E488D" w:rsidP="008E488D">
      <w:pPr>
        <w:pStyle w:val="afc"/>
        <w:keepNext/>
      </w:pPr>
      <w:r>
        <w:t xml:space="preserve">Таблица </w:t>
      </w:r>
      <w:fldSimple w:instr=" SEQ Таблица \* ARABIC ">
        <w:r w:rsidR="0092546A">
          <w:rPr>
            <w:noProof/>
          </w:rPr>
          <w:t>72</w:t>
        </w:r>
      </w:fldSimple>
      <w:r>
        <w:t>. Перечень мероприятий по развитию системы электроснабжения</w:t>
      </w:r>
    </w:p>
    <w:tbl>
      <w:tblPr>
        <w:tblOverlap w:val="neve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6"/>
        <w:gridCol w:w="1133"/>
        <w:gridCol w:w="4258"/>
        <w:gridCol w:w="3970"/>
      </w:tblGrid>
      <w:tr w:rsidR="008E488D" w:rsidRPr="00B41F1B" w:rsidTr="008E488D">
        <w:trPr>
          <w:trHeight w:val="397"/>
          <w:tblHeader/>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w:t>
            </w: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 на карте</w:t>
            </w:r>
          </w:p>
        </w:tc>
        <w:tc>
          <w:tcPr>
            <w:tcW w:w="4258"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Наименование</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Параметры</w:t>
            </w:r>
          </w:p>
        </w:tc>
      </w:tr>
      <w:tr w:rsidR="008E488D" w:rsidRPr="00B41F1B" w:rsidTr="008E488D">
        <w:trPr>
          <w:trHeight w:val="20"/>
          <w:jc w:val="center"/>
        </w:trPr>
        <w:tc>
          <w:tcPr>
            <w:tcW w:w="9927" w:type="dxa"/>
            <w:gridSpan w:val="4"/>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На первую очередь</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w:t>
            </w: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w:t>
            </w:r>
          </w:p>
        </w:tc>
        <w:tc>
          <w:tcPr>
            <w:tcW w:w="4258"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Сосновка (в районе психоневрологического интерната для взрослых)</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Местоположение:</w:t>
            </w:r>
            <w:r w:rsidRPr="00B41F1B">
              <w:rPr>
                <w:rFonts w:eastAsia="Times New Roman" w:cs="Times New Roman"/>
                <w:color w:val="000000"/>
                <w:sz w:val="20"/>
                <w:szCs w:val="20"/>
                <w:lang w:eastAsia="ru-RU" w:bidi="ru-RU"/>
              </w:rPr>
              <w:t>г. Белогорск</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- 1*250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w:t>
            </w: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ЛЭП.15.1</w:t>
            </w:r>
          </w:p>
        </w:tc>
        <w:tc>
          <w:tcPr>
            <w:tcW w:w="4258"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Сосновка (в районе психоневрологического интерната для взрослых)</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Местоположение:</w:t>
            </w:r>
            <w:r w:rsidRPr="00B41F1B">
              <w:rPr>
                <w:rFonts w:eastAsia="Times New Roman" w:cs="Times New Roman"/>
                <w:color w:val="000000"/>
                <w:sz w:val="20"/>
                <w:szCs w:val="20"/>
                <w:lang w:eastAsia="ru-RU" w:bidi="ru-RU"/>
              </w:rPr>
              <w:t>г. Белогорск</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- 0,3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3</w:t>
            </w: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ЭП.17.2</w:t>
            </w:r>
          </w:p>
        </w:tc>
        <w:tc>
          <w:tcPr>
            <w:tcW w:w="4258"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Сосновка (в районе психоневрологического интерната для взрослых)</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Местоположение:</w:t>
            </w:r>
            <w:r w:rsidRPr="00B41F1B">
              <w:rPr>
                <w:rFonts w:eastAsia="Times New Roman" w:cs="Times New Roman"/>
                <w:color w:val="000000"/>
                <w:sz w:val="20"/>
                <w:szCs w:val="20"/>
                <w:lang w:eastAsia="ru-RU" w:bidi="ru-RU"/>
              </w:rPr>
              <w:t>г. Белогорск</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4</w:t>
            </w: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ЭП.17.3</w:t>
            </w:r>
          </w:p>
        </w:tc>
        <w:tc>
          <w:tcPr>
            <w:tcW w:w="4258"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Сосновка (в районе психоневрологического интерната для взрослых)</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Местоположение:</w:t>
            </w:r>
            <w:r w:rsidRPr="00B41F1B">
              <w:rPr>
                <w:rFonts w:eastAsia="Times New Roman" w:cs="Times New Roman"/>
                <w:color w:val="000000"/>
                <w:sz w:val="20"/>
                <w:szCs w:val="20"/>
                <w:lang w:eastAsia="ru-RU" w:bidi="ru-RU"/>
              </w:rPr>
              <w:t>г. Белогорск</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5</w:t>
            </w: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ЭП.17.4</w:t>
            </w:r>
          </w:p>
        </w:tc>
        <w:tc>
          <w:tcPr>
            <w:tcW w:w="4258"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Сосновка (в районе психоневрологического интерната для взрослых)</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Местоположение:</w:t>
            </w:r>
            <w:r w:rsidRPr="00B41F1B">
              <w:rPr>
                <w:rFonts w:eastAsia="Times New Roman" w:cs="Times New Roman"/>
                <w:color w:val="000000"/>
                <w:sz w:val="20"/>
                <w:szCs w:val="20"/>
                <w:lang w:eastAsia="ru-RU" w:bidi="ru-RU"/>
              </w:rPr>
              <w:t>г. Белогорск</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6</w:t>
            </w: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ЛЭП.15.2</w:t>
            </w:r>
          </w:p>
        </w:tc>
        <w:tc>
          <w:tcPr>
            <w:tcW w:w="4258"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Сосновка (в районе психоневрологического интерната для взрослых)</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bCs/>
                <w:color w:val="000000"/>
                <w:sz w:val="20"/>
                <w:szCs w:val="20"/>
                <w:lang w:eastAsia="ru-RU" w:bidi="ru-RU"/>
              </w:rPr>
              <w:t>Местоположение:</w:t>
            </w:r>
            <w:r w:rsidRPr="00B41F1B">
              <w:rPr>
                <w:rFonts w:eastAsia="Times New Roman" w:cs="Times New Roman"/>
                <w:color w:val="000000"/>
                <w:sz w:val="20"/>
                <w:szCs w:val="20"/>
                <w:lang w:eastAsia="ru-RU" w:bidi="ru-RU"/>
              </w:rPr>
              <w:t>г. Белогорск</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- 0,62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7</w:t>
            </w: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ЭП.17.5</w:t>
            </w:r>
          </w:p>
        </w:tc>
        <w:tc>
          <w:tcPr>
            <w:tcW w:w="4258"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Сосновка (в границах улиц</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widowControl w:val="0"/>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p>
        </w:tc>
        <w:tc>
          <w:tcPr>
            <w:tcW w:w="1133"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Благовещенская, Калининская, Котовского, Подгорная, овраг)</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widowControl w:val="0"/>
              <w:ind w:firstLine="0"/>
              <w:jc w:val="center"/>
              <w:rPr>
                <w:rFonts w:eastAsia="Times New Roman" w:cs="Times New Roman"/>
                <w:color w:val="000000"/>
                <w:sz w:val="20"/>
                <w:szCs w:val="20"/>
                <w:lang w:eastAsia="ru-RU" w:bidi="ru-RU"/>
              </w:rPr>
            </w:pP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8</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ЭП.17.6</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Сосновка (в границах улиц Благовещенская, Калининская, Котовского, Подгорная, овраг)</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9</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ЭП.17.7</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Сосновка (в границах улиц Благовещенская, Калининская, Котовского, Подгорная, овраг)</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10</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ЛЭП.15.3</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Сосновка (в границах улиц Благовещенская, Калининская, Котовского, Подгорная, овраг)</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- 0,162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11</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ЛЭП.15.4</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Сосновка (в границах улиц Благовещенская, Калининская, Котовского, Подгорная, овраг)</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- 0,137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12</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ЛЭП.15.5</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Сосновка (в границах улиц Благовещенская, Калининская, Котовского, Подгорная, овраг)</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- 0,02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13</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ЭП.17.8</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Транспортный (в границах улиц Реактивная, Братская, Батарейна, пер. Косой) 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- 2*160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14</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ЛЭП.15.6</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Транспортный (в границах улиц Реактивная, Братская, Батарейна, пер. Косой) Местоположение: 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- 0,178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15</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ЭП.17.9</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Транспортный (по ул. Братская)</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- 2*160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16</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ЭП.17.10</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Транспортный (по ул. Братская)</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- 2*160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17</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ЛЭП.15.7</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Транспортный (по ул. Братская)</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- 0,465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18</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ЭП.17.11</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Транспортный (в границах улиц Никольское шоссе, Авиационная, Серышева) 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19</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ЭП.17.12</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Транспортный (в границах улиц Никольское шоссе, Авиационная, Серышева) 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20</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ЭП.17.13</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Транспортный (в границах улиц Никольское шоссе, Авиационная, Серышева) 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21</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ЛЭП.15.8</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Транспортный (в границах улиц Никольское шоссе, Авиационная, Серышева) Местоположение: 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- 0,347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22</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ЛЭП.15.9</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Транспортный (в границах улиц Никольское шоссе, Авиационная, Серышева) Местоположение: 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- 0,165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23</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ЛЭП.15.10</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Транспортный (в границах улиц Никольское шоссе, Авиационная, Серышева) Местоположение: 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- 0,591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24</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ЭП.17.14</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Мелькомбинат (в районе бывшей мельничной фабрики)</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25</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ЭП.17.15</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Мелькомбинат (в районе бывшей мельничной фабрики)</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26</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ЭП.17.16</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Мелькомбинат (в районе бывшей мельничной фабрики)</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- 2*250 кВА;</w:t>
            </w:r>
          </w:p>
        </w:tc>
      </w:tr>
      <w:tr w:rsidR="008E488D" w:rsidRPr="00B41F1B" w:rsidTr="008E488D">
        <w:trPr>
          <w:trHeight w:val="138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27</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ЛЭП.15.11</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ТПв мкр. Мелькомбинат (в районе бывшей мельничной фабрики)</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- 0,8 км**</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28</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ЭП.17.17</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Южный (в районе школы-интерната)</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- 2*160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29</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ЭП.17.18</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трансформаторной подстанции КТП для объектов жилого строительства в мкр. Южный (в районе школы-интерната)</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ТП 10/0,4 кВ - 1 шт*;</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Мощность - 2*160 кВА;</w:t>
            </w:r>
          </w:p>
        </w:tc>
      </w:tr>
      <w:tr w:rsidR="008E488D" w:rsidRPr="00B41F1B" w:rsidTr="008E488D">
        <w:trPr>
          <w:trHeight w:val="20"/>
          <w:jc w:val="center"/>
        </w:trPr>
        <w:tc>
          <w:tcPr>
            <w:tcW w:w="566"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30</w:t>
            </w:r>
          </w:p>
        </w:tc>
        <w:tc>
          <w:tcPr>
            <w:tcW w:w="1133"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ЛЭП.15.12</w:t>
            </w:r>
          </w:p>
        </w:tc>
        <w:tc>
          <w:tcPr>
            <w:tcW w:w="4258"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Строительство подводящих линий 10 кВ с целью обеспечения питанием планируемой ТП в мкр. Южный (в районе школы-интерната)</w:t>
            </w:r>
          </w:p>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Местоположение:г. Белогорск</w:t>
            </w:r>
          </w:p>
        </w:tc>
        <w:tc>
          <w:tcPr>
            <w:tcW w:w="3970" w:type="dxa"/>
            <w:shd w:val="clear" w:color="auto" w:fill="auto"/>
            <w:vAlign w:val="center"/>
          </w:tcPr>
          <w:p w:rsidR="008E488D" w:rsidRPr="00B41F1B" w:rsidRDefault="008E488D" w:rsidP="008E488D">
            <w:pPr>
              <w:ind w:firstLine="0"/>
              <w:jc w:val="center"/>
              <w:rPr>
                <w:rFonts w:eastAsia="Times New Roman" w:cs="Times New Roman"/>
                <w:color w:val="000000"/>
                <w:sz w:val="20"/>
                <w:szCs w:val="20"/>
                <w:lang w:eastAsia="ru-RU" w:bidi="ru-RU"/>
              </w:rPr>
            </w:pPr>
            <w:r w:rsidRPr="00B41F1B">
              <w:rPr>
                <w:rFonts w:eastAsia="Times New Roman" w:cs="Times New Roman"/>
                <w:color w:val="000000"/>
                <w:sz w:val="20"/>
                <w:szCs w:val="20"/>
                <w:lang w:eastAsia="ru-RU" w:bidi="ru-RU"/>
              </w:rPr>
              <w:t>ВЛ 10 кВ - 0,354 км**</w:t>
            </w:r>
          </w:p>
        </w:tc>
      </w:tr>
    </w:tbl>
    <w:p w:rsidR="008E488D" w:rsidRPr="00B41F1B" w:rsidRDefault="008E488D" w:rsidP="008E488D">
      <w:pPr>
        <w:pStyle w:val="33"/>
        <w:spacing w:after="0"/>
        <w:ind w:left="142"/>
        <w:jc w:val="both"/>
      </w:pPr>
      <w:r w:rsidRPr="00B41F1B">
        <w:rPr>
          <w:color w:val="000000"/>
          <w:lang w:eastAsia="ru-RU" w:bidi="ru-RU"/>
        </w:rPr>
        <w:t>Примечания:</w:t>
      </w:r>
    </w:p>
    <w:p w:rsidR="008E488D" w:rsidRPr="00B41F1B" w:rsidRDefault="008E488D" w:rsidP="007B7DDF">
      <w:pPr>
        <w:pStyle w:val="33"/>
        <w:numPr>
          <w:ilvl w:val="0"/>
          <w:numId w:val="19"/>
        </w:numPr>
        <w:tabs>
          <w:tab w:val="left" w:pos="235"/>
        </w:tabs>
        <w:spacing w:after="0"/>
        <w:ind w:left="142"/>
        <w:jc w:val="both"/>
      </w:pPr>
      <w:r w:rsidRPr="00B41F1B">
        <w:rPr>
          <w:color w:val="000000"/>
          <w:lang w:eastAsia="ru-RU" w:bidi="ru-RU"/>
        </w:rPr>
        <w:t>Количество и мощность трансформаторных подстанций необходимо уточнить при разработке проектов планировок территорий;</w:t>
      </w:r>
    </w:p>
    <w:p w:rsidR="008E488D" w:rsidRPr="003A2FC9" w:rsidRDefault="008E488D" w:rsidP="007B7DDF">
      <w:pPr>
        <w:pStyle w:val="33"/>
        <w:numPr>
          <w:ilvl w:val="0"/>
          <w:numId w:val="19"/>
        </w:numPr>
        <w:tabs>
          <w:tab w:val="left" w:pos="235"/>
        </w:tabs>
        <w:spacing w:after="0"/>
        <w:ind w:left="142"/>
        <w:jc w:val="both"/>
      </w:pPr>
      <w:r w:rsidRPr="00B41F1B">
        <w:rPr>
          <w:color w:val="000000"/>
          <w:lang w:eastAsia="ru-RU" w:bidi="ru-RU"/>
        </w:rPr>
        <w:t>* Направление и протяженность линий 10 кВ необходимо уточнить при разработке проектов планировок территорий.</w:t>
      </w:r>
    </w:p>
    <w:p w:rsidR="008E488D" w:rsidRDefault="008E488D" w:rsidP="008E488D">
      <w:pPr>
        <w:pStyle w:val="33"/>
        <w:tabs>
          <w:tab w:val="left" w:pos="235"/>
        </w:tabs>
        <w:spacing w:after="0"/>
        <w:ind w:left="0"/>
        <w:jc w:val="both"/>
        <w:rPr>
          <w:color w:val="000000"/>
          <w:lang w:eastAsia="ru-RU" w:bidi="ru-RU"/>
        </w:rPr>
      </w:pPr>
    </w:p>
    <w:p w:rsidR="008E488D" w:rsidRDefault="008E488D" w:rsidP="008E488D">
      <w:r w:rsidRPr="003A2FC9">
        <w:rPr>
          <w:color w:val="000000"/>
          <w:lang w:eastAsia="ru-RU" w:bidi="ru-RU"/>
        </w:rPr>
        <w:t>Данные мероприятия вносятся в реестр проектов Программы. Ориентировочная стоимость проведения данных мероприятий составляет 7050 тыс. рублей. (стоимость определена методом аналогичного проекта с сайта Единой информационной системы в сфере закупок (</w:t>
      </w:r>
      <w:r w:rsidRPr="003A2FC9">
        <w:rPr>
          <w:color w:val="000000"/>
          <w:lang w:val="en-US" w:eastAsia="ru-RU" w:bidi="ru-RU"/>
        </w:rPr>
        <w:t>zakupki</w:t>
      </w:r>
      <w:r w:rsidRPr="003A2FC9">
        <w:rPr>
          <w:color w:val="000000"/>
          <w:lang w:eastAsia="ru-RU" w:bidi="ru-RU"/>
        </w:rPr>
        <w:t>.</w:t>
      </w:r>
      <w:r w:rsidRPr="003A2FC9">
        <w:rPr>
          <w:color w:val="000000"/>
          <w:lang w:val="en-US" w:eastAsia="ru-RU" w:bidi="ru-RU"/>
        </w:rPr>
        <w:t>gov</w:t>
      </w:r>
      <w:r w:rsidRPr="003A2FC9">
        <w:rPr>
          <w:color w:val="000000"/>
          <w:lang w:eastAsia="ru-RU" w:bidi="ru-RU"/>
        </w:rPr>
        <w:t>.</w:t>
      </w:r>
      <w:r w:rsidRPr="003A2FC9">
        <w:rPr>
          <w:color w:val="000000"/>
          <w:lang w:val="en-US" w:eastAsia="ru-RU" w:bidi="ru-RU"/>
        </w:rPr>
        <w:t>ru</w:t>
      </w:r>
      <w:r w:rsidRPr="003A2FC9">
        <w:rPr>
          <w:color w:val="000000"/>
          <w:lang w:eastAsia="ru-RU" w:bidi="ru-RU"/>
        </w:rPr>
        <w:t>).</w:t>
      </w:r>
    </w:p>
    <w:p w:rsidR="008E488D" w:rsidRDefault="008E488D">
      <w:pPr>
        <w:spacing w:after="160" w:line="259" w:lineRule="auto"/>
        <w:ind w:firstLine="0"/>
        <w:jc w:val="left"/>
      </w:pPr>
      <w:r>
        <w:br w:type="page"/>
      </w:r>
    </w:p>
    <w:p w:rsidR="008E488D" w:rsidRDefault="008E488D" w:rsidP="008E488D">
      <w:pPr>
        <w:pStyle w:val="a"/>
      </w:pPr>
      <w:bookmarkStart w:id="88" w:name="_Toc90911965"/>
      <w:r>
        <w:rPr>
          <w:lang w:bidi="ru-RU"/>
        </w:rPr>
        <w:t>Программа инвестиционных проектов в теплоснабжении</w:t>
      </w:r>
      <w:bookmarkEnd w:id="88"/>
    </w:p>
    <w:p w:rsidR="008E488D" w:rsidRPr="005D14B5" w:rsidRDefault="008E488D" w:rsidP="008E488D">
      <w:pPr>
        <w:autoSpaceDE w:val="0"/>
        <w:autoSpaceDN w:val="0"/>
        <w:adjustRightInd w:val="0"/>
        <w:rPr>
          <w:rFonts w:ascii="Times New Roman CYR" w:eastAsia="Calibri" w:hAnsi="Times New Roman CYR" w:cs="Times New Roman CYR"/>
          <w:color w:val="000000"/>
          <w:szCs w:val="28"/>
        </w:rPr>
      </w:pPr>
      <w:r w:rsidRPr="005D14B5">
        <w:rPr>
          <w:rFonts w:ascii="Times New Roman CYR" w:eastAsia="Calibri" w:hAnsi="Times New Roman CYR" w:cs="Times New Roman CYR"/>
          <w:color w:val="000000"/>
          <w:szCs w:val="28"/>
        </w:rPr>
        <w:t xml:space="preserve">Генеральным планом муниципального образования </w:t>
      </w:r>
      <w:r w:rsidR="002306C0">
        <w:rPr>
          <w:rFonts w:eastAsia="Calibri" w:cs="Times New Roman"/>
          <w:color w:val="000000"/>
          <w:szCs w:val="28"/>
        </w:rPr>
        <w:t>г</w:t>
      </w:r>
      <w:r w:rsidRPr="005D14B5">
        <w:rPr>
          <w:rFonts w:ascii="Times New Roman CYR" w:eastAsia="Calibri" w:hAnsi="Times New Roman CYR" w:cs="Times New Roman CYR"/>
          <w:color w:val="000000"/>
          <w:szCs w:val="28"/>
        </w:rPr>
        <w:t xml:space="preserve">ородской округ БелогорскАмурской области и </w:t>
      </w:r>
      <w:r>
        <w:rPr>
          <w:rFonts w:ascii="Times New Roman CYR" w:eastAsia="Calibri" w:hAnsi="Times New Roman CYR" w:cs="Times New Roman CYR"/>
          <w:color w:val="000000"/>
          <w:szCs w:val="28"/>
        </w:rPr>
        <w:t>с</w:t>
      </w:r>
      <w:r w:rsidRPr="00E82EA1">
        <w:rPr>
          <w:rFonts w:ascii="Times New Roman CYR" w:eastAsia="Calibri" w:hAnsi="Times New Roman CYR" w:cs="Times New Roman CYR"/>
          <w:color w:val="000000"/>
          <w:szCs w:val="28"/>
        </w:rPr>
        <w:t>хемой теплоснабжения</w:t>
      </w:r>
      <w:r w:rsidR="002306C0">
        <w:rPr>
          <w:rFonts w:ascii="Times New Roman CYR" w:eastAsia="Calibri" w:hAnsi="Times New Roman CYR" w:cs="Times New Roman CYR"/>
          <w:color w:val="000000"/>
          <w:szCs w:val="28"/>
        </w:rPr>
        <w:t>м</w:t>
      </w:r>
      <w:r w:rsidR="002C1F07">
        <w:rPr>
          <w:rFonts w:ascii="Times New Roman CYR" w:eastAsia="Calibri" w:hAnsi="Times New Roman CYR" w:cs="Times New Roman CYR"/>
          <w:color w:val="000000"/>
          <w:szCs w:val="28"/>
        </w:rPr>
        <w:t>униципального образования город Белогорск</w:t>
      </w:r>
      <w:r w:rsidRPr="005D14B5">
        <w:rPr>
          <w:rFonts w:ascii="Times New Roman CYR" w:eastAsia="Calibri" w:hAnsi="Times New Roman CYR" w:cs="Times New Roman CYR"/>
          <w:color w:val="000000"/>
          <w:szCs w:val="28"/>
        </w:rPr>
        <w:t xml:space="preserve">, предусматривается развитие системы централизованного теплоснабжения на первую очередь: </w:t>
      </w:r>
    </w:p>
    <w:p w:rsidR="008E488D" w:rsidRPr="005D14B5" w:rsidRDefault="008E488D" w:rsidP="007B7DDF">
      <w:pPr>
        <w:numPr>
          <w:ilvl w:val="0"/>
          <w:numId w:val="21"/>
        </w:numPr>
        <w:tabs>
          <w:tab w:val="left" w:pos="1134"/>
        </w:tabs>
        <w:ind w:left="0" w:firstLine="709"/>
        <w:rPr>
          <w:rFonts w:eastAsia="Calibri" w:cs="Times New Roman"/>
          <w:lang w:eastAsia="ru-RU"/>
        </w:rPr>
      </w:pPr>
      <w:r w:rsidRPr="005D14B5">
        <w:rPr>
          <w:rFonts w:eastAsia="Calibri" w:cs="Times New Roman"/>
          <w:lang w:eastAsia="ru-RU"/>
        </w:rPr>
        <w:t>Вывод в резерв нерентабельных котельных - «Комсомольская», «Мелькомбинат», «Томская», «125 квартал», «СПТУ-13», с переключением потребителей на котельные «Районная» и мкр. «пос. Южный»:</w:t>
      </w:r>
    </w:p>
    <w:p w:rsidR="008E488D" w:rsidRPr="005D14B5" w:rsidRDefault="008E488D" w:rsidP="007B7DDF">
      <w:pPr>
        <w:numPr>
          <w:ilvl w:val="0"/>
          <w:numId w:val="20"/>
        </w:numPr>
        <w:tabs>
          <w:tab w:val="left" w:pos="993"/>
        </w:tabs>
        <w:ind w:left="0" w:firstLine="709"/>
        <w:rPr>
          <w:rFonts w:eastAsia="Calibri" w:cs="Times New Roman"/>
          <w:lang w:eastAsia="ru-RU"/>
        </w:rPr>
      </w:pPr>
      <w:r w:rsidRPr="005D14B5">
        <w:rPr>
          <w:rFonts w:eastAsia="Calibri" w:cs="Times New Roman"/>
          <w:lang w:eastAsia="ru-RU"/>
        </w:rPr>
        <w:t>Нагрузка по теплоснабжению от котельных «Комсомольская», «СПТУ-13» переключается на котельную мкр. «пос. Южный».</w:t>
      </w:r>
    </w:p>
    <w:p w:rsidR="008E488D" w:rsidRPr="005D14B5" w:rsidRDefault="008E488D" w:rsidP="007B7DDF">
      <w:pPr>
        <w:numPr>
          <w:ilvl w:val="0"/>
          <w:numId w:val="20"/>
        </w:numPr>
        <w:tabs>
          <w:tab w:val="left" w:pos="993"/>
        </w:tabs>
        <w:ind w:left="0" w:firstLine="709"/>
        <w:rPr>
          <w:rFonts w:eastAsia="Calibri" w:cs="Times New Roman"/>
          <w:lang w:eastAsia="ru-RU"/>
        </w:rPr>
      </w:pPr>
      <w:r w:rsidRPr="005D14B5">
        <w:rPr>
          <w:rFonts w:eastAsia="Calibri" w:cs="Times New Roman"/>
          <w:lang w:eastAsia="ru-RU"/>
        </w:rPr>
        <w:t>Нагрузка по теплоснабжению от котельных «Мелькомбинат», «Томская», «125 квартал» переключается на котельную «Районная».</w:t>
      </w:r>
    </w:p>
    <w:p w:rsidR="008E488D" w:rsidRPr="005D14B5" w:rsidRDefault="008E488D" w:rsidP="007B7DDF">
      <w:pPr>
        <w:numPr>
          <w:ilvl w:val="0"/>
          <w:numId w:val="21"/>
        </w:numPr>
        <w:tabs>
          <w:tab w:val="left" w:pos="1134"/>
        </w:tabs>
        <w:ind w:left="0" w:firstLine="709"/>
        <w:rPr>
          <w:rFonts w:eastAsia="Calibri" w:cs="Times New Roman"/>
          <w:lang w:eastAsia="ru-RU"/>
        </w:rPr>
      </w:pPr>
      <w:r w:rsidRPr="005D14B5">
        <w:rPr>
          <w:rFonts w:eastAsia="Calibri" w:cs="Times New Roman"/>
          <w:lang w:eastAsia="ru-RU"/>
        </w:rPr>
        <w:t>Реконструкции котельных ООО «Городские энергетические сети», Вагонное ремонтное депо Белогорск – обособленное структурное подразделение АО «ОМК Стальной путь», а именно их модернизация (постепенная установка нового основного и вспомогательного оборудования);</w:t>
      </w:r>
    </w:p>
    <w:p w:rsidR="008E488D" w:rsidRPr="005D14B5" w:rsidRDefault="008E488D" w:rsidP="007B7DDF">
      <w:pPr>
        <w:numPr>
          <w:ilvl w:val="0"/>
          <w:numId w:val="21"/>
        </w:numPr>
        <w:tabs>
          <w:tab w:val="left" w:pos="1134"/>
        </w:tabs>
        <w:ind w:left="0" w:firstLine="709"/>
        <w:rPr>
          <w:rFonts w:eastAsia="Calibri" w:cs="Times New Roman"/>
          <w:lang w:eastAsia="ru-RU"/>
        </w:rPr>
      </w:pPr>
      <w:r w:rsidRPr="005D14B5">
        <w:rPr>
          <w:rFonts w:eastAsia="Calibri" w:cs="Times New Roman"/>
          <w:lang w:eastAsia="ru-RU"/>
        </w:rPr>
        <w:t>Строительство новых тепловых сетей, общей протяженностью 11 266,6 м в двухтрубном исполнении.</w:t>
      </w:r>
    </w:p>
    <w:p w:rsidR="008E488D" w:rsidRPr="005D14B5" w:rsidRDefault="008E488D" w:rsidP="007B7DDF">
      <w:pPr>
        <w:numPr>
          <w:ilvl w:val="0"/>
          <w:numId w:val="21"/>
        </w:numPr>
        <w:tabs>
          <w:tab w:val="left" w:pos="1134"/>
        </w:tabs>
        <w:ind w:left="0" w:firstLine="709"/>
        <w:rPr>
          <w:rFonts w:eastAsia="Calibri" w:cs="Times New Roman"/>
          <w:lang w:eastAsia="ru-RU"/>
        </w:rPr>
      </w:pPr>
      <w:r w:rsidRPr="005D14B5">
        <w:rPr>
          <w:rFonts w:eastAsia="Calibri" w:cs="Times New Roman"/>
          <w:lang w:eastAsia="ru-RU"/>
        </w:rPr>
        <w:t>Строительство резервирующей кольцевой теплотрассы 2×</w:t>
      </w:r>
      <w:r w:rsidRPr="005D14B5">
        <w:rPr>
          <w:rFonts w:eastAsia="Calibri" w:cs="Times New Roman"/>
          <w:lang w:val="en-US" w:eastAsia="ru-RU"/>
        </w:rPr>
        <w:t>Dy</w:t>
      </w:r>
      <w:r w:rsidRPr="005D14B5">
        <w:rPr>
          <w:rFonts w:eastAsia="Calibri" w:cs="Times New Roman"/>
          <w:lang w:eastAsia="ru-RU"/>
        </w:rPr>
        <w:t>800 мм для повышения надёжности системы централизованного теплоснабжения на территории города Белогорск.</w:t>
      </w:r>
    </w:p>
    <w:p w:rsidR="008E488D" w:rsidRPr="005D14B5" w:rsidRDefault="008E488D" w:rsidP="007B7DDF">
      <w:pPr>
        <w:numPr>
          <w:ilvl w:val="0"/>
          <w:numId w:val="21"/>
        </w:numPr>
        <w:tabs>
          <w:tab w:val="left" w:pos="1134"/>
        </w:tabs>
        <w:ind w:left="0" w:firstLine="709"/>
        <w:rPr>
          <w:rFonts w:eastAsia="Calibri" w:cs="Times New Roman"/>
          <w:lang w:eastAsia="ru-RU"/>
        </w:rPr>
      </w:pPr>
      <w:r w:rsidRPr="005D14B5">
        <w:rPr>
          <w:rFonts w:eastAsia="Calibri" w:cs="Times New Roman"/>
          <w:lang w:eastAsia="ru-RU"/>
        </w:rPr>
        <w:t>Реконструкция и модернизация существующих тепловых сетей.</w:t>
      </w:r>
    </w:p>
    <w:p w:rsidR="008E488D" w:rsidRPr="005D14B5" w:rsidRDefault="008E488D" w:rsidP="007B7DDF">
      <w:pPr>
        <w:numPr>
          <w:ilvl w:val="0"/>
          <w:numId w:val="21"/>
        </w:numPr>
        <w:tabs>
          <w:tab w:val="left" w:pos="1134"/>
        </w:tabs>
        <w:ind w:left="0" w:firstLine="709"/>
        <w:rPr>
          <w:rFonts w:eastAsia="Times New Roman" w:cs="Times New Roman"/>
          <w:lang w:eastAsia="ru-RU"/>
        </w:rPr>
      </w:pPr>
      <w:r w:rsidRPr="005D14B5">
        <w:rPr>
          <w:rFonts w:eastAsia="Times New Roman" w:cs="Times New Roman"/>
          <w:lang w:eastAsia="ru-RU"/>
        </w:rPr>
        <w:t>Перевод открытой системы теплоснабжения на закрытую от котельной «Транспортная» с установкой группы водоводяных подогревателей непосредственно в котельной для обеспечения горячим водоснабжением 88 многоквартирных домов, 3 детских садов, 3 школ и строительством сетей ГВС в двухтрубном исполнении.</w:t>
      </w:r>
    </w:p>
    <w:p w:rsidR="008E488D" w:rsidRPr="005D14B5" w:rsidRDefault="008E488D" w:rsidP="007B7DDF">
      <w:pPr>
        <w:numPr>
          <w:ilvl w:val="0"/>
          <w:numId w:val="21"/>
        </w:numPr>
        <w:tabs>
          <w:tab w:val="left" w:pos="1134"/>
        </w:tabs>
        <w:ind w:left="0" w:firstLine="709"/>
        <w:rPr>
          <w:rFonts w:eastAsia="Calibri" w:cs="Times New Roman"/>
          <w:lang w:eastAsia="ru-RU"/>
        </w:rPr>
      </w:pPr>
      <w:r w:rsidRPr="005D14B5">
        <w:rPr>
          <w:rFonts w:eastAsia="Times New Roman" w:cs="Times New Roman"/>
          <w:lang w:eastAsia="ru-RU"/>
        </w:rPr>
        <w:t>Установка систем учета тепловой энергии и теплоносителя на всех теплоисточниках.</w:t>
      </w:r>
    </w:p>
    <w:p w:rsidR="008E488D" w:rsidRPr="005D14B5" w:rsidRDefault="008E488D" w:rsidP="008E488D">
      <w:pPr>
        <w:rPr>
          <w:rFonts w:eastAsia="Calibri" w:cs="Times New Roman"/>
          <w:lang w:eastAsia="ru-RU"/>
        </w:rPr>
      </w:pPr>
      <w:r w:rsidRPr="005D14B5">
        <w:rPr>
          <w:rFonts w:eastAsia="Calibri" w:cs="Times New Roman"/>
          <w:lang w:eastAsia="ru-RU"/>
        </w:rPr>
        <w:t>Балансы существующей на базовый период тепловой мощности и перспективной тепловой нагрузки в каждой из зон действия источников тепловой энергии приведены в обосновывающих материалах.</w:t>
      </w:r>
    </w:p>
    <w:p w:rsidR="008E488D" w:rsidRPr="005D14B5" w:rsidRDefault="008E488D" w:rsidP="008E488D">
      <w:pPr>
        <w:autoSpaceDE w:val="0"/>
        <w:autoSpaceDN w:val="0"/>
        <w:adjustRightInd w:val="0"/>
        <w:rPr>
          <w:rFonts w:ascii="Times New Roman CYR" w:eastAsia="Calibri" w:hAnsi="Times New Roman CYR" w:cs="Times New Roman CYR"/>
          <w:color w:val="000000"/>
          <w:szCs w:val="28"/>
        </w:rPr>
      </w:pPr>
    </w:p>
    <w:p w:rsidR="008E488D" w:rsidRPr="005D14B5" w:rsidRDefault="008E488D" w:rsidP="008E488D">
      <w:pPr>
        <w:autoSpaceDE w:val="0"/>
        <w:autoSpaceDN w:val="0"/>
        <w:adjustRightInd w:val="0"/>
        <w:rPr>
          <w:rFonts w:ascii="Times New Roman CYR" w:eastAsia="Calibri" w:hAnsi="Times New Roman CYR" w:cs="Times New Roman CYR"/>
          <w:color w:val="000000"/>
          <w:szCs w:val="28"/>
        </w:rPr>
      </w:pPr>
      <w:r w:rsidRPr="005D14B5">
        <w:rPr>
          <w:rFonts w:ascii="Times New Roman CYR" w:eastAsia="Calibri" w:hAnsi="Times New Roman CYR" w:cs="Times New Roman CYR"/>
          <w:color w:val="000000"/>
          <w:szCs w:val="28"/>
        </w:rPr>
        <w:t xml:space="preserve">После газификации городского округа на расчетный срок предлагается: </w:t>
      </w:r>
    </w:p>
    <w:p w:rsidR="008E488D" w:rsidRPr="005D14B5" w:rsidRDefault="008E488D" w:rsidP="007B7DDF">
      <w:pPr>
        <w:numPr>
          <w:ilvl w:val="0"/>
          <w:numId w:val="20"/>
        </w:numPr>
        <w:tabs>
          <w:tab w:val="left" w:pos="993"/>
        </w:tabs>
        <w:autoSpaceDE w:val="0"/>
        <w:autoSpaceDN w:val="0"/>
        <w:adjustRightInd w:val="0"/>
        <w:ind w:left="0" w:firstLine="709"/>
        <w:contextualSpacing/>
        <w:rPr>
          <w:rFonts w:ascii="Times New Roman CYR" w:eastAsia="Calibri" w:hAnsi="Times New Roman CYR" w:cs="Times New Roman CYR"/>
          <w:color w:val="000000"/>
          <w:szCs w:val="28"/>
        </w:rPr>
      </w:pPr>
      <w:r w:rsidRPr="005D14B5">
        <w:rPr>
          <w:rFonts w:ascii="Times New Roman CYR" w:eastAsia="Calibri" w:hAnsi="Times New Roman CYR" w:cs="Times New Roman CYR"/>
          <w:color w:val="000000"/>
          <w:szCs w:val="28"/>
        </w:rPr>
        <w:t xml:space="preserve">для отопления и горячего водоснабжения индивидуальных домов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 </w:t>
      </w:r>
    </w:p>
    <w:p w:rsidR="008E488D" w:rsidRPr="005D14B5" w:rsidRDefault="008E488D" w:rsidP="007B7DDF">
      <w:pPr>
        <w:numPr>
          <w:ilvl w:val="0"/>
          <w:numId w:val="20"/>
        </w:numPr>
        <w:tabs>
          <w:tab w:val="left" w:pos="993"/>
        </w:tabs>
        <w:autoSpaceDE w:val="0"/>
        <w:autoSpaceDN w:val="0"/>
        <w:adjustRightInd w:val="0"/>
        <w:ind w:left="0" w:firstLine="709"/>
        <w:contextualSpacing/>
        <w:rPr>
          <w:rFonts w:ascii="Times New Roman CYR" w:eastAsia="Calibri" w:hAnsi="Times New Roman CYR" w:cs="Times New Roman CYR"/>
          <w:color w:val="000000"/>
          <w:szCs w:val="28"/>
        </w:rPr>
      </w:pPr>
      <w:r w:rsidRPr="005D14B5">
        <w:rPr>
          <w:rFonts w:ascii="Times New Roman CYR" w:eastAsia="Calibri" w:hAnsi="Times New Roman CYR" w:cs="Times New Roman CYR"/>
          <w:color w:val="000000"/>
          <w:szCs w:val="28"/>
        </w:rPr>
        <w:t>для теплоснабжения административных зданий с небольшим теплопотреблением и промышленных объектов использовать автономные источники тепла: отдельно стоящие и пристроенные блочно</w:t>
      </w:r>
      <w:r w:rsidRPr="005D14B5">
        <w:rPr>
          <w:rFonts w:eastAsia="Calibri" w:cs="Times New Roman"/>
          <w:color w:val="000000"/>
          <w:szCs w:val="28"/>
        </w:rPr>
        <w:t>-</w:t>
      </w:r>
      <w:r w:rsidRPr="005D14B5">
        <w:rPr>
          <w:rFonts w:ascii="Times New Roman CYR" w:eastAsia="Calibri" w:hAnsi="Times New Roman CYR" w:cs="Times New Roman CYR"/>
          <w:color w:val="000000"/>
          <w:szCs w:val="28"/>
        </w:rPr>
        <w:t xml:space="preserve">модульные котельные малой мощности на газовом топливе; </w:t>
      </w:r>
    </w:p>
    <w:p w:rsidR="008E488D" w:rsidRPr="005D14B5" w:rsidRDefault="008E488D" w:rsidP="007B7DDF">
      <w:pPr>
        <w:numPr>
          <w:ilvl w:val="0"/>
          <w:numId w:val="20"/>
        </w:numPr>
        <w:tabs>
          <w:tab w:val="left" w:pos="993"/>
        </w:tabs>
        <w:autoSpaceDE w:val="0"/>
        <w:autoSpaceDN w:val="0"/>
        <w:adjustRightInd w:val="0"/>
        <w:ind w:left="0" w:firstLine="709"/>
        <w:contextualSpacing/>
        <w:rPr>
          <w:rFonts w:ascii="Times New Roman CYR" w:eastAsia="Calibri" w:hAnsi="Times New Roman CYR" w:cs="Times New Roman CYR"/>
          <w:color w:val="000000"/>
          <w:szCs w:val="28"/>
        </w:rPr>
      </w:pPr>
      <w:r w:rsidRPr="005D14B5">
        <w:rPr>
          <w:rFonts w:ascii="Times New Roman CYR" w:eastAsia="Calibri" w:hAnsi="Times New Roman CYR" w:cs="Times New Roman CYR"/>
          <w:color w:val="000000"/>
          <w:szCs w:val="28"/>
        </w:rPr>
        <w:t xml:space="preserve">строительство новых индивидуальных котельных на базе современных высокоэффективных технологий; </w:t>
      </w:r>
    </w:p>
    <w:p w:rsidR="008E488D" w:rsidRPr="005D14B5" w:rsidRDefault="008E488D" w:rsidP="007B7DDF">
      <w:pPr>
        <w:numPr>
          <w:ilvl w:val="0"/>
          <w:numId w:val="20"/>
        </w:numPr>
        <w:tabs>
          <w:tab w:val="left" w:pos="993"/>
        </w:tabs>
        <w:autoSpaceDE w:val="0"/>
        <w:autoSpaceDN w:val="0"/>
        <w:adjustRightInd w:val="0"/>
        <w:ind w:left="0" w:firstLine="709"/>
        <w:contextualSpacing/>
        <w:rPr>
          <w:rFonts w:ascii="Times New Roman CYR" w:eastAsia="Calibri" w:hAnsi="Times New Roman CYR" w:cs="Times New Roman CYR"/>
          <w:color w:val="000000"/>
          <w:szCs w:val="28"/>
        </w:rPr>
      </w:pPr>
      <w:r w:rsidRPr="005D14B5">
        <w:rPr>
          <w:rFonts w:ascii="Times New Roman CYR" w:eastAsia="Calibri" w:hAnsi="Times New Roman CYR" w:cs="Times New Roman CYR"/>
          <w:color w:val="000000"/>
          <w:szCs w:val="28"/>
        </w:rPr>
        <w:t>перевод котельных на газовое топливо.</w:t>
      </w:r>
    </w:p>
    <w:p w:rsidR="008E488D" w:rsidRPr="005D14B5" w:rsidRDefault="008E488D" w:rsidP="008E488D">
      <w:pPr>
        <w:autoSpaceDE w:val="0"/>
        <w:autoSpaceDN w:val="0"/>
        <w:adjustRightInd w:val="0"/>
        <w:rPr>
          <w:rFonts w:ascii="Times New Roman CYR" w:eastAsia="Calibri" w:hAnsi="Times New Roman CYR" w:cs="Times New Roman CYR"/>
          <w:color w:val="000000"/>
          <w:szCs w:val="28"/>
        </w:rPr>
      </w:pPr>
    </w:p>
    <w:p w:rsidR="008E488D" w:rsidRPr="005D14B5" w:rsidRDefault="008E488D" w:rsidP="008E488D">
      <w:pPr>
        <w:autoSpaceDE w:val="0"/>
        <w:autoSpaceDN w:val="0"/>
        <w:adjustRightInd w:val="0"/>
        <w:rPr>
          <w:rFonts w:ascii="Times New Roman CYR" w:eastAsia="Calibri" w:hAnsi="Times New Roman CYR" w:cs="Times New Roman CYR"/>
          <w:color w:val="000000"/>
          <w:szCs w:val="28"/>
        </w:rPr>
      </w:pPr>
      <w:r w:rsidRPr="005D14B5">
        <w:rPr>
          <w:rFonts w:ascii="Times New Roman CYR" w:eastAsia="Calibri" w:hAnsi="Times New Roman CYR" w:cs="Times New Roman CYR"/>
          <w:color w:val="000000"/>
          <w:szCs w:val="28"/>
        </w:rPr>
        <w:t>Строительство централизованных источников теплоснабжения на территории сельсовета не предусматривается.</w:t>
      </w:r>
    </w:p>
    <w:p w:rsidR="008E488D" w:rsidRPr="005D14B5" w:rsidRDefault="008E488D" w:rsidP="008E488D">
      <w:pPr>
        <w:autoSpaceDE w:val="0"/>
        <w:autoSpaceDN w:val="0"/>
        <w:adjustRightInd w:val="0"/>
        <w:rPr>
          <w:rFonts w:ascii="Times New Roman CYR" w:eastAsia="Calibri" w:hAnsi="Times New Roman CYR" w:cs="Times New Roman CYR"/>
          <w:color w:val="000000"/>
          <w:szCs w:val="28"/>
        </w:rPr>
      </w:pPr>
    </w:p>
    <w:p w:rsidR="008E488D" w:rsidRPr="005D14B5" w:rsidRDefault="008E488D" w:rsidP="008E488D">
      <w:pPr>
        <w:autoSpaceDE w:val="0"/>
        <w:autoSpaceDN w:val="0"/>
        <w:adjustRightInd w:val="0"/>
        <w:rPr>
          <w:rFonts w:eastAsia="Calibri" w:cs="Times New Roman"/>
          <w:color w:val="000000"/>
          <w:szCs w:val="28"/>
        </w:rPr>
      </w:pPr>
      <w:r w:rsidRPr="005D14B5">
        <w:rPr>
          <w:rFonts w:ascii="Times New Roman CYR" w:eastAsia="Calibri" w:hAnsi="Times New Roman CYR" w:cs="Times New Roman CYR"/>
          <w:color w:val="000000"/>
          <w:szCs w:val="28"/>
        </w:rPr>
        <w:t>Потребители, не подключенные к центральным источникам теплоснабжения, будут использовать для отопления и ГВС индивидуальные источники теплоснабжения на газовом и твердом топливах.</w:t>
      </w:r>
    </w:p>
    <w:p w:rsidR="008E488D" w:rsidRPr="005D14B5" w:rsidRDefault="008E488D" w:rsidP="008E488D">
      <w:pPr>
        <w:spacing w:line="276" w:lineRule="auto"/>
        <w:ind w:firstLine="0"/>
        <w:rPr>
          <w:rFonts w:eastAsia="Times New Roman" w:cs="Times New Roman"/>
          <w:lang w:eastAsia="ru-RU"/>
        </w:rPr>
        <w:sectPr w:rsidR="008E488D" w:rsidRPr="005D14B5" w:rsidSect="008E488D">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8E488D" w:rsidRPr="005D14B5" w:rsidRDefault="008E488D" w:rsidP="008E488D">
      <w:pPr>
        <w:keepNext/>
        <w:spacing w:before="120" w:after="120"/>
        <w:jc w:val="left"/>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73</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Капитальные затраты по группам проектов по строительству, реконструкции и техническому перевооружению источников тепловой энергии в ценах 2021 года без учёта НДС</w:t>
      </w:r>
    </w:p>
    <w:tbl>
      <w:tblPr>
        <w:tblW w:w="5000" w:type="pct"/>
        <w:tblLook w:val="04A0"/>
      </w:tblPr>
      <w:tblGrid>
        <w:gridCol w:w="2813"/>
        <w:gridCol w:w="2883"/>
        <w:gridCol w:w="2500"/>
        <w:gridCol w:w="3329"/>
        <w:gridCol w:w="679"/>
        <w:gridCol w:w="1138"/>
        <w:gridCol w:w="1221"/>
        <w:gridCol w:w="1098"/>
        <w:gridCol w:w="1098"/>
        <w:gridCol w:w="1221"/>
        <w:gridCol w:w="1424"/>
        <w:gridCol w:w="1221"/>
        <w:gridCol w:w="1420"/>
      </w:tblGrid>
      <w:tr w:rsidR="008E488D" w:rsidRPr="005D14B5" w:rsidTr="008E488D">
        <w:trPr>
          <w:trHeight w:val="20"/>
          <w:tblHeader/>
        </w:trPr>
        <w:tc>
          <w:tcPr>
            <w:tcW w:w="6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Источник тепловой энергии</w:t>
            </w:r>
          </w:p>
        </w:tc>
        <w:tc>
          <w:tcPr>
            <w:tcW w:w="65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Наименование мероприятия</w:t>
            </w:r>
          </w:p>
        </w:tc>
        <w:tc>
          <w:tcPr>
            <w:tcW w:w="5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Определение стоимости</w:t>
            </w:r>
          </w:p>
        </w:tc>
        <w:tc>
          <w:tcPr>
            <w:tcW w:w="75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Базовая цена без НДС, тыс. руб.</w:t>
            </w:r>
          </w:p>
        </w:tc>
        <w:tc>
          <w:tcPr>
            <w:tcW w:w="2386" w:type="pct"/>
            <w:gridSpan w:val="9"/>
            <w:tcBorders>
              <w:top w:val="single" w:sz="8" w:space="0" w:color="auto"/>
              <w:left w:val="nil"/>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Затраты без учёта НДС, тыс. руб.</w:t>
            </w:r>
          </w:p>
        </w:tc>
      </w:tr>
      <w:tr w:rsidR="008E488D" w:rsidRPr="005D14B5" w:rsidTr="008E488D">
        <w:trPr>
          <w:trHeight w:val="20"/>
          <w:tblHeader/>
        </w:trPr>
        <w:tc>
          <w:tcPr>
            <w:tcW w:w="638" w:type="pct"/>
            <w:vMerge/>
            <w:tcBorders>
              <w:top w:val="single" w:sz="8" w:space="0" w:color="auto"/>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67" w:type="pct"/>
            <w:vMerge/>
            <w:tcBorders>
              <w:top w:val="single" w:sz="8" w:space="0" w:color="auto"/>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vMerge/>
            <w:tcBorders>
              <w:top w:val="single" w:sz="8" w:space="0" w:color="auto"/>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187" w:type="pct"/>
            <w:gridSpan w:val="5"/>
            <w:tcBorders>
              <w:top w:val="single" w:sz="8" w:space="0" w:color="auto"/>
              <w:left w:val="nil"/>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период (2021-2025)</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период</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период</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период</w:t>
            </w:r>
          </w:p>
        </w:tc>
        <w:tc>
          <w:tcPr>
            <w:tcW w:w="322" w:type="pct"/>
            <w:vMerge w:val="restart"/>
            <w:tcBorders>
              <w:top w:val="nil"/>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Всего</w:t>
            </w:r>
          </w:p>
        </w:tc>
      </w:tr>
      <w:tr w:rsidR="008E488D" w:rsidRPr="005D14B5" w:rsidTr="008E488D">
        <w:trPr>
          <w:trHeight w:val="20"/>
          <w:tblHeader/>
        </w:trPr>
        <w:tc>
          <w:tcPr>
            <w:tcW w:w="638" w:type="pct"/>
            <w:vMerge/>
            <w:tcBorders>
              <w:top w:val="single" w:sz="8" w:space="0" w:color="auto"/>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vMerge/>
            <w:tcBorders>
              <w:top w:val="single" w:sz="8" w:space="0" w:color="auto"/>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67" w:type="pct"/>
            <w:vMerge/>
            <w:tcBorders>
              <w:top w:val="single" w:sz="8" w:space="0" w:color="auto"/>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vMerge/>
            <w:tcBorders>
              <w:top w:val="single" w:sz="8" w:space="0" w:color="auto"/>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2021</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2022</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2023</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2024</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2025</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2026-2030</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2031-2035</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2036-2040</w:t>
            </w:r>
          </w:p>
        </w:tc>
        <w:tc>
          <w:tcPr>
            <w:tcW w:w="322"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340"/>
        </w:trPr>
        <w:tc>
          <w:tcPr>
            <w:tcW w:w="5000" w:type="pct"/>
            <w:gridSpan w:val="13"/>
            <w:tcBorders>
              <w:top w:val="nil"/>
              <w:left w:val="single" w:sz="8" w:space="0" w:color="auto"/>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Группа 1 «Техническое перевооружение источников тепловой энергии с увеличением установленной мощности для обеспечения перспективных приростов тепловой нагрузки»</w:t>
            </w:r>
          </w:p>
        </w:tc>
      </w:tr>
      <w:tr w:rsidR="008E488D" w:rsidRPr="005D14B5" w:rsidTr="008E488D">
        <w:trPr>
          <w:trHeight w:val="340"/>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«Городские энергетические сети»</w:t>
            </w:r>
          </w:p>
        </w:tc>
      </w:tr>
      <w:tr w:rsidR="008E488D" w:rsidRPr="005D14B5" w:rsidTr="008E488D">
        <w:trPr>
          <w:trHeight w:val="20"/>
        </w:trPr>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«Районная»</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Техническое перевооружение котельной «Районная» с увеличением установленной тепловой мощности до 100 МВт, в т. ч.:</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НЦС 81-02-19-2021</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238 764,88</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18 503,33</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36 010,54</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202 754,34</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257 268,21</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Стоимость оборудования</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119 197,44</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119 197,44</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119 197,44</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ПИР и ПСД</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13 834,20</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13 834,20</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13 834,20</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Стоимость пуско-наладочных работ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8 343,82</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8 343,82</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8 343,82</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Сопутствующие работы</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96 939,42</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22 176,34</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74 763,08</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96 939,42</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Ремонт котла №3 КЕ25-14</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18503,33</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18 503,33</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 Демонтаж оборудования</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450</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450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450,00</w:t>
            </w:r>
          </w:p>
        </w:tc>
      </w:tr>
      <w:tr w:rsidR="008E488D" w:rsidRPr="005D14B5" w:rsidTr="008E488D">
        <w:trPr>
          <w:trHeight w:val="20"/>
        </w:trPr>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мкр. «пос. Южный»</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Строительство блочно-модульной котельной 45 МВт, в т. ч.:</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НЦС 81-02-19-2021</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189 610,06</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2 684,96</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186 925,08</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189 610,04</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Стоимость оборудования</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167 924,30</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167 924,30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167 924,30</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ПИР и ПСД</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1 430,34</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1 430,34</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1 430,34</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Стоимость пуско-наладочных работ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12 594,32</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12 594,30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12 594,30</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Сопутствующие работы</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7 361,10</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1 254,62</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6 106,48</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7 361,10</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Демонтаж оборудования</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300</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300</w:t>
            </w:r>
          </w:p>
        </w:tc>
      </w:tr>
      <w:tr w:rsidR="008E488D" w:rsidRPr="005D14B5" w:rsidTr="008E488D">
        <w:trPr>
          <w:trHeight w:val="20"/>
        </w:trPr>
        <w:tc>
          <w:tcPr>
            <w:tcW w:w="1292" w:type="pct"/>
            <w:gridSpan w:val="2"/>
            <w:tcBorders>
              <w:top w:val="nil"/>
              <w:left w:val="single" w:sz="8" w:space="0" w:color="auto"/>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 по группе 1</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18 503,33</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38 695,50</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389 679,42</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446 878,25</w:t>
            </w:r>
          </w:p>
        </w:tc>
      </w:tr>
      <w:tr w:rsidR="008E488D" w:rsidRPr="005D14B5" w:rsidTr="008E488D">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Группа 2 «Техническое перевооружение источников тепловой энергии с целью улучшения ТЭП, показателей надежности и качества теплоснабжения»</w:t>
            </w:r>
          </w:p>
        </w:tc>
      </w:tr>
      <w:tr w:rsidR="008E488D" w:rsidRPr="005D14B5" w:rsidTr="008E488D">
        <w:trPr>
          <w:trHeight w:val="20"/>
        </w:trPr>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мкр. «Транспортный», ул. Базарная, 2.</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 ДЕ-25-14 ГМО на КЕВ-25-14-115, 5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172 597,92</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862 989,59</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862 989,59</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Ремонт резервуаров №1, №2 и №3</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43428,83</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43 428,83</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котла Е-1,0-0,9М на КВа-0,8 Б/К ТР-800, 1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7 476,69</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7 476,69</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7 476,69</w:t>
            </w:r>
          </w:p>
        </w:tc>
      </w:tr>
      <w:tr w:rsidR="008E488D" w:rsidRPr="005D14B5" w:rsidTr="008E488D">
        <w:trPr>
          <w:trHeight w:val="20"/>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«Берег», ул. Набережная, 2</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 КЕВ 10-14с на КЕВ-10-14-115С-О, 4 шт. Установка дополнительного котла КЕВ-10-14-115С-О</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129 629,50</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129 629,50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259 258,99</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259 258,99</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648 147,48</w:t>
            </w:r>
          </w:p>
        </w:tc>
      </w:tr>
      <w:tr w:rsidR="008E488D" w:rsidRPr="005D14B5" w:rsidTr="008E488D">
        <w:trPr>
          <w:trHeight w:val="20"/>
        </w:trPr>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мкр. «Амурсельмаш», ул. 9-го Мая, 210</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 ДКВР 10-13ГМ на КЕВ-10-14-115С-О, 3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129 629,50</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388 888,49</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388 888,49</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 ДЕВ 25-14ГМ на КЕВ-25-14-115 - 2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172 597,92</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345 195,84</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345 195,84</w:t>
            </w:r>
          </w:p>
        </w:tc>
      </w:tr>
      <w:tr w:rsidR="008E488D" w:rsidRPr="005D14B5" w:rsidTr="008E488D">
        <w:trPr>
          <w:trHeight w:val="20"/>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«Озерная», ул. Озерная, 2</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 Е-1,0-0,9р на Ква-0,8 Б/К ТР-800, 3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7 476,69</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22 430,07</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22 430,07</w:t>
            </w:r>
          </w:p>
        </w:tc>
      </w:tr>
      <w:tr w:rsidR="008E488D" w:rsidRPr="005D14B5" w:rsidTr="008E488D">
        <w:trPr>
          <w:trHeight w:val="20"/>
        </w:trPr>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 170, ул. Благовещенская</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 КВм-0,42 на КВа-0,4 Б/К ТР-400, 2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5 547,41</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11 094,83</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11 094,83</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котла Е-1,0/9 на КВа-0,8 Б/К ТР-800</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7 476,69</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7 476,69</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7 476,69</w:t>
            </w:r>
          </w:p>
        </w:tc>
      </w:tr>
      <w:tr w:rsidR="008E488D" w:rsidRPr="005D14B5" w:rsidTr="008E488D">
        <w:trPr>
          <w:trHeight w:val="20"/>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 сумма затрат по ООО «ГЭС»</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43428,83</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137106,19</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18571,52</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22430,07</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259258,99</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993343,32</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862989,59</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2337128,51</w:t>
            </w:r>
          </w:p>
        </w:tc>
      </w:tr>
      <w:tr w:rsidR="008E488D" w:rsidRPr="005D14B5" w:rsidTr="008E488D">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«Теплоком»</w:t>
            </w:r>
          </w:p>
        </w:tc>
      </w:tr>
      <w:tr w:rsidR="008E488D" w:rsidRPr="005D14B5" w:rsidTr="008E488D">
        <w:trPr>
          <w:trHeight w:val="20"/>
        </w:trPr>
        <w:tc>
          <w:tcPr>
            <w:tcW w:w="638" w:type="pct"/>
            <w:vMerge w:val="restart"/>
            <w:tcBorders>
              <w:top w:val="nil"/>
              <w:left w:val="single" w:sz="8" w:space="0" w:color="auto"/>
              <w:bottom w:val="single" w:sz="8" w:space="0" w:color="000000"/>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ООО «Теплоком»</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 ДКВР 4/13 на КЕВ-4-14-115СО, 2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5 745,75</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11 491,50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11 491,50</w:t>
            </w:r>
          </w:p>
        </w:tc>
      </w:tr>
      <w:tr w:rsidR="008E488D" w:rsidRPr="005D14B5" w:rsidTr="008E488D">
        <w:trPr>
          <w:trHeight w:val="20"/>
        </w:trPr>
        <w:tc>
          <w:tcPr>
            <w:tcW w:w="638" w:type="pct"/>
            <w:vMerge/>
            <w:tcBorders>
              <w:top w:val="nil"/>
              <w:left w:val="single" w:sz="8" w:space="0" w:color="auto"/>
              <w:bottom w:val="single" w:sz="8" w:space="0" w:color="000000"/>
              <w:right w:val="single" w:sz="8" w:space="0" w:color="auto"/>
            </w:tcBorders>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котла КЕ 6,5/14 на КЕВ 6,5-14-115СО</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6 521,07</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6 521,07</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6 521,07</w:t>
            </w:r>
          </w:p>
        </w:tc>
      </w:tr>
      <w:tr w:rsidR="008E488D" w:rsidRPr="005D14B5" w:rsidTr="008E488D">
        <w:trPr>
          <w:trHeight w:val="20"/>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 сумма затрат по ООО «Теплоком»</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11491,5</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6521,07</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18012,57</w:t>
            </w:r>
          </w:p>
        </w:tc>
      </w:tr>
      <w:tr w:rsidR="008E488D" w:rsidRPr="005D14B5" w:rsidTr="008E488D">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r>
      <w:tr w:rsidR="008E488D" w:rsidRPr="005D14B5" w:rsidTr="008E488D">
        <w:trPr>
          <w:trHeight w:val="20"/>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ПЧ (№ 1), Амурская обл., г. Белогорск, ул. Садовая, 31</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паровозных котлов на котлы КВм-2,5, 4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2 802,26</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11 209,02</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11 209,02</w:t>
            </w:r>
          </w:p>
        </w:tc>
      </w:tr>
      <w:tr w:rsidR="008E488D" w:rsidRPr="005D14B5" w:rsidTr="008E488D">
        <w:trPr>
          <w:trHeight w:val="20"/>
        </w:trPr>
        <w:tc>
          <w:tcPr>
            <w:tcW w:w="638" w:type="pct"/>
            <w:tcBorders>
              <w:top w:val="nil"/>
              <w:left w:val="single" w:sz="8" w:space="0" w:color="auto"/>
              <w:bottom w:val="nil"/>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ПМС-46 (№ 3), Амурская обл., г. Белогорск, ул. Невского, 1а</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 Е 1/9 (2 шт.) и паровозных (2 шт.) на КВм-1,6 4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2 253,83</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9 015,30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9 015,30</w:t>
            </w:r>
          </w:p>
        </w:tc>
      </w:tr>
      <w:tr w:rsidR="008E488D" w:rsidRPr="005D14B5" w:rsidTr="008E488D">
        <w:trPr>
          <w:trHeight w:val="20"/>
        </w:trPr>
        <w:tc>
          <w:tcPr>
            <w:tcW w:w="6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База-3 (№ 4), Амурская обл., г. Белогорск, ул. Шевченко, 69</w:t>
            </w: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Замена котловУниверсал-6 (1 шт.) и КВ-0,63 (1 шт.) на КВа-0,4 Б/К ТР-400 2 шт.</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Коммерческое предложение</w:t>
            </w: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5 547,41</w:t>
            </w: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11 094,83</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11 094,83</w:t>
            </w:r>
          </w:p>
        </w:tc>
      </w:tr>
      <w:tr w:rsidR="008E488D" w:rsidRPr="005D14B5" w:rsidTr="008E488D">
        <w:trPr>
          <w:trHeight w:val="20"/>
        </w:trPr>
        <w:tc>
          <w:tcPr>
            <w:tcW w:w="638" w:type="pct"/>
            <w:tcBorders>
              <w:top w:val="nil"/>
              <w:left w:val="single" w:sz="8" w:space="0" w:color="auto"/>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 сумма затрат по Свободненскому территориальному участку Забайкальской дирекции по тепловодоснабжению, структурного подразделения центральной дирекции по тепло-, водоснабжению – ОАО «РЖД»</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11209,02</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9015,3</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11094,83</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31319,15</w:t>
            </w:r>
          </w:p>
        </w:tc>
      </w:tr>
      <w:tr w:rsidR="008E488D" w:rsidRPr="005D14B5" w:rsidTr="008E488D">
        <w:trPr>
          <w:trHeight w:val="20"/>
        </w:trPr>
        <w:tc>
          <w:tcPr>
            <w:tcW w:w="129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 по группе 2</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43428,83</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137106,19</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41272,04</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37966,44</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270353,82</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993343,32</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862989,59</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2386460,23</w:t>
            </w:r>
          </w:p>
        </w:tc>
      </w:tr>
      <w:tr w:rsidR="008E488D" w:rsidRPr="005D14B5" w:rsidTr="008E488D">
        <w:trPr>
          <w:trHeight w:val="20"/>
        </w:trPr>
        <w:tc>
          <w:tcPr>
            <w:tcW w:w="1292"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Всего по проектам</w:t>
            </w:r>
          </w:p>
        </w:tc>
        <w:tc>
          <w:tcPr>
            <w:tcW w:w="56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p>
        </w:tc>
        <w:tc>
          <w:tcPr>
            <w:tcW w:w="755"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p>
        </w:tc>
        <w:tc>
          <w:tcPr>
            <w:tcW w:w="154"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0,00</w:t>
            </w:r>
          </w:p>
        </w:tc>
        <w:tc>
          <w:tcPr>
            <w:tcW w:w="258"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61 932,16</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137 106,19</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41 272,04</w:t>
            </w:r>
          </w:p>
        </w:tc>
        <w:tc>
          <w:tcPr>
            <w:tcW w:w="249"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37 966,44</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309 049,32</w:t>
            </w:r>
          </w:p>
        </w:tc>
        <w:tc>
          <w:tcPr>
            <w:tcW w:w="323"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1 383 022,74</w:t>
            </w:r>
          </w:p>
        </w:tc>
        <w:tc>
          <w:tcPr>
            <w:tcW w:w="277"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862 989,59</w:t>
            </w:r>
          </w:p>
        </w:tc>
        <w:tc>
          <w:tcPr>
            <w:tcW w:w="322" w:type="pct"/>
            <w:tcBorders>
              <w:top w:val="nil"/>
              <w:left w:val="nil"/>
              <w:bottom w:val="single" w:sz="8" w:space="0" w:color="auto"/>
              <w:right w:val="single" w:sz="8" w:space="0" w:color="auto"/>
            </w:tcBorders>
            <w:shd w:val="clear" w:color="auto" w:fill="auto"/>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2 833 338,48</w:t>
            </w:r>
          </w:p>
        </w:tc>
      </w:tr>
    </w:tbl>
    <w:p w:rsidR="008E488D" w:rsidRDefault="008E488D" w:rsidP="008E488D">
      <w:pPr>
        <w:jc w:val="left"/>
        <w:rPr>
          <w:rFonts w:eastAsia="Times New Roman" w:cs="Times New Roman"/>
          <w:szCs w:val="24"/>
          <w:lang w:eastAsia="ru-RU"/>
        </w:rPr>
      </w:pPr>
    </w:p>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Предложения по развитию систем теплоснабжения городского округа в части тепловых сетей сформированы, в составе 4-х групп инвестиционных проектов:</w:t>
      </w:r>
    </w:p>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 xml:space="preserve">● </w:t>
      </w:r>
      <w:r w:rsidRPr="005D14B5">
        <w:rPr>
          <w:rFonts w:eastAsia="Times New Roman" w:cs="Times New Roman"/>
          <w:b/>
          <w:lang w:eastAsia="ru-RU"/>
        </w:rPr>
        <w:t>Первая группа</w:t>
      </w:r>
      <w:r w:rsidRPr="005D14B5">
        <w:rPr>
          <w:rFonts w:eastAsia="Times New Roman" w:cs="Times New Roman"/>
          <w:lang w:eastAsia="ru-RU"/>
        </w:rPr>
        <w:t xml:space="preserve"> – реконструкция тепловых сетей и сооружений на них, подлежащих замене в связи с исчерпанием эксплуатационного ресурса.</w:t>
      </w:r>
    </w:p>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Прогнозируемые объемы капитальных затрат, определенные по укрупненным показателям для первой группы инвестиционного проекта по данным удельной стоимости согласно НЦС 81-02-13-2021, приведены в таблице ниже.</w:t>
      </w:r>
    </w:p>
    <w:p w:rsidR="008E488D" w:rsidRDefault="008E488D" w:rsidP="008E488D">
      <w:pPr>
        <w:jc w:val="left"/>
        <w:rPr>
          <w:rFonts w:eastAsia="Times New Roman" w:cs="Times New Roman"/>
          <w:szCs w:val="24"/>
          <w:lang w:eastAsia="ru-RU"/>
        </w:rPr>
      </w:pPr>
    </w:p>
    <w:p w:rsidR="008E488D" w:rsidRDefault="008E488D" w:rsidP="008E488D">
      <w:pPr>
        <w:jc w:val="left"/>
        <w:rPr>
          <w:rFonts w:eastAsia="Times New Roman" w:cs="Times New Roman"/>
          <w:szCs w:val="24"/>
          <w:lang w:eastAsia="ru-RU"/>
        </w:rPr>
      </w:pPr>
    </w:p>
    <w:p w:rsidR="008E488D" w:rsidRPr="005D14B5" w:rsidRDefault="008E488D" w:rsidP="008E488D">
      <w:pPr>
        <w:jc w:val="left"/>
        <w:rPr>
          <w:rFonts w:eastAsia="Times New Roman" w:cs="Times New Roman"/>
          <w:szCs w:val="24"/>
          <w:lang w:eastAsia="ru-RU"/>
        </w:rPr>
        <w:sectPr w:rsidR="008E488D" w:rsidRPr="005D14B5" w:rsidSect="008E488D">
          <w:pgSz w:w="23814" w:h="16840"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8E488D" w:rsidRPr="005D14B5" w:rsidRDefault="008E488D" w:rsidP="008E488D">
      <w:pPr>
        <w:keepNext/>
        <w:spacing w:before="120" w:after="120"/>
        <w:jc w:val="left"/>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74</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 Объем инвестиций в реконструкцию участков тепловых сетей, подлежащих замене в связи с исчерпанием эксплуатационного ресурса на территории города Белогорск в ценах 2021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2546"/>
        <w:gridCol w:w="1168"/>
        <w:gridCol w:w="906"/>
        <w:gridCol w:w="919"/>
        <w:gridCol w:w="919"/>
        <w:gridCol w:w="1064"/>
        <w:gridCol w:w="919"/>
        <w:gridCol w:w="1064"/>
        <w:gridCol w:w="1191"/>
        <w:gridCol w:w="915"/>
        <w:gridCol w:w="1064"/>
        <w:gridCol w:w="1064"/>
        <w:gridCol w:w="1064"/>
        <w:gridCol w:w="915"/>
        <w:gridCol w:w="915"/>
        <w:gridCol w:w="915"/>
        <w:gridCol w:w="915"/>
        <w:gridCol w:w="1182"/>
      </w:tblGrid>
      <w:tr w:rsidR="008E488D" w:rsidRPr="005D14B5" w:rsidTr="008E488D">
        <w:trPr>
          <w:trHeight w:val="20"/>
          <w:tblHeader/>
        </w:trPr>
        <w:tc>
          <w:tcPr>
            <w:tcW w:w="51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Внутренний диаметр, м</w:t>
            </w: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Наименование источника</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Приме</w:t>
            </w:r>
            <w:r w:rsidRPr="005D14B5">
              <w:rPr>
                <w:rFonts w:eastAsia="Times New Roman" w:cs="Times New Roman"/>
                <w:color w:val="000000"/>
                <w:sz w:val="20"/>
                <w:szCs w:val="20"/>
                <w:lang w:eastAsia="ru-RU"/>
              </w:rPr>
              <w:t>чание</w:t>
            </w: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2021</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2022</w:t>
            </w:r>
          </w:p>
        </w:tc>
        <w:tc>
          <w:tcPr>
            <w:tcW w:w="210"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2023</w:t>
            </w:r>
          </w:p>
        </w:tc>
        <w:tc>
          <w:tcPr>
            <w:tcW w:w="243"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tc>
        <w:tc>
          <w:tcPr>
            <w:tcW w:w="210"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2025</w:t>
            </w:r>
          </w:p>
        </w:tc>
        <w:tc>
          <w:tcPr>
            <w:tcW w:w="243"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2026</w:t>
            </w:r>
          </w:p>
        </w:tc>
        <w:tc>
          <w:tcPr>
            <w:tcW w:w="272"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2027</w:t>
            </w:r>
          </w:p>
        </w:tc>
        <w:tc>
          <w:tcPr>
            <w:tcW w:w="209"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2028</w:t>
            </w:r>
          </w:p>
        </w:tc>
        <w:tc>
          <w:tcPr>
            <w:tcW w:w="243"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2029</w:t>
            </w:r>
          </w:p>
        </w:tc>
        <w:tc>
          <w:tcPr>
            <w:tcW w:w="243"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2030</w:t>
            </w:r>
          </w:p>
        </w:tc>
        <w:tc>
          <w:tcPr>
            <w:tcW w:w="243"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2031</w:t>
            </w:r>
          </w:p>
        </w:tc>
        <w:tc>
          <w:tcPr>
            <w:tcW w:w="209"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2032</w:t>
            </w:r>
          </w:p>
        </w:tc>
        <w:tc>
          <w:tcPr>
            <w:tcW w:w="209"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2033</w:t>
            </w:r>
          </w:p>
        </w:tc>
        <w:tc>
          <w:tcPr>
            <w:tcW w:w="209"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2034</w:t>
            </w:r>
          </w:p>
        </w:tc>
        <w:tc>
          <w:tcPr>
            <w:tcW w:w="209" w:type="pct"/>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2035</w:t>
            </w:r>
          </w:p>
        </w:tc>
        <w:tc>
          <w:tcPr>
            <w:tcW w:w="27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w:t>
            </w:r>
          </w:p>
        </w:tc>
      </w:tr>
      <w:tr w:rsidR="008E488D" w:rsidRPr="005D14B5" w:rsidTr="008E488D">
        <w:trPr>
          <w:trHeight w:val="20"/>
        </w:trPr>
        <w:tc>
          <w:tcPr>
            <w:tcW w:w="512" w:type="pct"/>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"Городские энергетические сети"</w:t>
            </w: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«125 квартал»</w:t>
            </w:r>
          </w:p>
        </w:tc>
        <w:tc>
          <w:tcPr>
            <w:tcW w:w="26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246,64</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270,00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675,00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42,00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156,00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159,47</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48,00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1 682,11</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«Берег»</w:t>
            </w:r>
          </w:p>
        </w:tc>
        <w:tc>
          <w:tcPr>
            <w:tcW w:w="26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59,33</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191,87</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808,07</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222,96</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2 068,71</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2 387,07</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485,24</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1 559,07</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570,84</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240,44</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1 330,41</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714,90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60,00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10 698,91</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Берег (ГВС)</w:t>
            </w:r>
          </w:p>
        </w:tc>
        <w:tc>
          <w:tcPr>
            <w:tcW w:w="26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28,59</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93,00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631,21</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1 129,03</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530,44</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53,00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759,76</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1 137,87</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197,23</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4 590,13</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«Благовещенская»</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32,00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164,00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84,00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241,00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312,00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1 036,00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«Дом престарелых»</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120,62</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260,00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588,19</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668,49</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275,00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2 057,30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Дом престарелых (ГВС)</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280,00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230,00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517,16</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1 027,16</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«Комсомольская»</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126,00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41,94</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96,53</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422,47</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«Мелькомбинат»</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64,00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584,00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211,23</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415,00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1 371,00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544,00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1 121,75</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108,00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4 759,98</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Мелькомбинат (ГВС)</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325,00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69,00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451,00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199,00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420,00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1 464,00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«Озерная»</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140,00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375,00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283,00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528,47</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1 326,47</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Озерная (ГВС)</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511,72</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526,72</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«Районная»</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167,50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605,00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1 866,69</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600,00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1 730,41</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3 687,57</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320,00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2 106,71</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2 639,08</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1 183,00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978,00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473,00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291,23</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16 648,19</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«СПТУ-13»</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22,00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611,00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207,00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343,00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1 319,00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«Томская»</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129,70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277,00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938,90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263,53</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1 254,80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49,00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2 913,93</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м-н «Амурсельмаш»</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312,31</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524,00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1 168,20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369,00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1 212,00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1 578,31</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561,00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658,00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1 123,75</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316,00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627,00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599,00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376,00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9 424,57</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Амурсельмаш (ГВС)</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330,00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790,98</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1 457,00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1439,97</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1 058,00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206,00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5 486,95</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м-н «Транспортный»</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102,00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885,28</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383,40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1 768,00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1 270,76</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113,00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1 519,80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2 663,00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3 148,10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513,00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83,00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21,00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700,00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13 225,34</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м-н «Южный»</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173,00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97,00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680,53</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577,00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1 241,00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2 954,57</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361,86</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1 133,00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2 374,61</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2 562,50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466,95</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699,00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13 321,02</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960,73</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2 089,87</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8 288,94</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3 878,59</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12 802,85</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19 395,38</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4 603,56</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11 345,62</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12 571,48</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7 769,51</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4 191,59</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83,00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2 521,90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1 427,23</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91 930,25</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Объём финансирования, тыс. руб.</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277,48</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338,44</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9 417,44</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3 736,25</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26 525,58</w:t>
            </w:r>
          </w:p>
        </w:tc>
        <w:tc>
          <w:tcPr>
            <w:tcW w:w="27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95 670,71</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2 781,13</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21 460,73</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49 838,52</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33 238,69</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3 267,65</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2 943,01</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249 495,63</w:t>
            </w:r>
          </w:p>
        </w:tc>
      </w:tr>
      <w:tr w:rsidR="008E488D" w:rsidRPr="005D14B5" w:rsidTr="008E488D">
        <w:trPr>
          <w:trHeight w:val="20"/>
        </w:trPr>
        <w:tc>
          <w:tcPr>
            <w:tcW w:w="512" w:type="pct"/>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"Теплоком"</w:t>
            </w: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ООО «Теплоком»</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88,00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71,00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584,00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424,00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58,00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1 740,00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608,00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364,00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310,00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4 312,00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Объём финансирования, тыс. руб.</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40,77</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40,12</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9 181,89</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2 644,77</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2 568,50</w:t>
            </w:r>
          </w:p>
        </w:tc>
        <w:tc>
          <w:tcPr>
            <w:tcW w:w="27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277 916,72</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301,80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21 783,85</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30 286,77</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17 202,52</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361 967,69</w:t>
            </w:r>
          </w:p>
        </w:tc>
      </w:tr>
      <w:tr w:rsidR="008E488D" w:rsidRPr="005D14B5" w:rsidTr="008E488D">
        <w:trPr>
          <w:trHeight w:val="20"/>
        </w:trPr>
        <w:tc>
          <w:tcPr>
            <w:tcW w:w="512" w:type="pct"/>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"Дальжилстрой"</w:t>
            </w: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«Дальжилстрой»</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155,00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171,00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937,00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297,00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812,00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988,00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826,00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1 089,00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487,00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5 762,00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Объём финансирования, тыс. руб.</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10,55</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11,45</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14 363,42</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1 311,39</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3 481,94</w:t>
            </w:r>
          </w:p>
        </w:tc>
        <w:tc>
          <w:tcPr>
            <w:tcW w:w="27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458 414,18</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30 040,08</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55 063,93</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13 986,45</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576 683,39</w:t>
            </w:r>
          </w:p>
        </w:tc>
      </w:tr>
      <w:tr w:rsidR="008E488D" w:rsidRPr="005D14B5" w:rsidTr="008E488D">
        <w:trPr>
          <w:trHeight w:val="20"/>
        </w:trPr>
        <w:tc>
          <w:tcPr>
            <w:tcW w:w="512" w:type="pct"/>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Вагонное ремонтное депо Белогорск – обособленное структурное подразделение АО «ОМК Стальной путь»</w:t>
            </w: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Вагонное ремонтное депо Белогорск – обособленное структурное подразделение АО «ОМК Стальной путь»</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38,16</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91,66</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457,73</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192,11</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581,43</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1 361,09</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Объём финансирования, тыс. руб.</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915,07</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532,83</w:t>
            </w:r>
          </w:p>
        </w:tc>
        <w:tc>
          <w:tcPr>
            <w:tcW w:w="27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350 311,05</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29 159,82</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380 918,77</w:t>
            </w:r>
          </w:p>
        </w:tc>
      </w:tr>
      <w:tr w:rsidR="008E488D" w:rsidRPr="005D14B5" w:rsidTr="008E488D">
        <w:trPr>
          <w:trHeight w:val="20"/>
        </w:trPr>
        <w:tc>
          <w:tcPr>
            <w:tcW w:w="512" w:type="pct"/>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ПЧ (№ 1)</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76,00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328,20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1 928,00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623,00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187,10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953,00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557,20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5 029,50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ВОХР (№ 2)</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1 081,00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720,50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195,00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616,50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425,11</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229,00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154,90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3 589,01</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582" w:type="pct"/>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ВОХР (№ 2) ГВС</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прямой</w:t>
            </w: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88,40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31,40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158,43</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85,00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219,90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653,13</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58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обратный</w:t>
            </w:r>
          </w:p>
        </w:tc>
        <w:tc>
          <w:tcPr>
            <w:tcW w:w="20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88,40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101,40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89,00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305,43</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63,90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653,13</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ПМС-46 (№ 3)</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70,00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368,50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1 075,00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376,00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345,00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2 241,50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ПМС-46 (№ 3) ГВС</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702,00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708,00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База-3 (№ 4)</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306,00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417,00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32,00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870,00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1 625,00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ШЧ (№ 6)</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98,00</w:t>
            </w:r>
          </w:p>
        </w:tc>
        <w:tc>
          <w:tcPr>
            <w:tcW w:w="210"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186,00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595,00</w:t>
            </w:r>
          </w:p>
        </w:tc>
        <w:tc>
          <w:tcPr>
            <w:tcW w:w="27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59,00</w:t>
            </w: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18,00</w:t>
            </w: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4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9"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956,00</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44,20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204,90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261,00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2 943,90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3 490,43</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1 458,00</w:t>
            </w:r>
          </w:p>
        </w:tc>
        <w:tc>
          <w:tcPr>
            <w:tcW w:w="27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2 111,50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1 295,11</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983,00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1 452,90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557,20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14 802,14</w:t>
            </w:r>
          </w:p>
        </w:tc>
      </w:tr>
      <w:tr w:rsidR="008E488D" w:rsidRPr="005D14B5" w:rsidTr="008E488D">
        <w:trPr>
          <w:trHeight w:val="20"/>
        </w:trPr>
        <w:tc>
          <w:tcPr>
            <w:tcW w:w="512" w:type="pct"/>
            <w:vMerge/>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582"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Объём финансирования, тыс. руб.</w:t>
            </w: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481,65</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1 083,87</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1 448,31</w:t>
            </w:r>
          </w:p>
        </w:tc>
        <w:tc>
          <w:tcPr>
            <w:tcW w:w="27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207,98</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29,54</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3 251,36</w:t>
            </w:r>
          </w:p>
        </w:tc>
      </w:tr>
      <w:tr w:rsidR="008E488D" w:rsidRPr="005D14B5" w:rsidTr="008E488D">
        <w:trPr>
          <w:trHeight w:val="20"/>
        </w:trPr>
        <w:tc>
          <w:tcPr>
            <w:tcW w:w="51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ИТОГО</w:t>
            </w:r>
          </w:p>
        </w:tc>
        <w:tc>
          <w:tcPr>
            <w:tcW w:w="58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p>
        </w:tc>
        <w:tc>
          <w:tcPr>
            <w:tcW w:w="267" w:type="pct"/>
            <w:shd w:val="clear" w:color="auto" w:fill="auto"/>
            <w:noWrap/>
            <w:tcMar>
              <w:left w:w="28" w:type="dxa"/>
              <w:right w:w="28" w:type="dxa"/>
            </w:tcMar>
            <w:vAlign w:val="center"/>
            <w:hideMark/>
          </w:tcPr>
          <w:p w:rsidR="008E488D" w:rsidRPr="005D14B5" w:rsidRDefault="008E488D" w:rsidP="008E488D">
            <w:pPr>
              <w:ind w:firstLine="0"/>
              <w:jc w:val="center"/>
              <w:rPr>
                <w:rFonts w:ascii="Calibri" w:eastAsia="Times New Roman" w:hAnsi="Calibri" w:cs="Calibri"/>
                <w:b/>
                <w:color w:val="000000"/>
                <w:sz w:val="20"/>
                <w:szCs w:val="20"/>
                <w:lang w:eastAsia="ru-RU"/>
              </w:rPr>
            </w:pPr>
          </w:p>
        </w:tc>
        <w:tc>
          <w:tcPr>
            <w:tcW w:w="207"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0,00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1 001,50</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2 249,99</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18 320,64</w:t>
            </w:r>
          </w:p>
        </w:tc>
        <w:tc>
          <w:tcPr>
            <w:tcW w:w="210"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7 677,24</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17 702,30</w:t>
            </w:r>
          </w:p>
        </w:tc>
        <w:tc>
          <w:tcPr>
            <w:tcW w:w="272"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299 434,81</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6 537,44</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34 798,44</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43 064,25</w:t>
            </w:r>
          </w:p>
        </w:tc>
        <w:tc>
          <w:tcPr>
            <w:tcW w:w="243"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24 972,03</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4 191,59</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83,00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2 536,90</w:t>
            </w:r>
          </w:p>
        </w:tc>
        <w:tc>
          <w:tcPr>
            <w:tcW w:w="209" w:type="pct"/>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1 427,23</w:t>
            </w:r>
          </w:p>
        </w:tc>
        <w:tc>
          <w:tcPr>
            <w:tcW w:w="273" w:type="pc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463 997,34</w:t>
            </w:r>
          </w:p>
        </w:tc>
      </w:tr>
    </w:tbl>
    <w:p w:rsidR="008E488D" w:rsidRPr="005D14B5" w:rsidRDefault="008E488D" w:rsidP="008E488D">
      <w:pPr>
        <w:jc w:val="left"/>
        <w:rPr>
          <w:rFonts w:eastAsia="Times New Roman" w:cs="Times New Roman"/>
          <w:szCs w:val="24"/>
          <w:lang w:eastAsia="ru-RU"/>
        </w:rPr>
      </w:pPr>
    </w:p>
    <w:p w:rsidR="008E488D" w:rsidRPr="005D14B5" w:rsidRDefault="008E488D" w:rsidP="008E488D">
      <w:pPr>
        <w:jc w:val="left"/>
        <w:rPr>
          <w:rFonts w:eastAsia="Times New Roman" w:cs="Times New Roman"/>
          <w:szCs w:val="24"/>
          <w:lang w:eastAsia="ru-RU"/>
        </w:rPr>
        <w:sectPr w:rsidR="008E488D" w:rsidRPr="005D14B5" w:rsidSect="008E488D">
          <w:pgSz w:w="23814" w:h="16840" w:orient="landscape"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8E488D" w:rsidRDefault="008E488D" w:rsidP="008E488D">
      <w:pPr>
        <w:rPr>
          <w:rFonts w:eastAsia="Times New Roman" w:cs="Times New Roman"/>
          <w:lang w:eastAsia="ru-RU"/>
        </w:rPr>
      </w:pPr>
      <w:r w:rsidRPr="005D14B5">
        <w:rPr>
          <w:rFonts w:eastAsia="Times New Roman" w:cs="Times New Roman"/>
          <w:lang w:eastAsia="ru-RU"/>
        </w:rPr>
        <w:t>В связи с тем, что у теплосетевых организаций на территории города Белогорск отсутствуют планы замены сетей, выработавших нормативный срок эксплуатации, величины капитальных затрат, необходимых для замены ветхих тепловых сетей, разбиты равными долями на период действия Схемы до 2040 года и представлены в таблице ниже в разрезе теплосетевых организаций.</w:t>
      </w:r>
    </w:p>
    <w:p w:rsidR="008E488D" w:rsidRPr="005D14B5" w:rsidRDefault="008E488D" w:rsidP="008E488D">
      <w:pPr>
        <w:rPr>
          <w:rFonts w:eastAsia="Times New Roman" w:cs="Times New Roman"/>
          <w:lang w:eastAsia="ru-RU"/>
        </w:rPr>
      </w:pPr>
    </w:p>
    <w:p w:rsidR="008E488D" w:rsidRPr="005D14B5" w:rsidRDefault="008E488D" w:rsidP="008E488D">
      <w:pPr>
        <w:keepNext/>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75</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Капитальные затраты для замены ветхих тепловых сетей по теплосетевым организациям на территории города Белогорск</w:t>
      </w:r>
    </w:p>
    <w:tbl>
      <w:tblPr>
        <w:tblW w:w="5000" w:type="pct"/>
        <w:jc w:val="center"/>
        <w:tblLayout w:type="fixed"/>
        <w:tblLook w:val="04A0"/>
      </w:tblPr>
      <w:tblGrid>
        <w:gridCol w:w="2583"/>
        <w:gridCol w:w="868"/>
        <w:gridCol w:w="1085"/>
        <w:gridCol w:w="1425"/>
        <w:gridCol w:w="1452"/>
        <w:gridCol w:w="1452"/>
        <w:gridCol w:w="1452"/>
        <w:gridCol w:w="1452"/>
        <w:gridCol w:w="1452"/>
        <w:gridCol w:w="1688"/>
      </w:tblGrid>
      <w:tr w:rsidR="008E488D" w:rsidRPr="005D14B5" w:rsidTr="008E488D">
        <w:trPr>
          <w:trHeight w:val="20"/>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Наименование</w:t>
            </w:r>
          </w:p>
        </w:tc>
        <w:tc>
          <w:tcPr>
            <w:tcW w:w="4134"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Объем инвестиций в ценах 2021 года, тыс. руб. без НДС</w:t>
            </w:r>
          </w:p>
        </w:tc>
      </w:tr>
      <w:tr w:rsidR="008E488D" w:rsidRPr="005D14B5" w:rsidTr="008E488D">
        <w:trPr>
          <w:trHeight w:val="20"/>
          <w:jc w:val="center"/>
        </w:trPr>
        <w:tc>
          <w:tcPr>
            <w:tcW w:w="86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107"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1 этап (2021-2025)</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 этап</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период</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период</w:t>
            </w:r>
          </w:p>
        </w:tc>
        <w:tc>
          <w:tcPr>
            <w:tcW w:w="56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Всего</w:t>
            </w:r>
          </w:p>
        </w:tc>
      </w:tr>
      <w:tr w:rsidR="008E488D" w:rsidRPr="005D14B5" w:rsidTr="008E488D">
        <w:trPr>
          <w:trHeight w:val="20"/>
          <w:jc w:val="center"/>
        </w:trPr>
        <w:tc>
          <w:tcPr>
            <w:tcW w:w="86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2021</w:t>
            </w:r>
          </w:p>
        </w:tc>
        <w:tc>
          <w:tcPr>
            <w:tcW w:w="3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2022*</w:t>
            </w:r>
          </w:p>
        </w:tc>
        <w:tc>
          <w:tcPr>
            <w:tcW w:w="4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2023*</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2024</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2025</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2026-2030</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2031-2035</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2036-2040</w:t>
            </w:r>
          </w:p>
        </w:tc>
        <w:tc>
          <w:tcPr>
            <w:tcW w:w="565"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jc w:val="center"/>
        </w:trPr>
        <w:tc>
          <w:tcPr>
            <w:tcW w:w="8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«Городские энергетические сети»</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3 686,2</w:t>
            </w:r>
          </w:p>
        </w:tc>
        <w:tc>
          <w:tcPr>
            <w:tcW w:w="47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73 884,66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159 860,96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159 860,96</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799 304,80</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799 304,80</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799 304,80</w:t>
            </w:r>
          </w:p>
        </w:tc>
        <w:tc>
          <w:tcPr>
            <w:tcW w:w="5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2 795 207,18</w:t>
            </w:r>
          </w:p>
        </w:tc>
      </w:tr>
      <w:tr w:rsidR="008E488D" w:rsidRPr="005D14B5" w:rsidTr="008E488D">
        <w:trPr>
          <w:trHeight w:val="20"/>
          <w:jc w:val="center"/>
        </w:trPr>
        <w:tc>
          <w:tcPr>
            <w:tcW w:w="8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«Теплоком»</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7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5 893,15</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5 893,15</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29 465,73</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29 465,73</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29 465,73</w:t>
            </w:r>
          </w:p>
        </w:tc>
        <w:tc>
          <w:tcPr>
            <w:tcW w:w="5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100 183,48</w:t>
            </w:r>
          </w:p>
        </w:tc>
      </w:tr>
      <w:tr w:rsidR="008E488D" w:rsidRPr="005D14B5" w:rsidTr="008E488D">
        <w:trPr>
          <w:trHeight w:val="20"/>
          <w:jc w:val="center"/>
        </w:trPr>
        <w:tc>
          <w:tcPr>
            <w:tcW w:w="8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"Дальжилстрой"</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7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8 527,70</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8 527,70</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42 638,50</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42 638,50</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42 638,50</w:t>
            </w:r>
          </w:p>
        </w:tc>
        <w:tc>
          <w:tcPr>
            <w:tcW w:w="5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144 970,89</w:t>
            </w:r>
          </w:p>
        </w:tc>
      </w:tr>
      <w:tr w:rsidR="008E488D" w:rsidRPr="005D14B5" w:rsidTr="008E488D">
        <w:trPr>
          <w:trHeight w:val="20"/>
          <w:jc w:val="center"/>
        </w:trPr>
        <w:tc>
          <w:tcPr>
            <w:tcW w:w="8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Вагонное ремонтное депо Белогорск – обособленное структурное подразделение АО «ОМК Стальной путь»</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7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1 829,81</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1 829,81</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9 149,04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9 149,04</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9 149,04</w:t>
            </w:r>
          </w:p>
        </w:tc>
        <w:tc>
          <w:tcPr>
            <w:tcW w:w="5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31 106,74</w:t>
            </w:r>
          </w:p>
        </w:tc>
      </w:tr>
      <w:tr w:rsidR="008E488D" w:rsidRPr="005D14B5" w:rsidTr="008E488D">
        <w:trPr>
          <w:trHeight w:val="20"/>
          <w:jc w:val="center"/>
        </w:trPr>
        <w:tc>
          <w:tcPr>
            <w:tcW w:w="8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6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7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19 088,33</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19 088,33</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95 441,65</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95 441,65</w:t>
            </w:r>
          </w:p>
        </w:tc>
        <w:tc>
          <w:tcPr>
            <w:tcW w:w="48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95 441,65</w:t>
            </w:r>
          </w:p>
        </w:tc>
        <w:tc>
          <w:tcPr>
            <w:tcW w:w="56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324 501,63</w:t>
            </w:r>
          </w:p>
        </w:tc>
      </w:tr>
      <w:tr w:rsidR="008E488D" w:rsidRPr="005D14B5" w:rsidTr="008E488D">
        <w:trPr>
          <w:trHeight w:val="20"/>
          <w:jc w:val="center"/>
        </w:trPr>
        <w:tc>
          <w:tcPr>
            <w:tcW w:w="86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w:t>
            </w:r>
          </w:p>
        </w:tc>
        <w:tc>
          <w:tcPr>
            <w:tcW w:w="29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0,00</w:t>
            </w:r>
          </w:p>
        </w:tc>
        <w:tc>
          <w:tcPr>
            <w:tcW w:w="36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3 686,2</w:t>
            </w:r>
          </w:p>
        </w:tc>
        <w:tc>
          <w:tcPr>
            <w:tcW w:w="4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73 884,66</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195 199,94</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195 199,94</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975 999,72</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975 999,72</w:t>
            </w:r>
          </w:p>
        </w:tc>
        <w:tc>
          <w:tcPr>
            <w:tcW w:w="4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975 999,72</w:t>
            </w:r>
          </w:p>
        </w:tc>
        <w:tc>
          <w:tcPr>
            <w:tcW w:w="56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3 395 969,92</w:t>
            </w:r>
          </w:p>
        </w:tc>
      </w:tr>
    </w:tbl>
    <w:p w:rsidR="008E488D" w:rsidRPr="005D14B5" w:rsidRDefault="008E488D" w:rsidP="008E488D">
      <w:pPr>
        <w:ind w:firstLine="0"/>
        <w:jc w:val="left"/>
        <w:rPr>
          <w:rFonts w:eastAsia="Times New Roman" w:cs="Times New Roman"/>
          <w:sz w:val="22"/>
          <w:lang w:eastAsia="ru-RU"/>
        </w:rPr>
      </w:pPr>
      <w:r w:rsidRPr="005D14B5">
        <w:rPr>
          <w:rFonts w:eastAsia="Times New Roman" w:cs="Times New Roman"/>
          <w:sz w:val="22"/>
          <w:lang w:eastAsia="ru-RU"/>
        </w:rPr>
        <w:t>* мероприятия из действующего концессионного соглашения</w:t>
      </w:r>
    </w:p>
    <w:p w:rsidR="008E488D" w:rsidRPr="005D14B5" w:rsidRDefault="008E488D" w:rsidP="008E488D">
      <w:pPr>
        <w:jc w:val="left"/>
        <w:rPr>
          <w:rFonts w:eastAsia="Times New Roman" w:cs="Times New Roman"/>
          <w:szCs w:val="24"/>
          <w:lang w:eastAsia="ru-RU"/>
        </w:rPr>
      </w:pPr>
    </w:p>
    <w:p w:rsidR="008E488D" w:rsidRPr="005D14B5" w:rsidRDefault="008E488D" w:rsidP="008E488D">
      <w:pPr>
        <w:spacing w:line="276" w:lineRule="auto"/>
        <w:rPr>
          <w:rFonts w:eastAsia="Times New Roman" w:cs="Times New Roman"/>
          <w:lang w:eastAsia="ru-RU"/>
        </w:rPr>
        <w:sectPr w:rsidR="008E488D" w:rsidRPr="005D14B5" w:rsidSect="008E488D">
          <w:pgSz w:w="16838" w:h="11906" w:orient="landscape"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8E488D" w:rsidRPr="005D14B5" w:rsidRDefault="008E488D" w:rsidP="008E488D">
      <w:pPr>
        <w:rPr>
          <w:rFonts w:eastAsia="Times New Roman" w:cs="Times New Roman"/>
          <w:lang w:eastAsia="ru-RU"/>
        </w:rPr>
      </w:pPr>
      <w:r w:rsidRPr="005D14B5">
        <w:rPr>
          <w:rFonts w:eastAsia="Times New Roman" w:cs="Times New Roman"/>
          <w:lang w:eastAsia="ru-RU"/>
        </w:rPr>
        <w:t xml:space="preserve">● </w:t>
      </w:r>
      <w:r w:rsidRPr="005D14B5">
        <w:rPr>
          <w:rFonts w:eastAsia="Times New Roman" w:cs="Times New Roman"/>
          <w:b/>
          <w:lang w:eastAsia="ru-RU"/>
        </w:rPr>
        <w:t>Вторая группа</w:t>
      </w:r>
      <w:r w:rsidRPr="005D14B5">
        <w:rPr>
          <w:rFonts w:eastAsia="Times New Roman" w:cs="Times New Roman"/>
          <w:lang w:eastAsia="ru-RU"/>
        </w:rPr>
        <w:t xml:space="preserve"> – новое строительство тепловых сетей для обеспечения перспективных приростов тепловой нагрузки под жилищную, комплексную или производственную застройку.</w:t>
      </w:r>
    </w:p>
    <w:p w:rsidR="008E488D" w:rsidRPr="005D14B5" w:rsidRDefault="008E488D" w:rsidP="008E488D">
      <w:pPr>
        <w:rPr>
          <w:rFonts w:eastAsia="Times New Roman" w:cs="Times New Roman"/>
          <w:lang w:eastAsia="ru-RU"/>
        </w:rPr>
      </w:pPr>
      <w:r w:rsidRPr="005D14B5">
        <w:rPr>
          <w:rFonts w:eastAsia="Times New Roman" w:cs="Times New Roman"/>
          <w:lang w:eastAsia="ru-RU"/>
        </w:rPr>
        <w:t>На территории города Белогорск в 2029-2032 годах планируется вывод в резерв нерентабельных котельных «Комсомольская», «Мелькомбинат», «Томская», «125 квартал», «СПТУ-13», с переключением потребителей на котельные «Районная» и мкр. «пос. Южный». Для реализации данного мероприятия требуется строительство тепловых сетей протяжённостью 8 546 м в двухтрубном исполнении.</w:t>
      </w:r>
    </w:p>
    <w:p w:rsidR="008E488D" w:rsidRDefault="008E488D" w:rsidP="008E488D">
      <w:pPr>
        <w:rPr>
          <w:rFonts w:eastAsia="Times New Roman" w:cs="Times New Roman"/>
          <w:lang w:eastAsia="ru-RU"/>
        </w:rPr>
      </w:pPr>
      <w:r w:rsidRPr="005D14B5">
        <w:rPr>
          <w:rFonts w:eastAsia="Times New Roman" w:cs="Times New Roman"/>
          <w:lang w:eastAsia="ru-RU"/>
        </w:rPr>
        <w:t>Объём инвестиций в строительство тепловых сетей, необходимых для реализации данного мероприятия, приведён в таблице ниже.</w:t>
      </w:r>
    </w:p>
    <w:p w:rsidR="008E488D" w:rsidRPr="005D14B5" w:rsidRDefault="008E488D" w:rsidP="008E488D">
      <w:pPr>
        <w:rPr>
          <w:rFonts w:eastAsia="Times New Roman" w:cs="Times New Roman"/>
          <w:lang w:eastAsia="ru-RU"/>
        </w:rPr>
      </w:pPr>
    </w:p>
    <w:p w:rsidR="008E488D" w:rsidRPr="005D14B5" w:rsidRDefault="008E488D" w:rsidP="008E488D">
      <w:pPr>
        <w:keepNext/>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76</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Объём инвестиций в строительство тепловых сетей, необходимых для реализации мероприятия в 2030-2035 году «Вывод из эксплуатации котельных «Центральная» и «Средняя школа», переключение их нагрузок на котельную «Квартальная»</w:t>
      </w:r>
    </w:p>
    <w:tbl>
      <w:tblPr>
        <w:tblW w:w="5000" w:type="pct"/>
        <w:tblLook w:val="04A0"/>
      </w:tblPr>
      <w:tblGrid>
        <w:gridCol w:w="3718"/>
        <w:gridCol w:w="2957"/>
        <w:gridCol w:w="3302"/>
      </w:tblGrid>
      <w:tr w:rsidR="008E488D" w:rsidRPr="005D14B5" w:rsidTr="008E488D">
        <w:trPr>
          <w:trHeight w:val="20"/>
          <w:tblHeader/>
        </w:trPr>
        <w:tc>
          <w:tcPr>
            <w:tcW w:w="36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Закрытие котельных</w:t>
            </w:r>
          </w:p>
        </w:tc>
        <w:tc>
          <w:tcPr>
            <w:tcW w:w="293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Протяжённость, м</w:t>
            </w:r>
          </w:p>
        </w:tc>
        <w:tc>
          <w:tcPr>
            <w:tcW w:w="328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Объём финансирования, тыс. руб.</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ООО "ГЭС"</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r w:rsidRPr="005D14B5">
              <w:rPr>
                <w:rFonts w:eastAsia="Times New Roman" w:cs="Times New Roman"/>
                <w:b/>
                <w:bCs/>
                <w:color w:val="000000"/>
                <w:sz w:val="20"/>
                <w:szCs w:val="20"/>
                <w:lang w:eastAsia="ru-RU"/>
              </w:rPr>
              <w:t>466705,69</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"Районная"</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3463</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0,35</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1761</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112 652,61</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0,45</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835</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85 757,19</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0,5</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398</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40 875,88</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0,6</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177</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25 449,86</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0,7</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292</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54 580,60</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мкр. "пос. Южный"</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4610</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0,07</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111</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1 576,36</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0,15</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1388</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29 625,93</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0,2</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273</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8 079,10</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0,25</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2043</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72 088,62</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0,3</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795</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36 019,54</w:t>
            </w:r>
          </w:p>
        </w:tc>
      </w:tr>
      <w:tr w:rsidR="008E488D" w:rsidRPr="005D14B5" w:rsidTr="008E488D">
        <w:trPr>
          <w:trHeight w:val="20"/>
        </w:trPr>
        <w:tc>
          <w:tcPr>
            <w:tcW w:w="3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w:t>
            </w:r>
          </w:p>
        </w:tc>
        <w:tc>
          <w:tcPr>
            <w:tcW w:w="293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8073</w:t>
            </w:r>
          </w:p>
        </w:tc>
        <w:tc>
          <w:tcPr>
            <w:tcW w:w="32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
                <w:bCs/>
                <w:color w:val="000000"/>
                <w:sz w:val="20"/>
                <w:szCs w:val="20"/>
                <w:lang w:eastAsia="ru-RU"/>
              </w:rPr>
            </w:pPr>
          </w:p>
        </w:tc>
      </w:tr>
    </w:tbl>
    <w:p w:rsidR="008E488D" w:rsidRPr="005D14B5" w:rsidRDefault="008E488D" w:rsidP="008E488D">
      <w:pPr>
        <w:spacing w:line="276" w:lineRule="auto"/>
        <w:rPr>
          <w:rFonts w:eastAsia="Times New Roman" w:cs="Times New Roman"/>
          <w:lang w:eastAsia="ru-RU"/>
        </w:rPr>
      </w:pPr>
    </w:p>
    <w:p w:rsidR="008E488D" w:rsidRPr="005D14B5" w:rsidRDefault="008E488D" w:rsidP="008E488D">
      <w:pPr>
        <w:keepNext/>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77</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Объём инвестиций в строительство тепловых сетей, необходимых для реализации мероприятия по переключению тепловой мощности в размере 3,8 Гкал с котельной «Районная» на котельную «Берег»</w:t>
      </w:r>
    </w:p>
    <w:tbl>
      <w:tblPr>
        <w:tblW w:w="5000" w:type="pct"/>
        <w:jc w:val="center"/>
        <w:tblLook w:val="04A0"/>
      </w:tblPr>
      <w:tblGrid>
        <w:gridCol w:w="728"/>
        <w:gridCol w:w="3404"/>
        <w:gridCol w:w="4105"/>
        <w:gridCol w:w="1900"/>
      </w:tblGrid>
      <w:tr w:rsidR="008E488D" w:rsidRPr="005D14B5" w:rsidTr="008E488D">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 п/п</w:t>
            </w:r>
          </w:p>
        </w:tc>
        <w:tc>
          <w:tcPr>
            <w:tcW w:w="1679" w:type="pct"/>
            <w:tcBorders>
              <w:top w:val="single" w:sz="4" w:space="0" w:color="auto"/>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Наименование участка</w:t>
            </w:r>
          </w:p>
        </w:tc>
        <w:tc>
          <w:tcPr>
            <w:tcW w:w="2025" w:type="pct"/>
            <w:tcBorders>
              <w:top w:val="single" w:sz="4" w:space="0" w:color="auto"/>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Вид работ</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Стоимость, тыс. руб</w:t>
            </w:r>
            <w:r>
              <w:rPr>
                <w:rFonts w:eastAsia="Times New Roman" w:cs="Times New Roman"/>
                <w:color w:val="000000"/>
                <w:sz w:val="20"/>
                <w:szCs w:val="20"/>
                <w:lang w:eastAsia="ru-RU"/>
              </w:rPr>
              <w:t>лей</w:t>
            </w:r>
          </w:p>
        </w:tc>
      </w:tr>
      <w:tr w:rsidR="008E488D" w:rsidRPr="005D14B5" w:rsidTr="008E488D">
        <w:trPr>
          <w:trHeight w:val="2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w:t>
            </w:r>
          </w:p>
        </w:tc>
        <w:tc>
          <w:tcPr>
            <w:tcW w:w="1679"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Модернизация участка тепловой сети, ГВС на участке ТК12-ТК14</w:t>
            </w:r>
          </w:p>
        </w:tc>
        <w:tc>
          <w:tcPr>
            <w:tcW w:w="2025"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Увеличение диаметра тепловых сетей с Ду300 на Ду 400, замена сети ГВС сущ. диаметрами.</w:t>
            </w:r>
          </w:p>
        </w:tc>
        <w:tc>
          <w:tcPr>
            <w:tcW w:w="938" w:type="pct"/>
            <w:tcBorders>
              <w:top w:val="nil"/>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8 568,43</w:t>
            </w:r>
          </w:p>
        </w:tc>
      </w:tr>
      <w:tr w:rsidR="008E488D" w:rsidRPr="005D14B5" w:rsidTr="008E488D">
        <w:trPr>
          <w:trHeight w:val="2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w:t>
            </w:r>
          </w:p>
        </w:tc>
        <w:tc>
          <w:tcPr>
            <w:tcW w:w="1679"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Модернизация участка тепловой сети, ГВС на участке ТК14-ТК15</w:t>
            </w:r>
          </w:p>
        </w:tc>
        <w:tc>
          <w:tcPr>
            <w:tcW w:w="2025"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Увеличение диаметра тепловых сетей с Ду300 на Ду 400, замена сети ГВС сущ. диаметрами.</w:t>
            </w:r>
          </w:p>
        </w:tc>
        <w:tc>
          <w:tcPr>
            <w:tcW w:w="938" w:type="pct"/>
            <w:tcBorders>
              <w:top w:val="nil"/>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2 313,64</w:t>
            </w:r>
          </w:p>
        </w:tc>
      </w:tr>
      <w:tr w:rsidR="008E488D" w:rsidRPr="005D14B5" w:rsidTr="008E488D">
        <w:trPr>
          <w:trHeight w:val="2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w:t>
            </w:r>
          </w:p>
        </w:tc>
        <w:tc>
          <w:tcPr>
            <w:tcW w:w="1679"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Модернизация участка тепловой сети, ГВС на участке ТК15-15/1</w:t>
            </w:r>
          </w:p>
        </w:tc>
        <w:tc>
          <w:tcPr>
            <w:tcW w:w="2025"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Увеличение диаметра тепловых сетей с Ду300 на Ду 400, замена сети ГВС сущ. диаметрами.</w:t>
            </w:r>
          </w:p>
        </w:tc>
        <w:tc>
          <w:tcPr>
            <w:tcW w:w="938" w:type="pct"/>
            <w:tcBorders>
              <w:top w:val="nil"/>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21 289,23</w:t>
            </w:r>
          </w:p>
        </w:tc>
      </w:tr>
      <w:tr w:rsidR="008E488D" w:rsidRPr="005D14B5" w:rsidTr="008E488D">
        <w:trPr>
          <w:trHeight w:val="2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w:t>
            </w:r>
          </w:p>
        </w:tc>
        <w:tc>
          <w:tcPr>
            <w:tcW w:w="1679"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Модернизация участка тепловой сети на участке ТК78-86</w:t>
            </w:r>
          </w:p>
        </w:tc>
        <w:tc>
          <w:tcPr>
            <w:tcW w:w="2025"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Увеличение диаметра тепловых сетей с Ду300 на Ду 350.</w:t>
            </w:r>
          </w:p>
        </w:tc>
        <w:tc>
          <w:tcPr>
            <w:tcW w:w="938" w:type="pct"/>
            <w:tcBorders>
              <w:top w:val="nil"/>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1 717,18</w:t>
            </w:r>
          </w:p>
        </w:tc>
      </w:tr>
      <w:tr w:rsidR="008E488D" w:rsidRPr="005D14B5" w:rsidTr="008E488D">
        <w:trPr>
          <w:trHeight w:val="2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w:t>
            </w:r>
          </w:p>
        </w:tc>
        <w:tc>
          <w:tcPr>
            <w:tcW w:w="1679"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Модернизация участка тепловой сети на участке ТК78-86</w:t>
            </w:r>
          </w:p>
        </w:tc>
        <w:tc>
          <w:tcPr>
            <w:tcW w:w="2025"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Увеличение диаметра тепловых сетей с Ду200 на Ду 350.</w:t>
            </w:r>
          </w:p>
        </w:tc>
        <w:tc>
          <w:tcPr>
            <w:tcW w:w="938" w:type="pct"/>
            <w:tcBorders>
              <w:top w:val="nil"/>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2 369,61</w:t>
            </w:r>
          </w:p>
        </w:tc>
      </w:tr>
      <w:tr w:rsidR="008E488D" w:rsidRPr="005D14B5" w:rsidTr="008E488D">
        <w:trPr>
          <w:trHeight w:val="2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w:t>
            </w:r>
          </w:p>
        </w:tc>
        <w:tc>
          <w:tcPr>
            <w:tcW w:w="1679"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Модернизация участка тепловой сети на участке ТК86-86/1</w:t>
            </w:r>
          </w:p>
        </w:tc>
        <w:tc>
          <w:tcPr>
            <w:tcW w:w="2025"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Увеличение диаметра тепловых сетей с Ду200 на Ду 300.</w:t>
            </w:r>
          </w:p>
        </w:tc>
        <w:tc>
          <w:tcPr>
            <w:tcW w:w="938" w:type="pct"/>
            <w:tcBorders>
              <w:top w:val="nil"/>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3 385,59</w:t>
            </w:r>
          </w:p>
        </w:tc>
      </w:tr>
      <w:tr w:rsidR="008E488D" w:rsidRPr="005D14B5" w:rsidTr="008E488D">
        <w:trPr>
          <w:trHeight w:val="2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w:t>
            </w:r>
          </w:p>
        </w:tc>
        <w:tc>
          <w:tcPr>
            <w:tcW w:w="1679"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Модернизация участка тепловой сети на участке ТК87-95</w:t>
            </w:r>
          </w:p>
        </w:tc>
        <w:tc>
          <w:tcPr>
            <w:tcW w:w="2025"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Увеличение диаметра тепловых сетей с Ду150 на Ду 300.</w:t>
            </w:r>
          </w:p>
        </w:tc>
        <w:tc>
          <w:tcPr>
            <w:tcW w:w="938" w:type="pct"/>
            <w:tcBorders>
              <w:top w:val="nil"/>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4 666,61</w:t>
            </w:r>
          </w:p>
        </w:tc>
      </w:tr>
      <w:tr w:rsidR="008E488D" w:rsidRPr="005D14B5" w:rsidTr="008E488D">
        <w:trPr>
          <w:trHeight w:val="2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w:t>
            </w:r>
          </w:p>
        </w:tc>
        <w:tc>
          <w:tcPr>
            <w:tcW w:w="1679"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Модернизация участка тепловой сети на участке ТК95-101</w:t>
            </w:r>
          </w:p>
        </w:tc>
        <w:tc>
          <w:tcPr>
            <w:tcW w:w="2025" w:type="pct"/>
            <w:tcBorders>
              <w:top w:val="nil"/>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Увеличение диаметра тепловых сетей с Ду150 на Ду 300.</w:t>
            </w:r>
          </w:p>
        </w:tc>
        <w:tc>
          <w:tcPr>
            <w:tcW w:w="938" w:type="pct"/>
            <w:tcBorders>
              <w:top w:val="nil"/>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3 620,64</w:t>
            </w:r>
          </w:p>
        </w:tc>
      </w:tr>
      <w:tr w:rsidR="008E488D" w:rsidRPr="005D14B5" w:rsidTr="008E488D">
        <w:trPr>
          <w:trHeight w:val="20"/>
          <w:jc w:val="center"/>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Строительство тепловой сети от ТК101 до ТК25</w:t>
            </w:r>
          </w:p>
        </w:tc>
        <w:tc>
          <w:tcPr>
            <w:tcW w:w="2025" w:type="pct"/>
            <w:tcBorders>
              <w:top w:val="single" w:sz="4" w:space="0" w:color="auto"/>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Ду 300 мм</w:t>
            </w:r>
          </w:p>
        </w:tc>
        <w:tc>
          <w:tcPr>
            <w:tcW w:w="938" w:type="pct"/>
            <w:tcBorders>
              <w:top w:val="single" w:sz="4" w:space="0" w:color="auto"/>
              <w:left w:val="nil"/>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19 842,10</w:t>
            </w:r>
          </w:p>
        </w:tc>
      </w:tr>
      <w:tr w:rsidR="008E488D" w:rsidRPr="005D14B5" w:rsidTr="008E488D">
        <w:trPr>
          <w:trHeight w:val="20"/>
          <w:jc w:val="center"/>
        </w:trPr>
        <w:tc>
          <w:tcPr>
            <w:tcW w:w="406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w:t>
            </w:r>
          </w:p>
        </w:tc>
        <w:tc>
          <w:tcPr>
            <w:tcW w:w="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67 773,03</w:t>
            </w:r>
          </w:p>
        </w:tc>
      </w:tr>
    </w:tbl>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На территории города Белогорск планируется строительство тепловых сетей для подключения новых потребителей протяжённостью 2 158 м в двухтрубном исполнении.</w:t>
      </w:r>
    </w:p>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Объём инвестиций в строительство тепловых сетей для подключения новых потребителей приведён в таблице ниже.</w:t>
      </w:r>
    </w:p>
    <w:p w:rsidR="008E488D" w:rsidRPr="005D14B5" w:rsidRDefault="008E488D" w:rsidP="008E488D">
      <w:pPr>
        <w:keepNext/>
        <w:spacing w:before="120" w:after="120"/>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78</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Объём инвестиций в строительство тепловых сетей для подключения новых потребителей</w:t>
      </w:r>
    </w:p>
    <w:tbl>
      <w:tblPr>
        <w:tblW w:w="5000" w:type="pct"/>
        <w:jc w:val="center"/>
        <w:tblLook w:val="04A0"/>
      </w:tblPr>
      <w:tblGrid>
        <w:gridCol w:w="4847"/>
        <w:gridCol w:w="1942"/>
        <w:gridCol w:w="3188"/>
      </w:tblGrid>
      <w:tr w:rsidR="008E488D" w:rsidRPr="005D14B5" w:rsidTr="008E488D">
        <w:trPr>
          <w:trHeight w:val="20"/>
          <w:tblHeader/>
          <w:jc w:val="center"/>
        </w:trPr>
        <w:tc>
          <w:tcPr>
            <w:tcW w:w="48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Увеличение диаметра</w:t>
            </w:r>
          </w:p>
        </w:tc>
        <w:tc>
          <w:tcPr>
            <w:tcW w:w="192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Протяжённость, м</w:t>
            </w:r>
          </w:p>
        </w:tc>
        <w:tc>
          <w:tcPr>
            <w:tcW w:w="31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Объём финансирования, тыс. руб.</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Строительство в связи с новым подключением</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ООО "ГЭС"</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32 323,37</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мкр. "Транспортный"</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0,04</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21</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298,23</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0,05</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65</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923,09</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"Районная"</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0,04</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314</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4 459,25</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0,05</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137</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1 945,60</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0,08</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68</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965,70</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0,15</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245</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5 229,36</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0,2</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165</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4 882,97</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мкр. "пос. Южный"</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0,08</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83</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1 178,72</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"Амурсельмаш"</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0,04</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801</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11 375,35</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"Дом престарелых"</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0,05</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75</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1 065,11</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ООО "Дальжилстрой"</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1 988,20</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0,04</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35</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497,05</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0,05</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55</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781,08</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0,07</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50</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710,07</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Вагонное ремонтное депо Белогорск – обособленное структурное подразделение АО «ОМК Стальной путь»</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269,83</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0,04</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19</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269,83</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355,04</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Котельная ВОХР (№ 2)</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0,07</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25</w:t>
            </w: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355,04</w:t>
            </w:r>
          </w:p>
        </w:tc>
      </w:tr>
      <w:tr w:rsidR="008E488D" w:rsidRPr="005D14B5" w:rsidTr="008E488D">
        <w:trPr>
          <w:trHeight w:val="20"/>
          <w:jc w:val="center"/>
        </w:trPr>
        <w:tc>
          <w:tcPr>
            <w:tcW w:w="48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Итого</w:t>
            </w:r>
          </w:p>
        </w:tc>
        <w:tc>
          <w:tcPr>
            <w:tcW w:w="19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31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sz w:val="20"/>
                <w:szCs w:val="20"/>
                <w:lang w:eastAsia="ru-RU"/>
              </w:rPr>
            </w:pPr>
            <w:r w:rsidRPr="005D14B5">
              <w:rPr>
                <w:rFonts w:eastAsia="Times New Roman" w:cs="Times New Roman"/>
                <w:bCs/>
                <w:color w:val="000000"/>
                <w:sz w:val="20"/>
                <w:szCs w:val="20"/>
                <w:lang w:eastAsia="ru-RU"/>
              </w:rPr>
              <w:t>34 936,44</w:t>
            </w:r>
          </w:p>
        </w:tc>
      </w:tr>
    </w:tbl>
    <w:p w:rsidR="008E488D" w:rsidRPr="005D14B5" w:rsidRDefault="008E488D" w:rsidP="008E488D">
      <w:pPr>
        <w:spacing w:line="276" w:lineRule="auto"/>
        <w:rPr>
          <w:rFonts w:eastAsia="Times New Roman" w:cs="Times New Roman"/>
          <w:lang w:eastAsia="ru-RU"/>
        </w:rPr>
      </w:pPr>
    </w:p>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Прогнозируемые объемы капитальных затрат для второй группы согласно НЦС 81-02-13-2021 по принятому варианту развития схемы теплоснабжения города Белогорск в период до 2040 года, приведены в таблице ниже.</w:t>
      </w:r>
    </w:p>
    <w:p w:rsidR="008E488D" w:rsidRPr="005D14B5" w:rsidRDefault="008E488D" w:rsidP="008E488D">
      <w:pPr>
        <w:keepNext/>
        <w:spacing w:before="120" w:after="120"/>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79</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xml:space="preserve">. Прогнозируемые объемы капитальных затрат для второй группы согласно НЦС 81-02-13-2021 по принятому варианту развития схемы теплоснабжения города </w:t>
      </w:r>
      <w:r>
        <w:rPr>
          <w:rFonts w:eastAsia="Times New Roman" w:cs="Times New Roman"/>
          <w:b/>
          <w:iCs/>
          <w:szCs w:val="18"/>
          <w:lang w:eastAsia="ru-RU"/>
        </w:rPr>
        <w:t>Белогорск в период до 2040 года</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622"/>
        <w:gridCol w:w="735"/>
        <w:gridCol w:w="840"/>
        <w:gridCol w:w="929"/>
        <w:gridCol w:w="929"/>
        <w:gridCol w:w="967"/>
        <w:gridCol w:w="996"/>
        <w:gridCol w:w="929"/>
        <w:gridCol w:w="1074"/>
      </w:tblGrid>
      <w:tr w:rsidR="008E488D" w:rsidRPr="005D14B5" w:rsidTr="008E488D">
        <w:trPr>
          <w:trHeight w:val="20"/>
        </w:trPr>
        <w:tc>
          <w:tcPr>
            <w:tcW w:w="1701" w:type="dxa"/>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Наименование</w:t>
            </w:r>
          </w:p>
        </w:tc>
        <w:tc>
          <w:tcPr>
            <w:tcW w:w="8074" w:type="dxa"/>
            <w:gridSpan w:val="9"/>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Объем инвестиций в ценах 2021 года, тыс. руб. без НДС</w:t>
            </w:r>
          </w:p>
        </w:tc>
      </w:tr>
      <w:tr w:rsidR="008E488D" w:rsidRPr="005D14B5" w:rsidTr="008E488D">
        <w:trPr>
          <w:trHeight w:val="20"/>
        </w:trPr>
        <w:tc>
          <w:tcPr>
            <w:tcW w:w="1701" w:type="dxa"/>
            <w:vMerge/>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4108" w:type="dxa"/>
            <w:gridSpan w:val="5"/>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1 этап (2021-2025)</w:t>
            </w:r>
          </w:p>
        </w:tc>
        <w:tc>
          <w:tcPr>
            <w:tcW w:w="967"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 этап</w:t>
            </w:r>
          </w:p>
        </w:tc>
        <w:tc>
          <w:tcPr>
            <w:tcW w:w="99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3 период</w:t>
            </w:r>
          </w:p>
        </w:tc>
        <w:tc>
          <w:tcPr>
            <w:tcW w:w="929"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4 период</w:t>
            </w:r>
          </w:p>
        </w:tc>
        <w:tc>
          <w:tcPr>
            <w:tcW w:w="1074" w:type="dxa"/>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Всего</w:t>
            </w:r>
          </w:p>
        </w:tc>
      </w:tr>
      <w:tr w:rsidR="008E488D" w:rsidRPr="005D14B5" w:rsidTr="008E488D">
        <w:trPr>
          <w:trHeight w:val="20"/>
        </w:trPr>
        <w:tc>
          <w:tcPr>
            <w:tcW w:w="1701" w:type="dxa"/>
            <w:vMerge/>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c>
          <w:tcPr>
            <w:tcW w:w="675"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2021</w:t>
            </w:r>
          </w:p>
        </w:tc>
        <w:tc>
          <w:tcPr>
            <w:tcW w:w="735"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2022</w:t>
            </w:r>
          </w:p>
        </w:tc>
        <w:tc>
          <w:tcPr>
            <w:tcW w:w="840"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2023</w:t>
            </w:r>
          </w:p>
        </w:tc>
        <w:tc>
          <w:tcPr>
            <w:tcW w:w="929"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2024</w:t>
            </w:r>
          </w:p>
        </w:tc>
        <w:tc>
          <w:tcPr>
            <w:tcW w:w="929"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2025</w:t>
            </w:r>
          </w:p>
        </w:tc>
        <w:tc>
          <w:tcPr>
            <w:tcW w:w="967"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bCs/>
                <w:color w:val="000000"/>
                <w:sz w:val="20"/>
                <w:szCs w:val="20"/>
                <w:lang w:eastAsia="ru-RU"/>
              </w:rPr>
              <w:t>2026-2030</w:t>
            </w:r>
          </w:p>
        </w:tc>
        <w:tc>
          <w:tcPr>
            <w:tcW w:w="99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2031-2035</w:t>
            </w:r>
          </w:p>
        </w:tc>
        <w:tc>
          <w:tcPr>
            <w:tcW w:w="929"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2036-2040</w:t>
            </w:r>
          </w:p>
        </w:tc>
        <w:tc>
          <w:tcPr>
            <w:tcW w:w="1074" w:type="dxa"/>
            <w:vMerge/>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p>
        </w:tc>
      </w:tr>
      <w:tr w:rsidR="008E488D" w:rsidRPr="005D14B5" w:rsidTr="008E488D">
        <w:trPr>
          <w:trHeight w:val="20"/>
        </w:trPr>
        <w:tc>
          <w:tcPr>
            <w:tcW w:w="1701"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«Городские энергетические сети»</w:t>
            </w:r>
          </w:p>
        </w:tc>
        <w:tc>
          <w:tcPr>
            <w:tcW w:w="675"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sz w:val="20"/>
                <w:szCs w:val="20"/>
                <w:lang w:eastAsia="ru-RU"/>
              </w:rPr>
            </w:pPr>
          </w:p>
        </w:tc>
        <w:tc>
          <w:tcPr>
            <w:tcW w:w="73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840"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r w:rsidRPr="005D14B5">
              <w:rPr>
                <w:rFonts w:eastAsia="Times New Roman" w:cs="Times New Roman"/>
                <w:sz w:val="20"/>
                <w:szCs w:val="20"/>
                <w:lang w:eastAsia="ru-RU"/>
              </w:rPr>
              <w:t>2 400,04</w:t>
            </w:r>
          </w:p>
        </w:tc>
        <w:tc>
          <w:tcPr>
            <w:tcW w:w="967"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r w:rsidRPr="005D14B5">
              <w:rPr>
                <w:rFonts w:eastAsia="Times New Roman" w:cs="Times New Roman"/>
                <w:sz w:val="20"/>
                <w:szCs w:val="20"/>
                <w:lang w:eastAsia="ru-RU"/>
              </w:rPr>
              <w:t>28 858,22</w:t>
            </w: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r w:rsidRPr="005D14B5">
              <w:rPr>
                <w:rFonts w:eastAsia="Times New Roman" w:cs="Times New Roman"/>
                <w:sz w:val="20"/>
                <w:szCs w:val="20"/>
                <w:lang w:eastAsia="ru-RU"/>
              </w:rPr>
              <w:t>489 091,93</w:t>
            </w: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107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520 350,19</w:t>
            </w:r>
          </w:p>
        </w:tc>
      </w:tr>
      <w:tr w:rsidR="008E488D" w:rsidRPr="005D14B5" w:rsidTr="008E488D">
        <w:trPr>
          <w:trHeight w:val="20"/>
        </w:trPr>
        <w:tc>
          <w:tcPr>
            <w:tcW w:w="1701"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ООО «Дальжилстрой»</w:t>
            </w:r>
          </w:p>
        </w:tc>
        <w:tc>
          <w:tcPr>
            <w:tcW w:w="675"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73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840"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r w:rsidRPr="005D14B5">
              <w:rPr>
                <w:rFonts w:eastAsia="Times New Roman" w:cs="Times New Roman"/>
                <w:sz w:val="20"/>
                <w:szCs w:val="20"/>
                <w:lang w:eastAsia="ru-RU"/>
              </w:rPr>
              <w:t>497,05</w:t>
            </w:r>
          </w:p>
        </w:tc>
        <w:tc>
          <w:tcPr>
            <w:tcW w:w="967"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r w:rsidRPr="005D14B5">
              <w:rPr>
                <w:rFonts w:eastAsia="Times New Roman" w:cs="Times New Roman"/>
                <w:sz w:val="20"/>
                <w:szCs w:val="20"/>
                <w:lang w:eastAsia="ru-RU"/>
              </w:rPr>
              <w:t>1 491,15</w:t>
            </w: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107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1 988,20</w:t>
            </w:r>
          </w:p>
        </w:tc>
      </w:tr>
      <w:tr w:rsidR="008E488D" w:rsidRPr="005D14B5" w:rsidTr="008E488D">
        <w:trPr>
          <w:trHeight w:val="20"/>
        </w:trPr>
        <w:tc>
          <w:tcPr>
            <w:tcW w:w="1701"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Вагонное ремонтное депо Белогорск – обособленное структурное подразделение АО «ОМК Стальной путь»</w:t>
            </w:r>
          </w:p>
        </w:tc>
        <w:tc>
          <w:tcPr>
            <w:tcW w:w="675"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73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840"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r w:rsidRPr="005D14B5">
              <w:rPr>
                <w:rFonts w:eastAsia="Times New Roman" w:cs="Times New Roman"/>
                <w:sz w:val="20"/>
                <w:szCs w:val="20"/>
                <w:lang w:eastAsia="ru-RU"/>
              </w:rPr>
              <w:t>269,83</w:t>
            </w:r>
          </w:p>
        </w:tc>
        <w:tc>
          <w:tcPr>
            <w:tcW w:w="967"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107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269,83</w:t>
            </w:r>
          </w:p>
        </w:tc>
      </w:tr>
      <w:tr w:rsidR="008E488D" w:rsidRPr="005D14B5" w:rsidTr="008E488D">
        <w:trPr>
          <w:trHeight w:val="20"/>
        </w:trPr>
        <w:tc>
          <w:tcPr>
            <w:tcW w:w="1701"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0"/>
                <w:lang w:eastAsia="ru-RU"/>
              </w:rPr>
            </w:pPr>
            <w:r w:rsidRPr="005D14B5">
              <w:rPr>
                <w:rFonts w:eastAsia="Times New Roman" w:cs="Times New Roman"/>
                <w:color w:val="000000"/>
                <w:sz w:val="20"/>
                <w:szCs w:val="20"/>
                <w:lang w:eastAsia="ru-RU"/>
              </w:rPr>
              <w:t>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w:t>
            </w:r>
          </w:p>
        </w:tc>
        <w:tc>
          <w:tcPr>
            <w:tcW w:w="675"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73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840"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r w:rsidRPr="005D14B5">
              <w:rPr>
                <w:rFonts w:eastAsia="Times New Roman" w:cs="Times New Roman"/>
                <w:sz w:val="20"/>
                <w:szCs w:val="20"/>
                <w:lang w:eastAsia="ru-RU"/>
              </w:rPr>
              <w:t>355,04</w:t>
            </w:r>
          </w:p>
        </w:tc>
        <w:tc>
          <w:tcPr>
            <w:tcW w:w="967"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sz w:val="20"/>
                <w:szCs w:val="20"/>
                <w:lang w:eastAsia="ru-RU"/>
              </w:rPr>
            </w:pPr>
          </w:p>
        </w:tc>
        <w:tc>
          <w:tcPr>
            <w:tcW w:w="107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355,04</w:t>
            </w:r>
          </w:p>
        </w:tc>
      </w:tr>
      <w:tr w:rsidR="008E488D" w:rsidRPr="005D14B5" w:rsidTr="008E488D">
        <w:trPr>
          <w:trHeight w:val="20"/>
        </w:trPr>
        <w:tc>
          <w:tcPr>
            <w:tcW w:w="1701"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b/>
                <w:color w:val="000000"/>
                <w:sz w:val="20"/>
                <w:szCs w:val="20"/>
                <w:lang w:eastAsia="ru-RU"/>
              </w:rPr>
            </w:pPr>
            <w:r w:rsidRPr="005D14B5">
              <w:rPr>
                <w:rFonts w:eastAsia="Times New Roman" w:cs="Times New Roman"/>
                <w:b/>
                <w:color w:val="000000"/>
                <w:sz w:val="20"/>
                <w:szCs w:val="20"/>
                <w:lang w:eastAsia="ru-RU"/>
              </w:rPr>
              <w:t>Итого</w:t>
            </w:r>
          </w:p>
        </w:tc>
        <w:tc>
          <w:tcPr>
            <w:tcW w:w="675"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0,00</w:t>
            </w:r>
          </w:p>
        </w:tc>
        <w:tc>
          <w:tcPr>
            <w:tcW w:w="73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0,00</w:t>
            </w:r>
          </w:p>
        </w:tc>
        <w:tc>
          <w:tcPr>
            <w:tcW w:w="840"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0,00</w:t>
            </w: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0,00</w:t>
            </w: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3 521,96</w:t>
            </w:r>
          </w:p>
        </w:tc>
        <w:tc>
          <w:tcPr>
            <w:tcW w:w="967"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30 349,37</w:t>
            </w: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489 091,93</w:t>
            </w:r>
          </w:p>
        </w:tc>
        <w:tc>
          <w:tcPr>
            <w:tcW w:w="929"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0,00</w:t>
            </w:r>
          </w:p>
        </w:tc>
        <w:tc>
          <w:tcPr>
            <w:tcW w:w="107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sz w:val="20"/>
                <w:szCs w:val="20"/>
                <w:lang w:eastAsia="ru-RU"/>
              </w:rPr>
            </w:pPr>
            <w:r w:rsidRPr="005D14B5">
              <w:rPr>
                <w:rFonts w:eastAsia="Times New Roman" w:cs="Times New Roman"/>
                <w:b/>
                <w:sz w:val="20"/>
                <w:szCs w:val="20"/>
                <w:lang w:eastAsia="ru-RU"/>
              </w:rPr>
              <w:t>522 963,26</w:t>
            </w:r>
          </w:p>
        </w:tc>
      </w:tr>
    </w:tbl>
    <w:p w:rsidR="008E488D" w:rsidRPr="005D14B5" w:rsidRDefault="008E488D" w:rsidP="008E488D">
      <w:pPr>
        <w:ind w:firstLine="0"/>
        <w:jc w:val="left"/>
        <w:rPr>
          <w:rFonts w:eastAsia="Times New Roman" w:cs="Times New Roman"/>
          <w:szCs w:val="24"/>
          <w:lang w:eastAsia="ru-RU"/>
        </w:rPr>
      </w:pPr>
    </w:p>
    <w:p w:rsidR="008E488D" w:rsidRPr="005D14B5" w:rsidRDefault="008E488D" w:rsidP="008E488D">
      <w:pPr>
        <w:rPr>
          <w:rFonts w:eastAsia="Times New Roman" w:cs="Times New Roman"/>
          <w:lang w:eastAsia="ru-RU"/>
        </w:rPr>
      </w:pPr>
      <w:r w:rsidRPr="005D14B5">
        <w:rPr>
          <w:rFonts w:eastAsia="Times New Roman" w:cs="Times New Roman"/>
          <w:lang w:eastAsia="ru-RU"/>
        </w:rPr>
        <w:t xml:space="preserve">● </w:t>
      </w:r>
      <w:r w:rsidRPr="005D14B5">
        <w:rPr>
          <w:rFonts w:eastAsia="Times New Roman" w:cs="Times New Roman"/>
          <w:b/>
          <w:lang w:eastAsia="ru-RU"/>
        </w:rPr>
        <w:t>Третья группа</w:t>
      </w:r>
      <w:r w:rsidRPr="005D14B5">
        <w:rPr>
          <w:rFonts w:eastAsia="Times New Roman" w:cs="Times New Roman"/>
          <w:lang w:eastAsia="ru-RU"/>
        </w:rPr>
        <w:t xml:space="preserve"> – реконструкция тепловых сетей с увеличением диаметров трубопроводов для обеспечения перспективных приростов тепловой нагрузки под жилищную, комплексную или производственную застройку.</w:t>
      </w:r>
    </w:p>
    <w:p w:rsidR="008E488D" w:rsidRPr="005D14B5" w:rsidRDefault="008E488D" w:rsidP="008E488D">
      <w:pPr>
        <w:rPr>
          <w:rFonts w:eastAsia="Times New Roman" w:cs="Times New Roman"/>
          <w:lang w:eastAsia="ru-RU"/>
        </w:rPr>
      </w:pPr>
      <w:r w:rsidRPr="005D14B5">
        <w:rPr>
          <w:rFonts w:eastAsia="Times New Roman" w:cs="Times New Roman"/>
          <w:lang w:eastAsia="ru-RU"/>
        </w:rPr>
        <w:t>На территории города Белогорск имеются участки тепловых сетей, требующие увеличения диаметра для обеспечения перспективных приростов тепловой нагрузки. Для реализации данного мероприятия требуется перекладка тепловых сетей с увеличением диаметра протяжённостью 2 735 м в двухтрубном исполнении.</w:t>
      </w:r>
    </w:p>
    <w:p w:rsidR="008E488D" w:rsidRPr="005D14B5" w:rsidRDefault="008E488D" w:rsidP="008E488D">
      <w:pPr>
        <w:rPr>
          <w:rFonts w:eastAsia="Times New Roman" w:cs="Times New Roman"/>
          <w:lang w:eastAsia="ru-RU"/>
        </w:rPr>
      </w:pPr>
      <w:r w:rsidRPr="005D14B5">
        <w:rPr>
          <w:rFonts w:eastAsia="Times New Roman" w:cs="Times New Roman"/>
          <w:lang w:eastAsia="ru-RU"/>
        </w:rPr>
        <w:t>Объём инвестиций в перекладку тепловых сетей с увеличением диаметра приведён в таблице ниже.</w:t>
      </w:r>
    </w:p>
    <w:p w:rsidR="008E488D" w:rsidRPr="005D14B5" w:rsidRDefault="008E488D" w:rsidP="008E488D">
      <w:pPr>
        <w:keepNext/>
        <w:spacing w:before="120" w:after="120"/>
        <w:rPr>
          <w:rFonts w:eastAsia="Times New Roman" w:cs="Times New Roman"/>
          <w:b/>
          <w:iCs/>
          <w:szCs w:val="18"/>
          <w:lang w:eastAsia="ru-RU"/>
        </w:rPr>
      </w:pPr>
      <w:bookmarkStart w:id="89" w:name="_Toc87296892"/>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80</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Объём инвестиций в перекладку тепловых сетей с увеличением диаметра</w:t>
      </w:r>
      <w:bookmarkEnd w:id="89"/>
    </w:p>
    <w:tbl>
      <w:tblPr>
        <w:tblW w:w="4945" w:type="pct"/>
        <w:tblLook w:val="04A0"/>
      </w:tblPr>
      <w:tblGrid>
        <w:gridCol w:w="4742"/>
        <w:gridCol w:w="1842"/>
        <w:gridCol w:w="3283"/>
      </w:tblGrid>
      <w:tr w:rsidR="008E488D" w:rsidRPr="005D14B5" w:rsidTr="008E488D">
        <w:trPr>
          <w:trHeight w:val="20"/>
          <w:tblHeader/>
        </w:trPr>
        <w:tc>
          <w:tcPr>
            <w:tcW w:w="49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r w:rsidRPr="005D14B5">
              <w:rPr>
                <w:rFonts w:eastAsia="Times New Roman" w:cs="Times New Roman"/>
                <w:bCs/>
                <w:color w:val="000000"/>
                <w:sz w:val="22"/>
                <w:lang w:eastAsia="ru-RU"/>
              </w:rPr>
              <w:t>Увеличение диаметра</w:t>
            </w:r>
          </w:p>
        </w:tc>
        <w:tc>
          <w:tcPr>
            <w:tcW w:w="18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Протяжённость, м</w:t>
            </w:r>
          </w:p>
        </w:tc>
        <w:tc>
          <w:tcPr>
            <w:tcW w:w="328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Объём финансирования, тыс. руб.</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r w:rsidRPr="005D14B5">
              <w:rPr>
                <w:rFonts w:eastAsia="Times New Roman" w:cs="Times New Roman"/>
                <w:bCs/>
                <w:color w:val="000000"/>
                <w:sz w:val="22"/>
                <w:lang w:eastAsia="ru-RU"/>
              </w:rPr>
              <w:t>ООО "ГЭС"</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r w:rsidRPr="005D14B5">
              <w:rPr>
                <w:rFonts w:eastAsia="Times New Roman" w:cs="Times New Roman"/>
                <w:bCs/>
                <w:color w:val="000000"/>
                <w:sz w:val="22"/>
                <w:lang w:eastAsia="ru-RU"/>
              </w:rPr>
              <w:t>74 114,70</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Котельная "Районная"</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0,07</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11</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208,29</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0,08</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90</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1 704,17</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0,15</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55</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1 565,25</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0,25</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720</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33 874,24</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Котельная мкр. "пос. Южный"</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0,2</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5</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197,29</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Котельная "Амурсельмаш"</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0,07</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95</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1 798,85</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0,08</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25</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473,38</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0,15</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1205</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34 293,22</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r w:rsidRPr="005D14B5">
              <w:rPr>
                <w:rFonts w:eastAsia="Times New Roman" w:cs="Times New Roman"/>
                <w:bCs/>
                <w:color w:val="000000"/>
                <w:sz w:val="22"/>
                <w:lang w:eastAsia="ru-RU"/>
              </w:rPr>
              <w:t>ООО "Теплоком"</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r w:rsidRPr="005D14B5">
              <w:rPr>
                <w:rFonts w:eastAsia="Times New Roman" w:cs="Times New Roman"/>
                <w:bCs/>
                <w:color w:val="000000"/>
                <w:sz w:val="22"/>
                <w:lang w:eastAsia="ru-RU"/>
              </w:rPr>
              <w:t>10 452,29</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Котельная ООО "Теплоком"</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0,07</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298</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5 642,70</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0,15</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169</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4 809,59</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r w:rsidRPr="005D14B5">
              <w:rPr>
                <w:rFonts w:eastAsia="Times New Roman" w:cs="Times New Roman"/>
                <w:bCs/>
                <w:color w:val="000000"/>
                <w:sz w:val="22"/>
                <w:lang w:eastAsia="ru-RU"/>
              </w:rPr>
              <w:t>Вагонное ремонтное депо Белогорск – обособленное структурное подразделение АО «ОМК Стальной путь»</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r w:rsidRPr="005D14B5">
              <w:rPr>
                <w:rFonts w:eastAsia="Times New Roman" w:cs="Times New Roman"/>
                <w:bCs/>
                <w:color w:val="000000"/>
                <w:sz w:val="22"/>
                <w:lang w:eastAsia="ru-RU"/>
              </w:rPr>
              <w:t>2 446,42</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0,2</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62</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2 446,42</w:t>
            </w:r>
          </w:p>
        </w:tc>
      </w:tr>
      <w:tr w:rsidR="008E488D" w:rsidRPr="005D14B5" w:rsidTr="008E488D">
        <w:trPr>
          <w:trHeight w:val="20"/>
        </w:trPr>
        <w:tc>
          <w:tcPr>
            <w:tcW w:w="495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Итого</w:t>
            </w:r>
          </w:p>
        </w:tc>
        <w:tc>
          <w:tcPr>
            <w:tcW w:w="184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2 735</w:t>
            </w:r>
          </w:p>
        </w:tc>
        <w:tc>
          <w:tcPr>
            <w:tcW w:w="328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bCs/>
                <w:color w:val="000000"/>
                <w:lang w:eastAsia="ru-RU"/>
              </w:rPr>
            </w:pPr>
            <w:r w:rsidRPr="005D14B5">
              <w:rPr>
                <w:rFonts w:eastAsia="Times New Roman" w:cs="Times New Roman"/>
                <w:bCs/>
                <w:color w:val="000000"/>
                <w:sz w:val="22"/>
                <w:lang w:eastAsia="ru-RU"/>
              </w:rPr>
              <w:t>87 013,41</w:t>
            </w:r>
          </w:p>
        </w:tc>
      </w:tr>
    </w:tbl>
    <w:p w:rsidR="008E488D" w:rsidRPr="005D14B5" w:rsidRDefault="008E488D" w:rsidP="008E488D">
      <w:pPr>
        <w:rPr>
          <w:rFonts w:eastAsia="Times New Roman" w:cs="Times New Roman"/>
          <w:lang w:eastAsia="ru-RU"/>
        </w:rPr>
      </w:pPr>
    </w:p>
    <w:p w:rsidR="008E488D" w:rsidRDefault="008E488D" w:rsidP="008E488D">
      <w:r w:rsidRPr="005D14B5">
        <w:rPr>
          <w:rFonts w:eastAsia="Times New Roman" w:cs="Times New Roman"/>
          <w:lang w:eastAsia="ru-RU"/>
        </w:rPr>
        <w:t>Прогнозируемые объемы капитальных затрат для третьей группы согласно НЦС 81-02-13-2021 по принятому варианту развития схемы теплоснабжения города Белогорск в период до 2040 года, приведены в таблице ниже.</w:t>
      </w:r>
    </w:p>
    <w:p w:rsidR="008E488D" w:rsidRDefault="008E488D" w:rsidP="008E488D">
      <w:r>
        <w:br w:type="page"/>
      </w:r>
    </w:p>
    <w:p w:rsidR="008E488D" w:rsidRPr="005D14B5" w:rsidRDefault="008E488D" w:rsidP="008E488D">
      <w:pPr>
        <w:keepNext/>
        <w:spacing w:before="120" w:after="120"/>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81</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Прогнозируемые объемы капитальных затрат для третьей группы согласно НЦС 81-02-13-2021 по принятому варианту развития схемы теплоснабжения города Белогорск в период до 2040 года</w:t>
      </w:r>
    </w:p>
    <w:tbl>
      <w:tblPr>
        <w:tblW w:w="498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3"/>
        <w:gridCol w:w="541"/>
        <w:gridCol w:w="761"/>
        <w:gridCol w:w="870"/>
        <w:gridCol w:w="962"/>
        <w:gridCol w:w="962"/>
        <w:gridCol w:w="1003"/>
        <w:gridCol w:w="1032"/>
        <w:gridCol w:w="962"/>
        <w:gridCol w:w="1113"/>
      </w:tblGrid>
      <w:tr w:rsidR="008E488D" w:rsidRPr="005D14B5" w:rsidTr="008E488D">
        <w:trPr>
          <w:trHeight w:val="20"/>
        </w:trPr>
        <w:tc>
          <w:tcPr>
            <w:tcW w:w="1732" w:type="dxa"/>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Наименование</w:t>
            </w:r>
          </w:p>
        </w:tc>
        <w:tc>
          <w:tcPr>
            <w:tcW w:w="8152" w:type="dxa"/>
            <w:gridSpan w:val="9"/>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Объем инвестиций в ценах 2021 года, тыс. руб. без НДС</w:t>
            </w:r>
          </w:p>
        </w:tc>
      </w:tr>
      <w:tr w:rsidR="008E488D" w:rsidRPr="005D14B5" w:rsidTr="008E488D">
        <w:trPr>
          <w:trHeight w:val="20"/>
        </w:trPr>
        <w:tc>
          <w:tcPr>
            <w:tcW w:w="1732" w:type="dxa"/>
            <w:vMerge/>
            <w:tcMar>
              <w:left w:w="28" w:type="dxa"/>
              <w:right w:w="28" w:type="dxa"/>
            </w:tcMar>
            <w:vAlign w:val="center"/>
            <w:hideMark/>
          </w:tcPr>
          <w:p w:rsidR="008E488D" w:rsidRPr="005D14B5" w:rsidRDefault="008E488D" w:rsidP="008E488D">
            <w:pPr>
              <w:ind w:firstLine="0"/>
              <w:jc w:val="left"/>
              <w:rPr>
                <w:rFonts w:eastAsia="Times New Roman" w:cs="Times New Roman"/>
                <w:color w:val="000000"/>
                <w:sz w:val="20"/>
                <w:szCs w:val="24"/>
                <w:lang w:eastAsia="ru-RU"/>
              </w:rPr>
            </w:pPr>
          </w:p>
        </w:tc>
        <w:tc>
          <w:tcPr>
            <w:tcW w:w="4069" w:type="dxa"/>
            <w:gridSpan w:val="5"/>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1 этап (2021-2025)</w:t>
            </w:r>
          </w:p>
        </w:tc>
        <w:tc>
          <w:tcPr>
            <w:tcW w:w="99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 этап</w:t>
            </w:r>
          </w:p>
        </w:tc>
        <w:tc>
          <w:tcPr>
            <w:tcW w:w="1025"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3 период</w:t>
            </w:r>
          </w:p>
        </w:tc>
        <w:tc>
          <w:tcPr>
            <w:tcW w:w="9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4 период</w:t>
            </w:r>
          </w:p>
        </w:tc>
        <w:tc>
          <w:tcPr>
            <w:tcW w:w="1106" w:type="dxa"/>
            <w:vMerge w:val="restart"/>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Всего</w:t>
            </w:r>
          </w:p>
        </w:tc>
      </w:tr>
      <w:tr w:rsidR="008E488D" w:rsidRPr="005D14B5" w:rsidTr="008E488D">
        <w:trPr>
          <w:trHeight w:val="20"/>
        </w:trPr>
        <w:tc>
          <w:tcPr>
            <w:tcW w:w="1732" w:type="dxa"/>
            <w:vMerge/>
            <w:tcMar>
              <w:left w:w="28" w:type="dxa"/>
              <w:right w:w="28" w:type="dxa"/>
            </w:tcMar>
            <w:vAlign w:val="center"/>
            <w:hideMark/>
          </w:tcPr>
          <w:p w:rsidR="008E488D" w:rsidRPr="005D14B5" w:rsidRDefault="008E488D" w:rsidP="008E488D">
            <w:pPr>
              <w:ind w:firstLine="0"/>
              <w:jc w:val="left"/>
              <w:rPr>
                <w:rFonts w:eastAsia="Times New Roman" w:cs="Times New Roman"/>
                <w:color w:val="000000"/>
                <w:sz w:val="20"/>
                <w:szCs w:val="24"/>
                <w:lang w:eastAsia="ru-RU"/>
              </w:rPr>
            </w:pPr>
          </w:p>
        </w:tc>
        <w:tc>
          <w:tcPr>
            <w:tcW w:w="537"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2021</w:t>
            </w:r>
          </w:p>
        </w:tc>
        <w:tc>
          <w:tcPr>
            <w:tcW w:w="7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2022</w:t>
            </w:r>
          </w:p>
        </w:tc>
        <w:tc>
          <w:tcPr>
            <w:tcW w:w="864"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2023</w:t>
            </w:r>
          </w:p>
        </w:tc>
        <w:tc>
          <w:tcPr>
            <w:tcW w:w="9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2024</w:t>
            </w:r>
          </w:p>
        </w:tc>
        <w:tc>
          <w:tcPr>
            <w:tcW w:w="9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2025</w:t>
            </w:r>
          </w:p>
        </w:tc>
        <w:tc>
          <w:tcPr>
            <w:tcW w:w="99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 xml:space="preserve">2026-2030 </w:t>
            </w:r>
          </w:p>
        </w:tc>
        <w:tc>
          <w:tcPr>
            <w:tcW w:w="1025"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2031-2035</w:t>
            </w:r>
          </w:p>
        </w:tc>
        <w:tc>
          <w:tcPr>
            <w:tcW w:w="9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2036-2040</w:t>
            </w:r>
          </w:p>
        </w:tc>
        <w:tc>
          <w:tcPr>
            <w:tcW w:w="1106" w:type="dxa"/>
            <w:vMerge/>
            <w:tcMar>
              <w:left w:w="28" w:type="dxa"/>
              <w:right w:w="28" w:type="dxa"/>
            </w:tcMar>
            <w:vAlign w:val="center"/>
            <w:hideMark/>
          </w:tcPr>
          <w:p w:rsidR="008E488D" w:rsidRPr="005D14B5" w:rsidRDefault="008E488D" w:rsidP="008E488D">
            <w:pPr>
              <w:ind w:firstLine="0"/>
              <w:jc w:val="left"/>
              <w:rPr>
                <w:rFonts w:eastAsia="Times New Roman" w:cs="Times New Roman"/>
                <w:color w:val="000000"/>
                <w:sz w:val="20"/>
                <w:szCs w:val="24"/>
                <w:lang w:eastAsia="ru-RU"/>
              </w:rPr>
            </w:pPr>
          </w:p>
        </w:tc>
      </w:tr>
      <w:tr w:rsidR="008E488D" w:rsidRPr="005D14B5" w:rsidTr="008E488D">
        <w:trPr>
          <w:trHeight w:val="20"/>
        </w:trPr>
        <w:tc>
          <w:tcPr>
            <w:tcW w:w="1732" w:type="dxa"/>
            <w:shd w:val="clear" w:color="auto" w:fill="auto"/>
            <w:tcMar>
              <w:left w:w="28" w:type="dxa"/>
              <w:right w:w="28" w:type="dxa"/>
            </w:tcMar>
            <w:vAlign w:val="center"/>
            <w:hideMark/>
          </w:tcPr>
          <w:p w:rsidR="008E488D" w:rsidRPr="005D14B5" w:rsidRDefault="008E488D" w:rsidP="008E488D">
            <w:pPr>
              <w:ind w:firstLine="0"/>
              <w:jc w:val="left"/>
              <w:rPr>
                <w:rFonts w:eastAsia="Times New Roman" w:cs="Times New Roman"/>
                <w:color w:val="000000"/>
                <w:sz w:val="20"/>
                <w:szCs w:val="24"/>
                <w:lang w:eastAsia="ru-RU"/>
              </w:rPr>
            </w:pPr>
            <w:r w:rsidRPr="005D14B5">
              <w:rPr>
                <w:rFonts w:eastAsia="Times New Roman" w:cs="Times New Roman"/>
                <w:color w:val="000000"/>
                <w:sz w:val="20"/>
                <w:szCs w:val="24"/>
                <w:lang w:eastAsia="ru-RU"/>
              </w:rPr>
              <w:t>ООО «Городские энергетические сети»</w:t>
            </w:r>
          </w:p>
        </w:tc>
        <w:tc>
          <w:tcPr>
            <w:tcW w:w="537"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 </w:t>
            </w:r>
          </w:p>
        </w:tc>
        <w:tc>
          <w:tcPr>
            <w:tcW w:w="7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86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3 477,71</w:t>
            </w: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16 937,12</w:t>
            </w: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53 699,87</w:t>
            </w:r>
          </w:p>
        </w:tc>
        <w:tc>
          <w:tcPr>
            <w:tcW w:w="102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110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74 114,70</w:t>
            </w:r>
          </w:p>
        </w:tc>
      </w:tr>
      <w:tr w:rsidR="008E488D" w:rsidRPr="005D14B5" w:rsidTr="008E488D">
        <w:trPr>
          <w:trHeight w:val="20"/>
        </w:trPr>
        <w:tc>
          <w:tcPr>
            <w:tcW w:w="1732" w:type="dxa"/>
            <w:shd w:val="clear" w:color="auto" w:fill="auto"/>
            <w:tcMar>
              <w:left w:w="28" w:type="dxa"/>
              <w:right w:w="28" w:type="dxa"/>
            </w:tcMar>
            <w:vAlign w:val="center"/>
          </w:tcPr>
          <w:p w:rsidR="008E488D" w:rsidRPr="005D14B5" w:rsidRDefault="008E488D" w:rsidP="008E488D">
            <w:pPr>
              <w:ind w:firstLine="0"/>
              <w:jc w:val="left"/>
              <w:rPr>
                <w:rFonts w:eastAsia="Times New Roman" w:cs="Times New Roman"/>
                <w:color w:val="000000"/>
                <w:sz w:val="20"/>
                <w:szCs w:val="24"/>
                <w:lang w:eastAsia="ru-RU"/>
              </w:rPr>
            </w:pPr>
            <w:r w:rsidRPr="005D14B5">
              <w:rPr>
                <w:rFonts w:eastAsia="Times New Roman" w:cs="Times New Roman"/>
                <w:color w:val="000000"/>
                <w:sz w:val="20"/>
                <w:szCs w:val="24"/>
                <w:lang w:eastAsia="ru-RU"/>
              </w:rPr>
              <w:t>ООО «Теплоком»</w:t>
            </w:r>
          </w:p>
        </w:tc>
        <w:tc>
          <w:tcPr>
            <w:tcW w:w="537"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7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86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10 452,29</w:t>
            </w: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102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110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10 452,29</w:t>
            </w:r>
          </w:p>
        </w:tc>
      </w:tr>
      <w:tr w:rsidR="008E488D" w:rsidRPr="005D14B5" w:rsidTr="008E488D">
        <w:trPr>
          <w:trHeight w:val="20"/>
        </w:trPr>
        <w:tc>
          <w:tcPr>
            <w:tcW w:w="1732" w:type="dxa"/>
            <w:shd w:val="clear" w:color="auto" w:fill="auto"/>
            <w:tcMar>
              <w:left w:w="28" w:type="dxa"/>
              <w:right w:w="28" w:type="dxa"/>
            </w:tcMar>
            <w:vAlign w:val="center"/>
          </w:tcPr>
          <w:p w:rsidR="008E488D" w:rsidRPr="005D14B5" w:rsidRDefault="008E488D" w:rsidP="008E488D">
            <w:pPr>
              <w:ind w:firstLine="0"/>
              <w:jc w:val="left"/>
              <w:rPr>
                <w:rFonts w:eastAsia="Times New Roman" w:cs="Times New Roman"/>
                <w:color w:val="000000"/>
                <w:sz w:val="20"/>
                <w:szCs w:val="24"/>
                <w:lang w:eastAsia="ru-RU"/>
              </w:rPr>
            </w:pPr>
            <w:r w:rsidRPr="005D14B5">
              <w:rPr>
                <w:rFonts w:eastAsia="Times New Roman" w:cs="Times New Roman"/>
                <w:color w:val="000000"/>
                <w:sz w:val="20"/>
                <w:szCs w:val="24"/>
                <w:lang w:eastAsia="ru-RU"/>
              </w:rPr>
              <w:t>Вагонное ремонтное депо Белогорск – обособленное структурное подразделение АО «ОМК Стальной путь»</w:t>
            </w:r>
          </w:p>
        </w:tc>
        <w:tc>
          <w:tcPr>
            <w:tcW w:w="537"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7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86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2 446,42</w:t>
            </w: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102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110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2 446,42</w:t>
            </w:r>
          </w:p>
        </w:tc>
      </w:tr>
      <w:tr w:rsidR="008E488D" w:rsidRPr="005D14B5" w:rsidTr="008E488D">
        <w:trPr>
          <w:trHeight w:val="20"/>
        </w:trPr>
        <w:tc>
          <w:tcPr>
            <w:tcW w:w="1732" w:type="dxa"/>
            <w:shd w:val="clear" w:color="auto" w:fill="auto"/>
            <w:tcMar>
              <w:left w:w="28" w:type="dxa"/>
              <w:right w:w="28" w:type="dxa"/>
            </w:tcMar>
            <w:vAlign w:val="center"/>
          </w:tcPr>
          <w:p w:rsidR="008E488D" w:rsidRPr="005D14B5" w:rsidRDefault="008E488D" w:rsidP="008E488D">
            <w:pPr>
              <w:ind w:firstLine="0"/>
              <w:jc w:val="left"/>
              <w:rPr>
                <w:rFonts w:eastAsia="Times New Roman" w:cs="Times New Roman"/>
                <w:color w:val="000000"/>
                <w:sz w:val="20"/>
                <w:szCs w:val="24"/>
                <w:lang w:eastAsia="ru-RU"/>
              </w:rPr>
            </w:pPr>
            <w:r w:rsidRPr="005D14B5">
              <w:rPr>
                <w:rFonts w:eastAsia="Times New Roman" w:cs="Times New Roman"/>
                <w:color w:val="000000"/>
                <w:sz w:val="20"/>
                <w:szCs w:val="24"/>
                <w:lang w:eastAsia="ru-RU"/>
              </w:rPr>
              <w:t>Итого</w:t>
            </w:r>
          </w:p>
        </w:tc>
        <w:tc>
          <w:tcPr>
            <w:tcW w:w="537" w:type="dxa"/>
            <w:shd w:val="clear" w:color="auto" w:fill="auto"/>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7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86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16 376,42</w:t>
            </w: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16 937,12</w:t>
            </w: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53 699,87</w:t>
            </w:r>
          </w:p>
        </w:tc>
        <w:tc>
          <w:tcPr>
            <w:tcW w:w="102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110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87 013,41</w:t>
            </w:r>
          </w:p>
        </w:tc>
      </w:tr>
    </w:tbl>
    <w:p w:rsidR="008E488D" w:rsidRPr="005D14B5" w:rsidRDefault="008E488D" w:rsidP="008E488D">
      <w:pPr>
        <w:spacing w:line="276" w:lineRule="auto"/>
        <w:rPr>
          <w:rFonts w:eastAsia="Times New Roman" w:cs="Times New Roman"/>
          <w:lang w:eastAsia="ru-RU"/>
        </w:rPr>
      </w:pPr>
    </w:p>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 xml:space="preserve">● </w:t>
      </w:r>
      <w:r w:rsidRPr="005D14B5">
        <w:rPr>
          <w:rFonts w:eastAsia="Times New Roman" w:cs="Times New Roman"/>
          <w:b/>
          <w:lang w:eastAsia="ru-RU"/>
        </w:rPr>
        <w:t>Четвёртая группа</w:t>
      </w:r>
      <w:r w:rsidRPr="005D14B5">
        <w:rPr>
          <w:rFonts w:eastAsia="Times New Roman" w:cs="Times New Roman"/>
          <w:lang w:eastAsia="ru-RU"/>
        </w:rPr>
        <w:t xml:space="preserve"> – выполнение мероприятий по переходу от открытых систем теплоснабжения (горячего водоснабжения) на закрытые системы горячего водоснабжения.</w:t>
      </w:r>
    </w:p>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Прогнозируемые объемы капитальных затрат по переходу от открытых систем теплоснабжения (горячего водоснабжения) на закрытые системы горячего водоснабжения, определенные по объектам-аналогам, приведены в таблице ниже.</w:t>
      </w:r>
    </w:p>
    <w:p w:rsidR="008E488D" w:rsidRPr="005D14B5" w:rsidRDefault="008E488D" w:rsidP="008E488D">
      <w:pPr>
        <w:keepNext/>
        <w:spacing w:before="120" w:after="120"/>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82</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Прогнозируемые объемы капитальных затрат по переходу от открытых систем теплоснабжения (горячего водоснабжения) на закрытые системы горячего водоснабжения, определенные по объектам-аналогам</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6"/>
        <w:gridCol w:w="1417"/>
        <w:gridCol w:w="2275"/>
        <w:gridCol w:w="3139"/>
      </w:tblGrid>
      <w:tr w:rsidR="008E488D" w:rsidRPr="005D14B5" w:rsidTr="008E488D">
        <w:trPr>
          <w:trHeight w:val="20"/>
        </w:trPr>
        <w:tc>
          <w:tcPr>
            <w:tcW w:w="2976" w:type="dxa"/>
            <w:tcMar>
              <w:left w:w="28" w:type="dxa"/>
              <w:right w:w="28" w:type="dxa"/>
            </w:tcMar>
            <w:vAlign w:val="center"/>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Наименование котельной</w:t>
            </w:r>
          </w:p>
        </w:tc>
        <w:tc>
          <w:tcPr>
            <w:tcW w:w="1408" w:type="dxa"/>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Кол-во объектов</w:t>
            </w:r>
          </w:p>
        </w:tc>
        <w:tc>
          <w:tcPr>
            <w:tcW w:w="2260"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Стоимость 1 комплекта, тыс. руб.</w:t>
            </w:r>
          </w:p>
        </w:tc>
        <w:tc>
          <w:tcPr>
            <w:tcW w:w="3119"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Объём кап. вложений, тыс. руб.</w:t>
            </w:r>
          </w:p>
        </w:tc>
      </w:tr>
      <w:tr w:rsidR="008E488D" w:rsidRPr="005D14B5" w:rsidTr="008E488D">
        <w:trPr>
          <w:trHeight w:val="20"/>
        </w:trPr>
        <w:tc>
          <w:tcPr>
            <w:tcW w:w="2976" w:type="dxa"/>
            <w:tcMar>
              <w:left w:w="28" w:type="dxa"/>
              <w:right w:w="28" w:type="dxa"/>
            </w:tcMar>
            <w:vAlign w:val="center"/>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Котельная мкр. «Транспортный»</w:t>
            </w:r>
          </w:p>
        </w:tc>
        <w:tc>
          <w:tcPr>
            <w:tcW w:w="1408" w:type="dxa"/>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94</w:t>
            </w:r>
          </w:p>
        </w:tc>
        <w:tc>
          <w:tcPr>
            <w:tcW w:w="2260" w:type="dxa"/>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832,8</w:t>
            </w:r>
          </w:p>
        </w:tc>
        <w:tc>
          <w:tcPr>
            <w:tcW w:w="3119" w:type="dxa"/>
            <w:shd w:val="clear" w:color="auto" w:fill="auto"/>
            <w:noWrap/>
            <w:tcMar>
              <w:left w:w="28" w:type="dxa"/>
              <w:right w:w="28" w:type="dxa"/>
            </w:tcMar>
            <w:vAlign w:val="center"/>
            <w:hideMark/>
          </w:tcPr>
          <w:p w:rsidR="008E488D" w:rsidRPr="005D14B5" w:rsidRDefault="008E488D" w:rsidP="008E488D">
            <w:pPr>
              <w:ind w:firstLine="0"/>
              <w:jc w:val="center"/>
              <w:rPr>
                <w:rFonts w:eastAsia="Times New Roman" w:cs="Times New Roman"/>
                <w:color w:val="000000"/>
                <w:lang w:eastAsia="ru-RU"/>
              </w:rPr>
            </w:pPr>
            <w:r w:rsidRPr="005D14B5">
              <w:rPr>
                <w:rFonts w:eastAsia="Times New Roman" w:cs="Times New Roman"/>
                <w:color w:val="000000"/>
                <w:sz w:val="22"/>
                <w:lang w:eastAsia="ru-RU"/>
              </w:rPr>
              <w:t>87 129,20</w:t>
            </w:r>
          </w:p>
        </w:tc>
      </w:tr>
    </w:tbl>
    <w:p w:rsidR="008E488D" w:rsidRPr="005D14B5" w:rsidRDefault="008E488D" w:rsidP="008E488D">
      <w:pPr>
        <w:spacing w:line="276" w:lineRule="auto"/>
        <w:rPr>
          <w:rFonts w:eastAsia="Times New Roman" w:cs="Times New Roman"/>
          <w:lang w:eastAsia="ru-RU"/>
        </w:rPr>
      </w:pPr>
    </w:p>
    <w:p w:rsidR="008E488D" w:rsidRPr="005D14B5" w:rsidRDefault="008E488D" w:rsidP="008E488D">
      <w:pPr>
        <w:spacing w:line="276" w:lineRule="auto"/>
        <w:rPr>
          <w:rFonts w:eastAsia="Times New Roman" w:cs="Times New Roman"/>
          <w:lang w:eastAsia="ru-RU"/>
        </w:rPr>
      </w:pPr>
      <w:r w:rsidRPr="005D14B5">
        <w:rPr>
          <w:rFonts w:eastAsia="Times New Roman" w:cs="Times New Roman"/>
          <w:lang w:eastAsia="ru-RU"/>
        </w:rPr>
        <w:t>Прогнозируемые объемы капитальных затрат для четвёртой группы по принятому варианту развития схемы теплоснабжения города Белогорск в период до 2040 года приведены в таблице ниже.</w:t>
      </w:r>
    </w:p>
    <w:p w:rsidR="008E488D" w:rsidRPr="005D14B5" w:rsidRDefault="008E488D" w:rsidP="008E488D">
      <w:pPr>
        <w:keepNext/>
        <w:spacing w:before="120" w:after="120"/>
        <w:rPr>
          <w:rFonts w:eastAsia="Times New Roman" w:cs="Times New Roman"/>
          <w:b/>
          <w:iCs/>
          <w:szCs w:val="18"/>
          <w:lang w:eastAsia="ru-RU"/>
        </w:rPr>
      </w:pPr>
      <w:r w:rsidRPr="005D14B5">
        <w:rPr>
          <w:rFonts w:eastAsia="Times New Roman" w:cs="Times New Roman"/>
          <w:b/>
          <w:iCs/>
          <w:szCs w:val="18"/>
          <w:lang w:eastAsia="ru-RU"/>
        </w:rPr>
        <w:t xml:space="preserve">Таблица </w:t>
      </w:r>
      <w:r w:rsidR="00A12B5A" w:rsidRPr="005D14B5">
        <w:rPr>
          <w:rFonts w:eastAsia="Times New Roman" w:cs="Times New Roman"/>
          <w:b/>
          <w:iCs/>
          <w:szCs w:val="18"/>
          <w:lang w:eastAsia="ru-RU"/>
        </w:rPr>
        <w:fldChar w:fldCharType="begin"/>
      </w:r>
      <w:r w:rsidRPr="005D14B5">
        <w:rPr>
          <w:rFonts w:eastAsia="Times New Roman" w:cs="Times New Roman"/>
          <w:b/>
          <w:iCs/>
          <w:szCs w:val="18"/>
          <w:lang w:eastAsia="ru-RU"/>
        </w:rPr>
        <w:instrText xml:space="preserve"> SEQ Таблица \* ARABIC </w:instrText>
      </w:r>
      <w:r w:rsidR="00A12B5A" w:rsidRPr="005D14B5">
        <w:rPr>
          <w:rFonts w:eastAsia="Times New Roman" w:cs="Times New Roman"/>
          <w:b/>
          <w:iCs/>
          <w:szCs w:val="18"/>
          <w:lang w:eastAsia="ru-RU"/>
        </w:rPr>
        <w:fldChar w:fldCharType="separate"/>
      </w:r>
      <w:r w:rsidR="0092546A">
        <w:rPr>
          <w:rFonts w:eastAsia="Times New Roman" w:cs="Times New Roman"/>
          <w:b/>
          <w:iCs/>
          <w:noProof/>
          <w:szCs w:val="18"/>
          <w:lang w:eastAsia="ru-RU"/>
        </w:rPr>
        <w:t>83</w:t>
      </w:r>
      <w:r w:rsidR="00A12B5A" w:rsidRPr="005D14B5">
        <w:rPr>
          <w:rFonts w:eastAsia="Times New Roman" w:cs="Times New Roman"/>
          <w:b/>
          <w:iCs/>
          <w:noProof/>
          <w:szCs w:val="18"/>
          <w:lang w:eastAsia="ru-RU"/>
        </w:rPr>
        <w:fldChar w:fldCharType="end"/>
      </w:r>
      <w:r w:rsidRPr="005D14B5">
        <w:rPr>
          <w:rFonts w:eastAsia="Times New Roman" w:cs="Times New Roman"/>
          <w:b/>
          <w:iCs/>
          <w:szCs w:val="18"/>
          <w:lang w:eastAsia="ru-RU"/>
        </w:rPr>
        <w:t>. Прогнозируемые объемы капитальных затрат для четвёртой группы по принятому варианту развития схемы теплоснабжения города Белогорск в период до 2040 года</w:t>
      </w:r>
    </w:p>
    <w:tbl>
      <w:tblPr>
        <w:tblW w:w="498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522"/>
        <w:gridCol w:w="862"/>
        <w:gridCol w:w="870"/>
        <w:gridCol w:w="962"/>
        <w:gridCol w:w="962"/>
        <w:gridCol w:w="1003"/>
        <w:gridCol w:w="1032"/>
        <w:gridCol w:w="962"/>
        <w:gridCol w:w="1113"/>
      </w:tblGrid>
      <w:tr w:rsidR="008E488D" w:rsidRPr="005D14B5" w:rsidTr="008E488D">
        <w:trPr>
          <w:trHeight w:val="20"/>
        </w:trPr>
        <w:tc>
          <w:tcPr>
            <w:tcW w:w="1650" w:type="dxa"/>
            <w:vMerge w:val="restart"/>
            <w:shd w:val="clear" w:color="auto" w:fill="auto"/>
            <w:tcMar>
              <w:left w:w="28" w:type="dxa"/>
              <w:right w:w="28" w:type="dxa"/>
            </w:tcMar>
            <w:vAlign w:val="center"/>
            <w:hideMark/>
          </w:tcPr>
          <w:p w:rsidR="008E488D" w:rsidRPr="005D14B5" w:rsidRDefault="008E488D" w:rsidP="008E488D">
            <w:pPr>
              <w:keepNext/>
              <w:keepLines/>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Наименование</w:t>
            </w:r>
          </w:p>
        </w:tc>
        <w:tc>
          <w:tcPr>
            <w:tcW w:w="8234" w:type="dxa"/>
            <w:gridSpan w:val="9"/>
            <w:shd w:val="clear" w:color="auto" w:fill="auto"/>
            <w:tcMar>
              <w:left w:w="28" w:type="dxa"/>
              <w:right w:w="28" w:type="dxa"/>
            </w:tcMar>
            <w:vAlign w:val="center"/>
            <w:hideMark/>
          </w:tcPr>
          <w:p w:rsidR="008E488D" w:rsidRPr="005D14B5" w:rsidRDefault="008E488D" w:rsidP="008E488D">
            <w:pPr>
              <w:keepNext/>
              <w:keepLines/>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Объем инвестиций в ценах 2021 года, тыс. руб. без НДС</w:t>
            </w:r>
          </w:p>
        </w:tc>
      </w:tr>
      <w:tr w:rsidR="008E488D" w:rsidRPr="005D14B5" w:rsidTr="008E488D">
        <w:trPr>
          <w:trHeight w:val="20"/>
        </w:trPr>
        <w:tc>
          <w:tcPr>
            <w:tcW w:w="1650" w:type="dxa"/>
            <w:vMerge/>
            <w:tcMar>
              <w:left w:w="28" w:type="dxa"/>
              <w:right w:w="28" w:type="dxa"/>
            </w:tcMar>
            <w:vAlign w:val="center"/>
            <w:hideMark/>
          </w:tcPr>
          <w:p w:rsidR="008E488D" w:rsidRPr="005D14B5" w:rsidRDefault="008E488D" w:rsidP="008E488D">
            <w:pPr>
              <w:keepNext/>
              <w:keepLines/>
              <w:ind w:firstLine="0"/>
              <w:jc w:val="center"/>
              <w:rPr>
                <w:rFonts w:eastAsia="Times New Roman" w:cs="Times New Roman"/>
                <w:color w:val="000000"/>
                <w:sz w:val="20"/>
                <w:szCs w:val="24"/>
                <w:lang w:eastAsia="ru-RU"/>
              </w:rPr>
            </w:pPr>
          </w:p>
        </w:tc>
        <w:tc>
          <w:tcPr>
            <w:tcW w:w="4151" w:type="dxa"/>
            <w:gridSpan w:val="5"/>
            <w:shd w:val="clear" w:color="auto" w:fill="auto"/>
            <w:tcMar>
              <w:left w:w="28" w:type="dxa"/>
              <w:right w:w="28" w:type="dxa"/>
            </w:tcMar>
            <w:vAlign w:val="center"/>
            <w:hideMark/>
          </w:tcPr>
          <w:p w:rsidR="008E488D" w:rsidRPr="005D14B5" w:rsidRDefault="008E488D" w:rsidP="008E488D">
            <w:pPr>
              <w:keepNext/>
              <w:keepLines/>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1 этап (2021-2025)</w:t>
            </w:r>
          </w:p>
        </w:tc>
        <w:tc>
          <w:tcPr>
            <w:tcW w:w="996" w:type="dxa"/>
            <w:shd w:val="clear" w:color="auto" w:fill="auto"/>
            <w:tcMar>
              <w:left w:w="28" w:type="dxa"/>
              <w:right w:w="28" w:type="dxa"/>
            </w:tcMar>
            <w:vAlign w:val="center"/>
            <w:hideMark/>
          </w:tcPr>
          <w:p w:rsidR="008E488D" w:rsidRPr="005D14B5" w:rsidRDefault="008E488D" w:rsidP="008E488D">
            <w:pPr>
              <w:keepNext/>
              <w:keepLines/>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 этап</w:t>
            </w:r>
          </w:p>
        </w:tc>
        <w:tc>
          <w:tcPr>
            <w:tcW w:w="1025" w:type="dxa"/>
            <w:shd w:val="clear" w:color="auto" w:fill="auto"/>
            <w:tcMar>
              <w:left w:w="28" w:type="dxa"/>
              <w:right w:w="28" w:type="dxa"/>
            </w:tcMar>
            <w:vAlign w:val="center"/>
            <w:hideMark/>
          </w:tcPr>
          <w:p w:rsidR="008E488D" w:rsidRPr="005D14B5" w:rsidRDefault="008E488D" w:rsidP="008E488D">
            <w:pPr>
              <w:keepNext/>
              <w:keepLines/>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3 период</w:t>
            </w:r>
          </w:p>
        </w:tc>
        <w:tc>
          <w:tcPr>
            <w:tcW w:w="956" w:type="dxa"/>
            <w:shd w:val="clear" w:color="auto" w:fill="auto"/>
            <w:tcMar>
              <w:left w:w="28" w:type="dxa"/>
              <w:right w:w="28" w:type="dxa"/>
            </w:tcMar>
            <w:vAlign w:val="center"/>
            <w:hideMark/>
          </w:tcPr>
          <w:p w:rsidR="008E488D" w:rsidRPr="005D14B5" w:rsidRDefault="008E488D" w:rsidP="008E488D">
            <w:pPr>
              <w:keepNext/>
              <w:keepLines/>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4 период</w:t>
            </w:r>
          </w:p>
        </w:tc>
        <w:tc>
          <w:tcPr>
            <w:tcW w:w="1106" w:type="dxa"/>
            <w:vMerge w:val="restart"/>
            <w:shd w:val="clear" w:color="auto" w:fill="auto"/>
            <w:tcMar>
              <w:left w:w="28" w:type="dxa"/>
              <w:right w:w="28" w:type="dxa"/>
            </w:tcMar>
            <w:vAlign w:val="center"/>
            <w:hideMark/>
          </w:tcPr>
          <w:p w:rsidR="008E488D" w:rsidRPr="005D14B5" w:rsidRDefault="008E488D" w:rsidP="008E488D">
            <w:pPr>
              <w:keepNext/>
              <w:keepLines/>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Всего</w:t>
            </w:r>
          </w:p>
        </w:tc>
      </w:tr>
      <w:tr w:rsidR="008E488D" w:rsidRPr="005D14B5" w:rsidTr="008E488D">
        <w:trPr>
          <w:trHeight w:val="20"/>
        </w:trPr>
        <w:tc>
          <w:tcPr>
            <w:tcW w:w="1650" w:type="dxa"/>
            <w:vMerge/>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p>
        </w:tc>
        <w:tc>
          <w:tcPr>
            <w:tcW w:w="519"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2021</w:t>
            </w:r>
          </w:p>
        </w:tc>
        <w:tc>
          <w:tcPr>
            <w:tcW w:w="8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2022</w:t>
            </w:r>
          </w:p>
        </w:tc>
        <w:tc>
          <w:tcPr>
            <w:tcW w:w="864"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2023</w:t>
            </w:r>
          </w:p>
        </w:tc>
        <w:tc>
          <w:tcPr>
            <w:tcW w:w="9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2024</w:t>
            </w:r>
          </w:p>
        </w:tc>
        <w:tc>
          <w:tcPr>
            <w:tcW w:w="9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2025</w:t>
            </w:r>
          </w:p>
        </w:tc>
        <w:tc>
          <w:tcPr>
            <w:tcW w:w="99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bCs/>
                <w:color w:val="000000"/>
                <w:sz w:val="20"/>
                <w:szCs w:val="24"/>
                <w:lang w:eastAsia="ru-RU"/>
              </w:rPr>
              <w:t>2026-2030</w:t>
            </w:r>
          </w:p>
        </w:tc>
        <w:tc>
          <w:tcPr>
            <w:tcW w:w="1025"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2031-2035</w:t>
            </w:r>
          </w:p>
        </w:tc>
        <w:tc>
          <w:tcPr>
            <w:tcW w:w="956"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2036-2040</w:t>
            </w:r>
          </w:p>
        </w:tc>
        <w:tc>
          <w:tcPr>
            <w:tcW w:w="1106" w:type="dxa"/>
            <w:vMerge/>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p>
        </w:tc>
      </w:tr>
      <w:tr w:rsidR="008E488D" w:rsidRPr="005D14B5" w:rsidTr="008E488D">
        <w:trPr>
          <w:trHeight w:val="20"/>
        </w:trPr>
        <w:tc>
          <w:tcPr>
            <w:tcW w:w="1650"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ООО «Городские энергетические сети»</w:t>
            </w:r>
          </w:p>
        </w:tc>
        <w:tc>
          <w:tcPr>
            <w:tcW w:w="519" w:type="dxa"/>
            <w:shd w:val="clear" w:color="auto" w:fill="auto"/>
            <w:tcMar>
              <w:left w:w="28" w:type="dxa"/>
              <w:right w:w="28" w:type="dxa"/>
            </w:tcMar>
            <w:vAlign w:val="center"/>
            <w:hideMark/>
          </w:tcPr>
          <w:p w:rsidR="008E488D" w:rsidRPr="005D14B5" w:rsidRDefault="008E488D" w:rsidP="008E488D">
            <w:pPr>
              <w:ind w:firstLine="0"/>
              <w:jc w:val="center"/>
              <w:rPr>
                <w:rFonts w:eastAsia="Times New Roman" w:cs="Times New Roman"/>
                <w:color w:val="000000"/>
                <w:sz w:val="20"/>
                <w:szCs w:val="24"/>
                <w:lang w:eastAsia="ru-RU"/>
              </w:rPr>
            </w:pPr>
          </w:p>
        </w:tc>
        <w:tc>
          <w:tcPr>
            <w:tcW w:w="8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r w:rsidRPr="005D14B5">
              <w:rPr>
                <w:rFonts w:eastAsia="Times New Roman" w:cs="Times New Roman"/>
                <w:color w:val="000000"/>
                <w:sz w:val="20"/>
                <w:szCs w:val="24"/>
                <w:lang w:eastAsia="ru-RU"/>
              </w:rPr>
              <w:t>87 129,20</w:t>
            </w:r>
          </w:p>
        </w:tc>
        <w:tc>
          <w:tcPr>
            <w:tcW w:w="864"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9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1025"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95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color w:val="000000"/>
                <w:sz w:val="20"/>
                <w:szCs w:val="24"/>
                <w:lang w:eastAsia="ru-RU"/>
              </w:rPr>
            </w:pPr>
          </w:p>
        </w:tc>
        <w:tc>
          <w:tcPr>
            <w:tcW w:w="1106" w:type="dxa"/>
            <w:shd w:val="clear" w:color="auto" w:fill="auto"/>
            <w:noWrap/>
            <w:tcMar>
              <w:left w:w="28" w:type="dxa"/>
              <w:right w:w="28" w:type="dxa"/>
            </w:tcMar>
            <w:vAlign w:val="center"/>
          </w:tcPr>
          <w:p w:rsidR="008E488D" w:rsidRPr="005D14B5" w:rsidRDefault="008E488D" w:rsidP="008E488D">
            <w:pPr>
              <w:ind w:firstLine="0"/>
              <w:jc w:val="center"/>
              <w:rPr>
                <w:rFonts w:eastAsia="Times New Roman" w:cs="Times New Roman"/>
                <w:b/>
                <w:color w:val="000000"/>
                <w:sz w:val="20"/>
                <w:szCs w:val="24"/>
                <w:lang w:eastAsia="ru-RU"/>
              </w:rPr>
            </w:pPr>
            <w:r w:rsidRPr="005D14B5">
              <w:rPr>
                <w:rFonts w:eastAsia="Times New Roman" w:cs="Times New Roman"/>
                <w:b/>
                <w:color w:val="000000"/>
                <w:sz w:val="20"/>
                <w:szCs w:val="24"/>
                <w:lang w:eastAsia="ru-RU"/>
              </w:rPr>
              <w:t>87 129,20</w:t>
            </w:r>
          </w:p>
        </w:tc>
      </w:tr>
    </w:tbl>
    <w:p w:rsidR="008E488D" w:rsidRDefault="008E488D" w:rsidP="008E488D"/>
    <w:p w:rsidR="008E488D" w:rsidRDefault="008E488D">
      <w:pPr>
        <w:spacing w:after="160" w:line="259" w:lineRule="auto"/>
        <w:ind w:firstLine="0"/>
        <w:jc w:val="left"/>
      </w:pPr>
      <w:r>
        <w:br w:type="page"/>
      </w:r>
    </w:p>
    <w:p w:rsidR="008E488D" w:rsidRDefault="008E488D" w:rsidP="008E488D">
      <w:pPr>
        <w:pStyle w:val="a"/>
      </w:pPr>
      <w:bookmarkStart w:id="90" w:name="_Toc90911966"/>
      <w:r>
        <w:t>Программа инвестиционных проектов в водоснабжении</w:t>
      </w:r>
      <w:bookmarkEnd w:id="90"/>
    </w:p>
    <w:p w:rsidR="008E488D" w:rsidRDefault="008E488D" w:rsidP="00E143A0"/>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Проектом Схемы водоснабжения предусмотрено строительство и реконструкция сетей водоснабжения.</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Водопроводные сети имеют физический износ более 65 %. Протяженность водопроводных сетей по техническому состоянию, подлежащих замене в период реализации мероприятий Программы:</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 xml:space="preserve">39185,2 метров (эксплуатируемые ООО «Водоканал города Белогорск») </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19465,91 метров (эксплуатируемые Свободненским территориальным участком Дирекции по тепловодоснабжению Забайкальской железной дороги филиала ОАО «РЖД»).</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 xml:space="preserve">При выполнении работ по капитальному ремонту водопроводных сетей планируется использовать полиэтиленовые трубы. </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 xml:space="preserve">Преимущества таких труб очевидны; это простой и быстрый монтаж, легкая транспортировка, высокая стойкость к истиранию, долговременная герметичность соединений, хорошие, длительно обеспечиваемые гидравлические характеристики.  </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Стоимость реконструкции сетей по районам приведена в таблице ниже.</w:t>
      </w:r>
    </w:p>
    <w:p w:rsidR="00E143A0" w:rsidRPr="00E82EA1" w:rsidRDefault="00E143A0" w:rsidP="00E143A0">
      <w:pPr>
        <w:spacing w:before="120" w:after="120"/>
        <w:jc w:val="left"/>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84</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xml:space="preserve"> Расчет стоимости реконструкции сетей (рекомендация разработчика)</w:t>
      </w:r>
    </w:p>
    <w:tbl>
      <w:tblPr>
        <w:tblW w:w="5000" w:type="pct"/>
        <w:tblLook w:val="04A0"/>
      </w:tblPr>
      <w:tblGrid>
        <w:gridCol w:w="515"/>
        <w:gridCol w:w="2392"/>
        <w:gridCol w:w="1182"/>
        <w:gridCol w:w="1693"/>
        <w:gridCol w:w="1008"/>
        <w:gridCol w:w="1117"/>
        <w:gridCol w:w="833"/>
        <w:gridCol w:w="1397"/>
      </w:tblGrid>
      <w:tr w:rsidR="00E143A0" w:rsidRPr="00E82EA1" w:rsidTr="00560947">
        <w:trPr>
          <w:trHeight w:val="20"/>
          <w:tblHeader/>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 п/п</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Месторасположение</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Год ввода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Протяжённость, м.</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Диаметр</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Материал</w:t>
            </w:r>
          </w:p>
        </w:tc>
        <w:tc>
          <w:tcPr>
            <w:tcW w:w="411" w:type="pct"/>
            <w:tcBorders>
              <w:top w:val="single" w:sz="4" w:space="0" w:color="auto"/>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Износ, %</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Стоимость замены, тыс. руб.</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мкр. Транспортный:</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мкр. Транспортный</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01.01.1939</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2430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11869,5</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мкр. Транспортный</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01.01.1965</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11700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76</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57149,4</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наружные сети ул. Н-Шоссе, 166</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01.01.1984</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870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3937,1</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от котельной СОШ-10 до ул. Батарейная, 4</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01.01.1988</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220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100, 150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1074,6</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15220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74030,6</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район СПТУ - 13</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р-н СПТУ-13</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01.01.1976</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1600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100, 200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7815,3</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Кирова, 257-308</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01.01.1971</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492</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2226,5</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2092</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10041,81</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БАЗА - 57</w:t>
            </w:r>
          </w:p>
        </w:tc>
      </w:tr>
      <w:tr w:rsidR="00E143A0" w:rsidRPr="00E82EA1" w:rsidTr="00560947">
        <w:trPr>
          <w:trHeight w:val="20"/>
        </w:trPr>
        <w:tc>
          <w:tcPr>
            <w:tcW w:w="25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vMerge w:val="restart"/>
            <w:tcBorders>
              <w:top w:val="nil"/>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Детский до № 7 от скважины до прачечной</w:t>
            </w:r>
          </w:p>
        </w:tc>
        <w:tc>
          <w:tcPr>
            <w:tcW w:w="583" w:type="pct"/>
            <w:vMerge w:val="restart"/>
            <w:tcBorders>
              <w:top w:val="nil"/>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01.01.1977</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97</w:t>
            </w:r>
          </w:p>
        </w:tc>
        <w:tc>
          <w:tcPr>
            <w:tcW w:w="4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439,0</w:t>
            </w:r>
          </w:p>
        </w:tc>
      </w:tr>
      <w:tr w:rsidR="00E143A0" w:rsidRPr="00E82EA1" w:rsidTr="00560947">
        <w:trPr>
          <w:trHeight w:val="20"/>
        </w:trPr>
        <w:tc>
          <w:tcPr>
            <w:tcW w:w="254" w:type="pct"/>
            <w:vMerge/>
            <w:tcBorders>
              <w:top w:val="nil"/>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vMerge/>
            <w:tcBorders>
              <w:top w:val="nil"/>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83" w:type="pct"/>
            <w:vMerge/>
            <w:tcBorders>
              <w:top w:val="nil"/>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350</w:t>
            </w:r>
          </w:p>
        </w:tc>
        <w:tc>
          <w:tcPr>
            <w:tcW w:w="497" w:type="pct"/>
            <w:vMerge/>
            <w:tcBorders>
              <w:top w:val="nil"/>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1" w:type="pct"/>
            <w:vMerge/>
            <w:tcBorders>
              <w:top w:val="nil"/>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1583,9</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447</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2022,9</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мкр. Промкомбинат</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Низменная</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01.01.1976</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2260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10227,5</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2260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10227,5</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3646" w:type="pct"/>
            <w:gridSpan w:val="5"/>
            <w:tcBorders>
              <w:top w:val="single" w:sz="4" w:space="0" w:color="auto"/>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мкр. Ломоносова, Рембаза</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по Ломоносова вкл. Общ. № 11, 11а, ул. Чехова 47, 49</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01.01.1975</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1907</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100-150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9314,9</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Рембаза к ул. Чехова, 44, 44а раст от скважины № 7 до башни ул. Мастерская включая ул. Кирова, 253а до ул. Чехова 39, 39а, 39б, 46</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01.01.1988</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1529,5</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100, 200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7470,9</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3436,5</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16785,8</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мкр. Мелькомбинат</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50 лет ВЛКСМ четная сторона вкл. ввод в теплотрассу 28а,б, 28, 14, 12, 16 ул. Куйбышева, 17, 15; ул. Горького, 40, колонка по ул. Куйбышева переход от скважины до котельной.</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01.01.1987</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1102</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4987,0</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50 лет ВЛКСМ нечетная сторона вкл. Ввод в теплотрассу 5,7,21,23 до ул. Мелькомбинат, 3, 5</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01.01.1988</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1635</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7399,1</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2737</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12386,1</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мкр. Южный</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м-н Южный</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01.01.1986</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567</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2565,9</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мкр. Южный</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01.01.1988</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1797</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100, 150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8777,6</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в границах кадастровый № 28:02:000263:4 ул. Производственная, 11</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1989</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350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97</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1583,9</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2714</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12927,4</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Железнодорожный район</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Ж/д район (от ул. Садовая до бани ж/д)</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01.01.1997</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7230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100, 150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35315,4</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Садовая, 15, 16, ул. Гагарина, 2, ул. Ленина, 61</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01.01.1986</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216,8</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125</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919,6</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Наружный водопровод</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01.01.1988</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427</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2085,7</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7873,8</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38320,7</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мкр. Центральный</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Набережная, от Северной до Скорикова</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01.01.1962</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253</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1283,4</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Скорикова от ул. Набережной до ул. Скорикова, 20</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01.01.1962</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320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1623,3</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ул. Скорикова от рынка до ул. Скорикова, 22 вкл. Ленина, 97</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01.01.1965</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351</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76</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1780,5</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пер. Интернациональный, 8, 10</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01.01.1978</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40,5</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183,3</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по ул. Северной с подключением ж/дома Ленина, 42, 44</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01.01.1978</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86,4</w:t>
            </w:r>
          </w:p>
        </w:tc>
        <w:tc>
          <w:tcPr>
            <w:tcW w:w="497"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250</w:t>
            </w:r>
          </w:p>
        </w:tc>
        <w:tc>
          <w:tcPr>
            <w:tcW w:w="551"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                           чугун</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571,8</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УВД</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01.01.1979</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810</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3665,6</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пер. Вольный 11, 7, включая закольцованный</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01.01.1991</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413</w:t>
            </w:r>
          </w:p>
        </w:tc>
        <w:tc>
          <w:tcPr>
            <w:tcW w:w="497"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1"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90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1869,0</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 пер. Томский, 21</w:t>
            </w:r>
          </w:p>
        </w:tc>
        <w:tc>
          <w:tcPr>
            <w:tcW w:w="583"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01.01.1991</w:t>
            </w:r>
          </w:p>
        </w:tc>
        <w:tc>
          <w:tcPr>
            <w:tcW w:w="835"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131</w:t>
            </w:r>
          </w:p>
        </w:tc>
        <w:tc>
          <w:tcPr>
            <w:tcW w:w="497"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100-200</w:t>
            </w:r>
          </w:p>
        </w:tc>
        <w:tc>
          <w:tcPr>
            <w:tcW w:w="551"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90</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639,9</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2404,9</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1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689"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11616,7</w:t>
            </w:r>
          </w:p>
        </w:tc>
      </w:tr>
      <w:tr w:rsidR="00E143A0" w:rsidRPr="00E82EA1" w:rsidTr="00560947">
        <w:trPr>
          <w:trHeight w:val="2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ВСЕГО:</w:t>
            </w:r>
          </w:p>
        </w:tc>
        <w:tc>
          <w:tcPr>
            <w:tcW w:w="583"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39185,2</w:t>
            </w:r>
          </w:p>
        </w:tc>
        <w:tc>
          <w:tcPr>
            <w:tcW w:w="497"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1" w:type="pct"/>
            <w:tcBorders>
              <w:top w:val="nil"/>
              <w:left w:val="nil"/>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11" w:type="pct"/>
            <w:tcBorders>
              <w:top w:val="nil"/>
              <w:left w:val="nil"/>
              <w:bottom w:val="single" w:sz="4" w:space="0" w:color="auto"/>
              <w:right w:val="nil"/>
            </w:tcBorders>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188359,5</w:t>
            </w:r>
          </w:p>
        </w:tc>
      </w:tr>
    </w:tbl>
    <w:p w:rsidR="00E143A0" w:rsidRDefault="00E143A0" w:rsidP="00E143A0">
      <w:pPr>
        <w:rPr>
          <w:rFonts w:eastAsia="Times New Roman" w:cs="Times New Roman"/>
          <w:szCs w:val="24"/>
          <w:lang w:eastAsia="ru-RU"/>
        </w:rPr>
      </w:pP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Согласно проекту концессионного соглашения ООО «Водоканал города Белогорск» план по замене сетей выглядит следующим образом (табл. ниже)</w:t>
      </w:r>
    </w:p>
    <w:p w:rsidR="00E143A0" w:rsidRPr="00E82EA1" w:rsidRDefault="00E143A0" w:rsidP="00E143A0">
      <w:pPr>
        <w:spacing w:before="120" w:after="120"/>
        <w:jc w:val="left"/>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85</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xml:space="preserve"> Расчет стоимости реконструкции сетей, 1 вариант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68"/>
        <w:gridCol w:w="5561"/>
        <w:gridCol w:w="1954"/>
        <w:gridCol w:w="1668"/>
      </w:tblGrid>
      <w:tr w:rsidR="00E143A0" w:rsidRPr="00E82EA1" w:rsidTr="00560947">
        <w:trPr>
          <w:trHeight w:val="458"/>
          <w:tblHeader/>
        </w:trPr>
        <w:tc>
          <w:tcPr>
            <w:tcW w:w="386" w:type="pct"/>
            <w:vMerge w:val="restar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 п/п</w:t>
            </w:r>
          </w:p>
        </w:tc>
        <w:tc>
          <w:tcPr>
            <w:tcW w:w="2794" w:type="pct"/>
            <w:vMerge w:val="restar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Наименование мероприятий</w:t>
            </w:r>
          </w:p>
        </w:tc>
        <w:tc>
          <w:tcPr>
            <w:tcW w:w="982" w:type="pct"/>
            <w:vMerge w:val="restar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Объем финансирования, тыс. руб.</w:t>
            </w:r>
          </w:p>
        </w:tc>
        <w:tc>
          <w:tcPr>
            <w:tcW w:w="838" w:type="pct"/>
            <w:vMerge w:val="restar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Срок реализации мероприятий</w:t>
            </w:r>
          </w:p>
        </w:tc>
      </w:tr>
      <w:tr w:rsidR="00E143A0" w:rsidRPr="00E82EA1" w:rsidTr="00560947">
        <w:trPr>
          <w:trHeight w:val="458"/>
          <w:tblHeader/>
        </w:trPr>
        <w:tc>
          <w:tcPr>
            <w:tcW w:w="386"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2794"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98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838"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r>
      <w:tr w:rsidR="00E143A0" w:rsidRPr="00E82EA1" w:rsidTr="00560947">
        <w:trPr>
          <w:trHeight w:val="20"/>
        </w:trPr>
        <w:tc>
          <w:tcPr>
            <w:tcW w:w="386"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2794"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Модернизация водопроводной сети  выработавшей нормативный срок службы с увеличением диаметра до 150 мм, заменой материала труб (сталь на ПНД)  м-он «Южный», протяженность 140 м</w:t>
            </w:r>
          </w:p>
        </w:tc>
        <w:tc>
          <w:tcPr>
            <w:tcW w:w="982"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400</w:t>
            </w:r>
          </w:p>
        </w:tc>
        <w:tc>
          <w:tcPr>
            <w:tcW w:w="838"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2021</w:t>
            </w:r>
          </w:p>
        </w:tc>
      </w:tr>
      <w:tr w:rsidR="00E143A0" w:rsidRPr="00E82EA1" w:rsidTr="00560947">
        <w:trPr>
          <w:trHeight w:val="20"/>
        </w:trPr>
        <w:tc>
          <w:tcPr>
            <w:tcW w:w="386"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2794"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Модернизация водопроводной сети  выработавшей нормативный срок службы с увеличением диаметра до 150 мм, заменой материала труб (сталь на ПНД)  м-он «Южный», протяженность м 155 м</w:t>
            </w:r>
          </w:p>
        </w:tc>
        <w:tc>
          <w:tcPr>
            <w:tcW w:w="982"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475,17</w:t>
            </w:r>
          </w:p>
        </w:tc>
        <w:tc>
          <w:tcPr>
            <w:tcW w:w="838"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2022</w:t>
            </w:r>
          </w:p>
        </w:tc>
      </w:tr>
      <w:tr w:rsidR="00E143A0" w:rsidRPr="00E82EA1" w:rsidTr="00560947">
        <w:trPr>
          <w:trHeight w:val="20"/>
        </w:trPr>
        <w:tc>
          <w:tcPr>
            <w:tcW w:w="386"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w:t>
            </w:r>
          </w:p>
        </w:tc>
        <w:tc>
          <w:tcPr>
            <w:tcW w:w="2794"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Модернизация водопроводной сети , выработавшей нормативный срок службы с увеличением диаметра трубопровода до 150 мм, замена материала труб (сталь на ПНД) по ул. Кошевого, протяженность 400 м</w:t>
            </w:r>
          </w:p>
        </w:tc>
        <w:tc>
          <w:tcPr>
            <w:tcW w:w="982"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1174,1</w:t>
            </w:r>
          </w:p>
        </w:tc>
        <w:tc>
          <w:tcPr>
            <w:tcW w:w="838"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2023</w:t>
            </w:r>
          </w:p>
        </w:tc>
      </w:tr>
      <w:tr w:rsidR="00E143A0" w:rsidRPr="00E82EA1" w:rsidTr="00560947">
        <w:trPr>
          <w:trHeight w:val="20"/>
        </w:trPr>
        <w:tc>
          <w:tcPr>
            <w:tcW w:w="386"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w:t>
            </w:r>
          </w:p>
        </w:tc>
        <w:tc>
          <w:tcPr>
            <w:tcW w:w="2794"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Модернизация водопроводной сети , выработавшей нормативный срок службы с увеличением диаметра трубопровода до 150 мм, замена материала труб (сталь на ПНД) по ул. Кошевого, протяженность 300 м</w:t>
            </w:r>
          </w:p>
        </w:tc>
        <w:tc>
          <w:tcPr>
            <w:tcW w:w="982"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1174,1</w:t>
            </w:r>
          </w:p>
        </w:tc>
        <w:tc>
          <w:tcPr>
            <w:tcW w:w="838"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2024</w:t>
            </w:r>
          </w:p>
        </w:tc>
      </w:tr>
      <w:tr w:rsidR="00E143A0" w:rsidRPr="00E82EA1" w:rsidTr="00560947">
        <w:trPr>
          <w:trHeight w:val="20"/>
        </w:trPr>
        <w:tc>
          <w:tcPr>
            <w:tcW w:w="386"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w:t>
            </w:r>
          </w:p>
        </w:tc>
        <w:tc>
          <w:tcPr>
            <w:tcW w:w="2794"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Замена водопроводной сети, выработавшей нормативный срок службы с увеличением диаметра до 200 мм, заменой материала  труб (сталь на ПНД)  по ул. Ленина, протяженность 330 м</w:t>
            </w:r>
          </w:p>
        </w:tc>
        <w:tc>
          <w:tcPr>
            <w:tcW w:w="982"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1188,63</w:t>
            </w:r>
          </w:p>
        </w:tc>
        <w:tc>
          <w:tcPr>
            <w:tcW w:w="838"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2025</w:t>
            </w:r>
          </w:p>
        </w:tc>
      </w:tr>
      <w:tr w:rsidR="00E143A0" w:rsidRPr="00E82EA1" w:rsidTr="00560947">
        <w:trPr>
          <w:trHeight w:val="20"/>
        </w:trPr>
        <w:tc>
          <w:tcPr>
            <w:tcW w:w="386"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2794"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982"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4412</w:t>
            </w:r>
          </w:p>
        </w:tc>
        <w:tc>
          <w:tcPr>
            <w:tcW w:w="838" w:type="pct"/>
            <w:shd w:val="clear" w:color="auto" w:fill="auto"/>
            <w:tcMar>
              <w:top w:w="15" w:type="dxa"/>
              <w:left w:w="15" w:type="dxa"/>
              <w:bottom w:w="0" w:type="dxa"/>
              <w:right w:w="15" w:type="dxa"/>
            </w:tcMar>
            <w:vAlign w:val="center"/>
            <w:hideMark/>
          </w:tcPr>
          <w:p w:rsidR="00E143A0" w:rsidRPr="00E82EA1" w:rsidRDefault="00E143A0" w:rsidP="00560947">
            <w:pPr>
              <w:ind w:firstLine="0"/>
              <w:jc w:val="center"/>
              <w:rPr>
                <w:rFonts w:eastAsia="Times New Roman" w:cs="Times New Roman"/>
                <w:sz w:val="20"/>
                <w:szCs w:val="20"/>
                <w:lang w:eastAsia="ru-RU"/>
              </w:rPr>
            </w:pPr>
          </w:p>
        </w:tc>
      </w:tr>
    </w:tbl>
    <w:p w:rsidR="00E143A0" w:rsidRPr="00E82EA1" w:rsidRDefault="00E143A0" w:rsidP="00E143A0">
      <w:pPr>
        <w:ind w:firstLine="0"/>
        <w:jc w:val="left"/>
        <w:rPr>
          <w:rFonts w:eastAsia="Times New Roman" w:cs="Times New Roman"/>
          <w:szCs w:val="24"/>
          <w:lang w:eastAsia="ru-RU"/>
        </w:rPr>
      </w:pP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В соответствии со Стратегией развития Амурской области на период до 2026 г. ООО «Водоканал города Белогорск» планирует следующие мероприятия.</w:t>
      </w:r>
    </w:p>
    <w:p w:rsidR="00E143A0" w:rsidRPr="00E82EA1" w:rsidRDefault="00E143A0" w:rsidP="00E143A0">
      <w:pPr>
        <w:ind w:firstLine="0"/>
        <w:jc w:val="left"/>
        <w:rPr>
          <w:rFonts w:eastAsia="Times New Roman" w:cs="Times New Roman"/>
          <w:szCs w:val="24"/>
          <w:lang w:eastAsia="ru-RU"/>
        </w:rPr>
      </w:pPr>
    </w:p>
    <w:p w:rsidR="00E143A0" w:rsidRPr="00E82EA1" w:rsidRDefault="00E143A0" w:rsidP="00E143A0">
      <w:pPr>
        <w:spacing w:before="120" w:after="120"/>
        <w:jc w:val="left"/>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86</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xml:space="preserve"> Расчет стоимости реконструкции/модернизации сетей</w:t>
      </w:r>
    </w:p>
    <w:tbl>
      <w:tblPr>
        <w:tblW w:w="5000" w:type="pct"/>
        <w:tblLook w:val="04A0"/>
      </w:tblPr>
      <w:tblGrid>
        <w:gridCol w:w="798"/>
        <w:gridCol w:w="5877"/>
        <w:gridCol w:w="1804"/>
        <w:gridCol w:w="1658"/>
      </w:tblGrid>
      <w:tr w:rsidR="00E143A0" w:rsidRPr="00E82EA1" w:rsidTr="00560947">
        <w:trPr>
          <w:trHeight w:val="20"/>
          <w:tblHeader/>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 п/п</w:t>
            </w:r>
          </w:p>
        </w:tc>
        <w:tc>
          <w:tcPr>
            <w:tcW w:w="2899"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Наименование мероприятий</w:t>
            </w:r>
          </w:p>
        </w:tc>
        <w:tc>
          <w:tcPr>
            <w:tcW w:w="890"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Стоимость реализации (тыс. руб.)</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Год реализации</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1</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Капитальный ремонт водопровода в районе озера «Летное», протяженностью 1400 м,д.250 мм</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4300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2021</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Модернизация водопровода по ул. Южная, м-он «Транспортный», д. 150 мм, протяженность 1000 м (замена стальной трубы на ПНД), с учетом асфальтового покрытия</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9000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2023</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3</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Модернизация водопровода по ул. Никольское шоссе, от ВК1 до ВК2, протяженность 1500 м., м-он «Транспортный» (замена стальной трубы на ПНД), с учетом асфальтового покрытия</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13500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2024-2025</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4</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Модернизация водопровода по ул. Победы  ( в границах ул. Ударная-Партизанская), протяженность 500 м,д. 150 мм, с учетом асфальтового покрытия</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4500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2023</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5</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Модернизация водопровода по ул. Победы ,22-28, протяженность 300м,д. 150 мм, с учетом асфальтового покрытия</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2700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2023</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6</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Кольцевание водопровода  м-он «Южный» -  «Ломоносова», д. 150 мм, протяженность 2500 м, без асфальтового покрытия</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8600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2024</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7</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Кольцевание водопровода  м-он «Южный» -  ВНС "Комсомольская", протяженность 2000 м, диаметр 250 мм</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13000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2024-2025</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8</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Капитальный ремонт водопровода по ул. Зеленая,32, - Зеленая,24, протяженность 460 м, диаметр 150 мм</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2100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2023</w:t>
            </w:r>
          </w:p>
        </w:tc>
      </w:tr>
    </w:tbl>
    <w:p w:rsidR="00E143A0" w:rsidRPr="00E82EA1" w:rsidRDefault="00E143A0" w:rsidP="00E143A0">
      <w:pPr>
        <w:ind w:firstLine="0"/>
        <w:jc w:val="left"/>
        <w:rPr>
          <w:rFonts w:eastAsia="Times New Roman" w:cs="Times New Roman"/>
          <w:szCs w:val="24"/>
          <w:highlight w:val="yellow"/>
          <w:lang w:eastAsia="ru-RU"/>
        </w:rPr>
        <w:sectPr w:rsidR="00E143A0" w:rsidRPr="00E82EA1" w:rsidSect="00560947">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143A0" w:rsidRPr="00E82EA1" w:rsidRDefault="00E143A0" w:rsidP="00E143A0">
      <w:pPr>
        <w:spacing w:before="120" w:after="120"/>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87</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xml:space="preserve"> Замена сетей Свободненского территориального участка Дирекции по тепловодоснабжению Забайкальской железной дороги филиала ОАО «РЖД»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2"/>
        <w:gridCol w:w="4150"/>
        <w:gridCol w:w="1456"/>
        <w:gridCol w:w="2360"/>
        <w:gridCol w:w="1564"/>
        <w:gridCol w:w="1664"/>
        <w:gridCol w:w="1281"/>
        <w:gridCol w:w="1682"/>
      </w:tblGrid>
      <w:tr w:rsidR="00E143A0" w:rsidRPr="00E82EA1" w:rsidTr="00560947">
        <w:trPr>
          <w:trHeight w:val="20"/>
          <w:tblHeader/>
        </w:trPr>
        <w:tc>
          <w:tcPr>
            <w:tcW w:w="30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 п/п</w:t>
            </w:r>
          </w:p>
        </w:tc>
        <w:tc>
          <w:tcPr>
            <w:tcW w:w="1377"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Участок</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Диаметр, мм</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Протяженность, м</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Материал</w:t>
            </w:r>
          </w:p>
        </w:tc>
        <w:tc>
          <w:tcPr>
            <w:tcW w:w="552"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Год прокладки</w:t>
            </w:r>
          </w:p>
        </w:tc>
        <w:tc>
          <w:tcPr>
            <w:tcW w:w="425"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Износ, %</w:t>
            </w:r>
          </w:p>
        </w:tc>
        <w:tc>
          <w:tcPr>
            <w:tcW w:w="558"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Стоимость замены, тыс. руб.</w:t>
            </w:r>
          </w:p>
        </w:tc>
      </w:tr>
      <w:tr w:rsidR="00E143A0" w:rsidRPr="00E82EA1" w:rsidTr="00560947">
        <w:trPr>
          <w:trHeight w:val="20"/>
        </w:trPr>
        <w:tc>
          <w:tcPr>
            <w:tcW w:w="303"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377"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Сеть водопроводная наружная Белогорск-2</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52</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552"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1976</w:t>
            </w:r>
          </w:p>
        </w:tc>
        <w:tc>
          <w:tcPr>
            <w:tcW w:w="425"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308,70</w:t>
            </w:r>
          </w:p>
        </w:tc>
      </w:tr>
      <w:tr w:rsidR="00E143A0" w:rsidRPr="00E82EA1" w:rsidTr="00560947">
        <w:trPr>
          <w:trHeight w:val="20"/>
        </w:trPr>
        <w:tc>
          <w:tcPr>
            <w:tcW w:w="303" w:type="pct"/>
            <w:vMerge/>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76</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552" w:type="pct"/>
            <w:vMerge/>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29,68</w:t>
            </w:r>
          </w:p>
        </w:tc>
      </w:tr>
      <w:tr w:rsidR="00E143A0" w:rsidRPr="00E82EA1" w:rsidTr="00560947">
        <w:trPr>
          <w:trHeight w:val="20"/>
        </w:trPr>
        <w:tc>
          <w:tcPr>
            <w:tcW w:w="30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377"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Наружная линия водопровода Белогорск</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47</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552"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1992</w:t>
            </w:r>
          </w:p>
        </w:tc>
        <w:tc>
          <w:tcPr>
            <w:tcW w:w="425"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25</w:t>
            </w:r>
          </w:p>
        </w:tc>
        <w:tc>
          <w:tcPr>
            <w:tcW w:w="558"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замена не требуется</w:t>
            </w:r>
          </w:p>
        </w:tc>
      </w:tr>
      <w:tr w:rsidR="00E143A0" w:rsidRPr="00E82EA1" w:rsidTr="00560947">
        <w:trPr>
          <w:trHeight w:val="20"/>
        </w:trPr>
        <w:tc>
          <w:tcPr>
            <w:tcW w:w="303"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w:t>
            </w:r>
          </w:p>
        </w:tc>
        <w:tc>
          <w:tcPr>
            <w:tcW w:w="1377"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Напорно-разводящая сеть Белогорск-2</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465,3</w:t>
            </w:r>
          </w:p>
        </w:tc>
        <w:tc>
          <w:tcPr>
            <w:tcW w:w="519"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552"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1936</w:t>
            </w:r>
          </w:p>
        </w:tc>
        <w:tc>
          <w:tcPr>
            <w:tcW w:w="425"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2762,26</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125</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558,3</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3352,51</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599,1</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3909,50</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3023,11</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19879,88</w:t>
            </w:r>
          </w:p>
        </w:tc>
      </w:tr>
      <w:tr w:rsidR="00E143A0" w:rsidRPr="00E82EA1" w:rsidTr="00560947">
        <w:trPr>
          <w:trHeight w:val="20"/>
        </w:trPr>
        <w:tc>
          <w:tcPr>
            <w:tcW w:w="30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w:t>
            </w:r>
          </w:p>
        </w:tc>
        <w:tc>
          <w:tcPr>
            <w:tcW w:w="1377"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Наружный водопровод ГПТУ-12 ст.</w:t>
            </w:r>
            <w:r>
              <w:rPr>
                <w:rFonts w:eastAsia="Times New Roman" w:cs="Times New Roman"/>
                <w:sz w:val="20"/>
                <w:szCs w:val="20"/>
                <w:lang w:eastAsia="ru-RU"/>
              </w:rPr>
              <w:t> </w:t>
            </w:r>
            <w:r w:rsidRPr="00E82EA1">
              <w:rPr>
                <w:rFonts w:eastAsia="Times New Roman" w:cs="Times New Roman"/>
                <w:sz w:val="20"/>
                <w:szCs w:val="20"/>
                <w:lang w:eastAsia="ru-RU"/>
              </w:rPr>
              <w:t>Белогорск</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219</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95</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552"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1992</w:t>
            </w:r>
          </w:p>
        </w:tc>
        <w:tc>
          <w:tcPr>
            <w:tcW w:w="425"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624,72</w:t>
            </w:r>
          </w:p>
        </w:tc>
      </w:tr>
      <w:tr w:rsidR="00E143A0" w:rsidRPr="00E82EA1" w:rsidTr="00560947">
        <w:trPr>
          <w:trHeight w:val="20"/>
        </w:trPr>
        <w:tc>
          <w:tcPr>
            <w:tcW w:w="30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w:t>
            </w:r>
          </w:p>
        </w:tc>
        <w:tc>
          <w:tcPr>
            <w:tcW w:w="1377"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Наружные сети водоснабжения,ул.1-ая Вокзальная,2А</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22</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552"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2006</w:t>
            </w:r>
          </w:p>
        </w:tc>
        <w:tc>
          <w:tcPr>
            <w:tcW w:w="425"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23</w:t>
            </w:r>
          </w:p>
        </w:tc>
        <w:tc>
          <w:tcPr>
            <w:tcW w:w="558"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замена не требуется</w:t>
            </w:r>
          </w:p>
        </w:tc>
      </w:tr>
      <w:tr w:rsidR="00E143A0" w:rsidRPr="00E82EA1" w:rsidTr="00560947">
        <w:trPr>
          <w:trHeight w:val="20"/>
        </w:trPr>
        <w:tc>
          <w:tcPr>
            <w:tcW w:w="303"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6</w:t>
            </w:r>
          </w:p>
        </w:tc>
        <w:tc>
          <w:tcPr>
            <w:tcW w:w="1377"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Напорно-разводящая сеть ст.</w:t>
            </w:r>
            <w:r>
              <w:rPr>
                <w:rFonts w:eastAsia="Times New Roman" w:cs="Times New Roman"/>
                <w:sz w:val="20"/>
                <w:szCs w:val="20"/>
                <w:lang w:eastAsia="ru-RU"/>
              </w:rPr>
              <w:t> </w:t>
            </w:r>
            <w:r w:rsidRPr="00E82EA1">
              <w:rPr>
                <w:rFonts w:eastAsia="Times New Roman" w:cs="Times New Roman"/>
                <w:sz w:val="20"/>
                <w:szCs w:val="20"/>
                <w:lang w:eastAsia="ru-RU"/>
              </w:rPr>
              <w:t>Белогорск</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1240</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552"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1972</w:t>
            </w:r>
          </w:p>
        </w:tc>
        <w:tc>
          <w:tcPr>
            <w:tcW w:w="425"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8091,77</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1182,3</w:t>
            </w:r>
          </w:p>
        </w:tc>
        <w:tc>
          <w:tcPr>
            <w:tcW w:w="519"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552"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1914</w:t>
            </w:r>
          </w:p>
        </w:tc>
        <w:tc>
          <w:tcPr>
            <w:tcW w:w="425"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7774,77</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393,6</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2568,48</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268</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1590,99</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89</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131,5</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780,65</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250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3567,5</w:t>
            </w:r>
          </w:p>
        </w:tc>
        <w:tc>
          <w:tcPr>
            <w:tcW w:w="519"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чугун</w:t>
            </w: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32048,85</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1588,1</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10443,30</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150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4138</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27003,02</w:t>
            </w:r>
          </w:p>
        </w:tc>
      </w:tr>
      <w:tr w:rsidR="00E143A0" w:rsidRPr="00E82EA1" w:rsidTr="00560947">
        <w:trPr>
          <w:trHeight w:val="20"/>
        </w:trPr>
        <w:tc>
          <w:tcPr>
            <w:tcW w:w="303"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77"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1227</w:t>
            </w: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2"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25"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7284,11</w:t>
            </w:r>
          </w:p>
        </w:tc>
      </w:tr>
      <w:tr w:rsidR="00E143A0" w:rsidRPr="00E82EA1" w:rsidTr="00560947">
        <w:trPr>
          <w:trHeight w:val="20"/>
        </w:trPr>
        <w:tc>
          <w:tcPr>
            <w:tcW w:w="30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7</w:t>
            </w:r>
          </w:p>
        </w:tc>
        <w:tc>
          <w:tcPr>
            <w:tcW w:w="1377"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Трубопровод теплотрассы Базы -4, ст.Белогорск-2 (район котельной №4)</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310</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552"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1971</w:t>
            </w:r>
          </w:p>
        </w:tc>
        <w:tc>
          <w:tcPr>
            <w:tcW w:w="425"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1840,32</w:t>
            </w:r>
          </w:p>
        </w:tc>
      </w:tr>
      <w:tr w:rsidR="00E143A0" w:rsidRPr="00E82EA1" w:rsidTr="00560947">
        <w:trPr>
          <w:trHeight w:val="20"/>
        </w:trPr>
        <w:tc>
          <w:tcPr>
            <w:tcW w:w="30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8</w:t>
            </w:r>
          </w:p>
        </w:tc>
        <w:tc>
          <w:tcPr>
            <w:tcW w:w="1377"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Наружная тепловая сеть с водопроводом котельная №2</w:t>
            </w:r>
          </w:p>
        </w:tc>
        <w:tc>
          <w:tcPr>
            <w:tcW w:w="4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783"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622,1</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сталь</w:t>
            </w:r>
          </w:p>
        </w:tc>
        <w:tc>
          <w:tcPr>
            <w:tcW w:w="552"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1999</w:t>
            </w:r>
          </w:p>
        </w:tc>
        <w:tc>
          <w:tcPr>
            <w:tcW w:w="425"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100</w:t>
            </w:r>
          </w:p>
        </w:tc>
        <w:tc>
          <w:tcPr>
            <w:tcW w:w="558" w:type="pct"/>
            <w:shd w:val="clear" w:color="auto" w:fill="auto"/>
            <w:noWrap/>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3693,11</w:t>
            </w:r>
          </w:p>
        </w:tc>
      </w:tr>
      <w:tr w:rsidR="00E143A0" w:rsidRPr="00E82EA1" w:rsidTr="00560947">
        <w:trPr>
          <w:trHeight w:val="20"/>
        </w:trPr>
        <w:tc>
          <w:tcPr>
            <w:tcW w:w="2163" w:type="pct"/>
            <w:gridSpan w:val="3"/>
            <w:shd w:val="clear" w:color="auto" w:fill="auto"/>
            <w:vAlign w:val="center"/>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Всего</w:t>
            </w:r>
          </w:p>
        </w:tc>
        <w:tc>
          <w:tcPr>
            <w:tcW w:w="783" w:type="pct"/>
            <w:shd w:val="clear" w:color="auto" w:fill="auto"/>
            <w:vAlign w:val="center"/>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19534,91</w:t>
            </w:r>
          </w:p>
        </w:tc>
        <w:tc>
          <w:tcPr>
            <w:tcW w:w="519" w:type="pct"/>
            <w:shd w:val="clear" w:color="auto" w:fill="auto"/>
            <w:vAlign w:val="center"/>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2" w:type="pct"/>
            <w:shd w:val="clear" w:color="auto" w:fill="auto"/>
            <w:vAlign w:val="center"/>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425" w:type="pct"/>
            <w:shd w:val="clear" w:color="auto" w:fill="auto"/>
            <w:vAlign w:val="center"/>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w:t>
            </w:r>
          </w:p>
        </w:tc>
        <w:tc>
          <w:tcPr>
            <w:tcW w:w="558" w:type="pct"/>
            <w:shd w:val="clear" w:color="auto" w:fill="auto"/>
            <w:noWrap/>
            <w:vAlign w:val="center"/>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133986,62</w:t>
            </w:r>
          </w:p>
        </w:tc>
      </w:tr>
    </w:tbl>
    <w:p w:rsidR="00E143A0" w:rsidRPr="00E82EA1" w:rsidRDefault="00E143A0" w:rsidP="00E143A0">
      <w:pPr>
        <w:ind w:firstLine="0"/>
        <w:jc w:val="left"/>
        <w:rPr>
          <w:rFonts w:eastAsia="Times New Roman" w:cs="Times New Roman"/>
          <w:szCs w:val="24"/>
          <w:highlight w:val="yellow"/>
          <w:lang w:eastAsia="ru-RU"/>
        </w:rPr>
        <w:sectPr w:rsidR="00E143A0" w:rsidRPr="00E82EA1" w:rsidSect="00560947">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143A0" w:rsidRPr="00DD7C55" w:rsidRDefault="00E143A0" w:rsidP="00E143A0">
      <w:pPr>
        <w:jc w:val="left"/>
        <w:rPr>
          <w:rFonts w:eastAsia="Times New Roman" w:cs="Times New Roman"/>
          <w:b/>
          <w:szCs w:val="24"/>
          <w:lang w:eastAsia="ru-RU"/>
        </w:rPr>
      </w:pPr>
      <w:r w:rsidRPr="00DD7C55">
        <w:rPr>
          <w:rFonts w:eastAsia="Times New Roman" w:cs="Times New Roman"/>
          <w:b/>
          <w:szCs w:val="24"/>
          <w:lang w:eastAsia="ru-RU"/>
        </w:rPr>
        <w:t xml:space="preserve">Капитальный ремонт артезианских скважин </w:t>
      </w:r>
    </w:p>
    <w:p w:rsidR="00E143A0" w:rsidRPr="00E82EA1" w:rsidRDefault="00E143A0" w:rsidP="00E143A0">
      <w:pPr>
        <w:spacing w:before="120" w:after="120"/>
        <w:jc w:val="left"/>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88</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xml:space="preserve"> Капитальный ремонт артезианских скважин </w:t>
      </w:r>
    </w:p>
    <w:tbl>
      <w:tblPr>
        <w:tblW w:w="5000" w:type="pct"/>
        <w:tblLook w:val="04A0"/>
      </w:tblPr>
      <w:tblGrid>
        <w:gridCol w:w="798"/>
        <w:gridCol w:w="5877"/>
        <w:gridCol w:w="1804"/>
        <w:gridCol w:w="1658"/>
      </w:tblGrid>
      <w:tr w:rsidR="00E143A0" w:rsidRPr="00E82EA1" w:rsidTr="00560947">
        <w:trPr>
          <w:trHeight w:val="20"/>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 п/п</w:t>
            </w:r>
          </w:p>
        </w:tc>
        <w:tc>
          <w:tcPr>
            <w:tcW w:w="2899"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Наименование мероприятий</w:t>
            </w:r>
          </w:p>
        </w:tc>
        <w:tc>
          <w:tcPr>
            <w:tcW w:w="890"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Стоимость реализации (тыс. руб.)</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Год реализации</w:t>
            </w:r>
          </w:p>
        </w:tc>
      </w:tr>
      <w:tr w:rsidR="00E143A0" w:rsidRPr="00E82EA1" w:rsidTr="00560947">
        <w:trPr>
          <w:trHeight w:val="20"/>
        </w:trPr>
        <w:tc>
          <w:tcPr>
            <w:tcW w:w="393"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1</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Капитальн</w:t>
            </w:r>
            <w:r>
              <w:rPr>
                <w:rFonts w:eastAsia="Times New Roman" w:cs="Times New Roman"/>
                <w:sz w:val="20"/>
                <w:szCs w:val="24"/>
                <w:lang w:eastAsia="ru-RU"/>
              </w:rPr>
              <w:t xml:space="preserve">ый ремонт артезианских скважин </w:t>
            </w:r>
            <w:r w:rsidRPr="00E82EA1">
              <w:rPr>
                <w:rFonts w:eastAsia="Times New Roman" w:cs="Times New Roman"/>
                <w:sz w:val="20"/>
                <w:szCs w:val="24"/>
                <w:lang w:eastAsia="ru-RU"/>
              </w:rPr>
              <w:t>Центрального водозабора №27-25,32-29</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21000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2021</w:t>
            </w:r>
          </w:p>
        </w:tc>
      </w:tr>
    </w:tbl>
    <w:p w:rsidR="00E143A0" w:rsidRPr="00E82EA1" w:rsidRDefault="00E143A0" w:rsidP="00E143A0">
      <w:pPr>
        <w:ind w:firstLine="0"/>
        <w:jc w:val="left"/>
        <w:rPr>
          <w:rFonts w:eastAsia="Times New Roman" w:cs="Times New Roman"/>
          <w:szCs w:val="24"/>
          <w:highlight w:val="yellow"/>
          <w:lang w:eastAsia="ru-RU"/>
        </w:rPr>
      </w:pP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Стоимость организации трех поясов ЗСО – ограждение, озеленение, посадка деревьев, твердое покрытие подъездных путей к скважинам составляет 6 млн. руб.</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 xml:space="preserve">Строительство единого водозабора со станцией водоочистки </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Результат исполнения данного мероприятия: доля проб питьевой воды, подаваемой с источников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составит 0%.</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По результатам исследования питьевой воды, вода не соответствует по содержанию железа СанПиН 2.1.4.1074-01 концентрацией свыше 0,3 мг/л по 17 скважинам. Уровень железа, цветности, мутности в воде превышает норму в 4-10 раз, вызывая многочисленные жалобы у населения.</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 xml:space="preserve">В соответствии с разработанными ФС Роспотребнадзора критериями оценки качества питьевой воды в микрорайонах «Транспортный», «Центральный», «Рембаза», «Промкомбинат» с населением 32200 человек поступает вода недоброкачественная (из-за превышения ПДК железа, цветности, мутности), в остальных районах г. Белогорска питьевая вода условно доброкачественная.   </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Планом мероприятий предусмотрено строительство единого водозабора со станцией водоочистки, производительностью 13000 м3/сут. Ориентировочный срок реализации – 2025 г.</w:t>
      </w:r>
    </w:p>
    <w:p w:rsidR="00E143A0" w:rsidRPr="00E82EA1" w:rsidRDefault="00E143A0" w:rsidP="00E143A0">
      <w:pPr>
        <w:rPr>
          <w:rFonts w:eastAsia="Times New Roman" w:cs="Times New Roman"/>
          <w:szCs w:val="24"/>
          <w:lang w:eastAsia="ru-RU"/>
        </w:rPr>
      </w:pPr>
      <w:r w:rsidRPr="00E82EA1">
        <w:rPr>
          <w:rFonts w:eastAsia="Times New Roman" w:cs="Times New Roman"/>
          <w:szCs w:val="24"/>
          <w:lang w:eastAsia="ru-RU"/>
        </w:rPr>
        <w:t>Оценка величины необходимых капитальных вложений в строительство и реконструкцию объектов централизованных систем водоснабжения приведена в таблице ниже.</w:t>
      </w:r>
    </w:p>
    <w:p w:rsidR="00E143A0" w:rsidRPr="00E82EA1" w:rsidRDefault="00E143A0" w:rsidP="00E143A0">
      <w:pPr>
        <w:spacing w:before="120" w:after="120"/>
        <w:jc w:val="left"/>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89</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xml:space="preserve"> Оценка величины необходимых капитальных вложений</w:t>
      </w:r>
    </w:p>
    <w:tbl>
      <w:tblPr>
        <w:tblW w:w="5000" w:type="pct"/>
        <w:tblLook w:val="04A0"/>
      </w:tblPr>
      <w:tblGrid>
        <w:gridCol w:w="800"/>
        <w:gridCol w:w="5877"/>
        <w:gridCol w:w="1804"/>
        <w:gridCol w:w="1656"/>
      </w:tblGrid>
      <w:tr w:rsidR="00E143A0" w:rsidRPr="00E82EA1" w:rsidTr="00560947">
        <w:trPr>
          <w:trHeight w:val="20"/>
        </w:trPr>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 п/п</w:t>
            </w:r>
          </w:p>
        </w:tc>
        <w:tc>
          <w:tcPr>
            <w:tcW w:w="2899"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Наименование мероприятий</w:t>
            </w:r>
          </w:p>
        </w:tc>
        <w:tc>
          <w:tcPr>
            <w:tcW w:w="890"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Стоимость реализации (тыс. руб.)</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Год реализации</w:t>
            </w:r>
          </w:p>
        </w:tc>
      </w:tr>
      <w:tr w:rsidR="00E143A0" w:rsidRPr="00E82EA1" w:rsidTr="00560947">
        <w:trPr>
          <w:trHeight w:val="20"/>
        </w:trPr>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1</w:t>
            </w:r>
          </w:p>
        </w:tc>
        <w:tc>
          <w:tcPr>
            <w:tcW w:w="2899"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Изготовление проектно-сметной документации по строительству водозабора, производительностью 13000 м3/сут.</w:t>
            </w:r>
          </w:p>
        </w:tc>
        <w:tc>
          <w:tcPr>
            <w:tcW w:w="890"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89000</w:t>
            </w:r>
          </w:p>
        </w:tc>
        <w:tc>
          <w:tcPr>
            <w:tcW w:w="818" w:type="pct"/>
            <w:tcBorders>
              <w:top w:val="nil"/>
              <w:left w:val="nil"/>
              <w:bottom w:val="single" w:sz="4" w:space="0" w:color="auto"/>
              <w:right w:val="single" w:sz="4" w:space="0" w:color="auto"/>
            </w:tcBorders>
            <w:shd w:val="clear" w:color="auto" w:fill="auto"/>
            <w:vAlign w:val="center"/>
            <w:hideMark/>
          </w:tcPr>
          <w:p w:rsidR="00E143A0" w:rsidRPr="00E82EA1" w:rsidRDefault="00E143A0" w:rsidP="00560947">
            <w:pPr>
              <w:ind w:firstLine="0"/>
              <w:jc w:val="center"/>
              <w:rPr>
                <w:rFonts w:eastAsia="Times New Roman" w:cs="Times New Roman"/>
                <w:sz w:val="20"/>
                <w:szCs w:val="24"/>
                <w:lang w:eastAsia="ru-RU"/>
              </w:rPr>
            </w:pPr>
            <w:r w:rsidRPr="00E82EA1">
              <w:rPr>
                <w:rFonts w:eastAsia="Times New Roman" w:cs="Times New Roman"/>
                <w:sz w:val="20"/>
                <w:szCs w:val="24"/>
                <w:lang w:eastAsia="ru-RU"/>
              </w:rPr>
              <w:t>2022</w:t>
            </w:r>
          </w:p>
        </w:tc>
      </w:tr>
    </w:tbl>
    <w:p w:rsidR="00E143A0" w:rsidRPr="00E82EA1" w:rsidRDefault="00E143A0" w:rsidP="00E143A0">
      <w:pPr>
        <w:ind w:firstLine="0"/>
        <w:jc w:val="left"/>
        <w:rPr>
          <w:rFonts w:eastAsia="Times New Roman" w:cs="Times New Roman"/>
          <w:szCs w:val="24"/>
          <w:highlight w:val="yellow"/>
          <w:lang w:eastAsia="ru-RU"/>
        </w:rPr>
      </w:pPr>
    </w:p>
    <w:p w:rsidR="00E143A0" w:rsidRPr="00E82EA1" w:rsidRDefault="00E143A0" w:rsidP="00E143A0">
      <w:pPr>
        <w:ind w:firstLine="0"/>
        <w:jc w:val="left"/>
        <w:rPr>
          <w:rFonts w:eastAsia="Times New Roman" w:cs="Times New Roman"/>
          <w:szCs w:val="24"/>
          <w:highlight w:val="yellow"/>
          <w:lang w:eastAsia="ru-RU"/>
        </w:rPr>
      </w:pPr>
    </w:p>
    <w:p w:rsidR="00E143A0" w:rsidRPr="00E82EA1" w:rsidRDefault="00E143A0" w:rsidP="00E143A0">
      <w:pPr>
        <w:ind w:firstLine="0"/>
        <w:jc w:val="left"/>
        <w:rPr>
          <w:rFonts w:eastAsia="Times New Roman" w:cs="Times New Roman"/>
          <w:szCs w:val="24"/>
          <w:highlight w:val="yellow"/>
          <w:lang w:eastAsia="ru-RU"/>
        </w:rPr>
      </w:pPr>
    </w:p>
    <w:p w:rsidR="00E143A0" w:rsidRPr="00E82EA1" w:rsidRDefault="00E143A0" w:rsidP="00E143A0">
      <w:pPr>
        <w:ind w:firstLine="0"/>
        <w:jc w:val="left"/>
        <w:rPr>
          <w:rFonts w:eastAsia="Times New Roman" w:cs="Times New Roman"/>
          <w:szCs w:val="24"/>
          <w:highlight w:val="yellow"/>
          <w:lang w:eastAsia="ru-RU"/>
        </w:rPr>
      </w:pPr>
    </w:p>
    <w:p w:rsidR="00E143A0" w:rsidRPr="00E82EA1" w:rsidRDefault="00E143A0" w:rsidP="00E143A0">
      <w:pPr>
        <w:ind w:firstLine="0"/>
        <w:jc w:val="left"/>
        <w:rPr>
          <w:rFonts w:eastAsia="Times New Roman" w:cs="Times New Roman"/>
          <w:szCs w:val="24"/>
          <w:highlight w:val="yellow"/>
          <w:lang w:eastAsia="ru-RU"/>
        </w:rPr>
      </w:pPr>
    </w:p>
    <w:p w:rsidR="00E143A0" w:rsidRPr="00E82EA1" w:rsidRDefault="00E143A0" w:rsidP="00E143A0">
      <w:pPr>
        <w:ind w:firstLine="0"/>
        <w:jc w:val="left"/>
        <w:rPr>
          <w:rFonts w:eastAsia="Times New Roman" w:cs="Times New Roman"/>
          <w:szCs w:val="24"/>
          <w:lang w:eastAsia="ru-RU"/>
        </w:rPr>
        <w:sectPr w:rsidR="00E143A0" w:rsidRPr="00E82EA1" w:rsidSect="00560947">
          <w:pgSz w:w="11906" w:h="1683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143A0" w:rsidRPr="00E82EA1" w:rsidRDefault="00E143A0" w:rsidP="00E143A0">
      <w:pPr>
        <w:spacing w:before="120" w:after="120"/>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90</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xml:space="preserve"> Оценка капитальных вложений в строительство и реконструкцию объектов централизованных систем водоснабжения, тыс. руб. (Концессионное соглашение)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4"/>
        <w:gridCol w:w="3974"/>
        <w:gridCol w:w="1691"/>
        <w:gridCol w:w="1548"/>
        <w:gridCol w:w="1419"/>
        <w:gridCol w:w="1419"/>
        <w:gridCol w:w="1419"/>
        <w:gridCol w:w="1419"/>
        <w:gridCol w:w="1416"/>
      </w:tblGrid>
      <w:tr w:rsidR="00E143A0" w:rsidRPr="00E82EA1" w:rsidTr="00560947">
        <w:trPr>
          <w:trHeight w:val="20"/>
          <w:tblHeader/>
        </w:trPr>
        <w:tc>
          <w:tcPr>
            <w:tcW w:w="259"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 п/п</w:t>
            </w:r>
          </w:p>
        </w:tc>
        <w:tc>
          <w:tcPr>
            <w:tcW w:w="1324"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Наименование мероприятий</w:t>
            </w:r>
          </w:p>
        </w:tc>
        <w:tc>
          <w:tcPr>
            <w:tcW w:w="519"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Объем финансирования, тыс. руб.</w:t>
            </w:r>
          </w:p>
        </w:tc>
        <w:tc>
          <w:tcPr>
            <w:tcW w:w="519" w:type="pct"/>
            <w:vMerge w:val="restar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Срок реализации мероприятий</w:t>
            </w:r>
          </w:p>
        </w:tc>
        <w:tc>
          <w:tcPr>
            <w:tcW w:w="2378" w:type="pct"/>
            <w:gridSpan w:val="5"/>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Срок реализации мероприятий по годам с указанием финансовых затрат, тыс. руб.</w:t>
            </w:r>
          </w:p>
        </w:tc>
      </w:tr>
      <w:tr w:rsidR="00E143A0" w:rsidRPr="00E82EA1" w:rsidTr="00560947">
        <w:trPr>
          <w:trHeight w:val="20"/>
          <w:tblHeader/>
        </w:trPr>
        <w:tc>
          <w:tcPr>
            <w:tcW w:w="25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24"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519" w:type="pct"/>
            <w:vMerge/>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2021</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2022</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2023</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2024</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2025</w:t>
            </w:r>
          </w:p>
        </w:tc>
      </w:tr>
      <w:tr w:rsidR="00E143A0" w:rsidRPr="00E82EA1" w:rsidTr="00560947">
        <w:trPr>
          <w:trHeight w:val="20"/>
        </w:trPr>
        <w:tc>
          <w:tcPr>
            <w:tcW w:w="25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w:t>
            </w:r>
          </w:p>
        </w:tc>
        <w:tc>
          <w:tcPr>
            <w:tcW w:w="1324"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Модернизация водопроводной сети, выработавшей нормативный срок службы с увеличением диаметра до 150 мм, заменой материала труб (сталь на ПНД) м-он «Южный», протяженность 140 м</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400</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2021</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400</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r>
      <w:tr w:rsidR="00E143A0" w:rsidRPr="00E82EA1" w:rsidTr="00560947">
        <w:trPr>
          <w:trHeight w:val="20"/>
        </w:trPr>
        <w:tc>
          <w:tcPr>
            <w:tcW w:w="25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w:t>
            </w:r>
          </w:p>
        </w:tc>
        <w:tc>
          <w:tcPr>
            <w:tcW w:w="1324"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Модернизация водопроводной сети, выработавшей нормативный срок службы с увеличением диаметра до 150 мм, заменой материала труб (сталь на ПНД) м-он «Южный», протяженность м 155 м</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475,17</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2022</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475,17</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r>
      <w:tr w:rsidR="00E143A0" w:rsidRPr="00E82EA1" w:rsidTr="00560947">
        <w:trPr>
          <w:trHeight w:val="20"/>
        </w:trPr>
        <w:tc>
          <w:tcPr>
            <w:tcW w:w="25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3</w:t>
            </w:r>
          </w:p>
        </w:tc>
        <w:tc>
          <w:tcPr>
            <w:tcW w:w="1324"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Модернизация водопроводной сети, выработавшей нормативный срок службы с увеличением диаметра трубопровода до 150 мм, замена материала труб (сталь на ПНД) по ул. Кошевого, протяженность 400 м</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1174,1</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2023</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1174,1</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r>
      <w:tr w:rsidR="00E143A0" w:rsidRPr="00E82EA1" w:rsidTr="00560947">
        <w:trPr>
          <w:trHeight w:val="20"/>
        </w:trPr>
        <w:tc>
          <w:tcPr>
            <w:tcW w:w="25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w:t>
            </w:r>
          </w:p>
        </w:tc>
        <w:tc>
          <w:tcPr>
            <w:tcW w:w="1324"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Модернизация водопроводной сети, выработавшей нормативный срок службы с увеличением диаметра трубопровода до 150 мм, замена материала труб (сталь на ПНД) по ул. Кошевого, протяженность 300 м</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1174,1</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2024</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1174,1</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r>
      <w:tr w:rsidR="00E143A0" w:rsidRPr="00E82EA1" w:rsidTr="00560947">
        <w:trPr>
          <w:trHeight w:val="20"/>
        </w:trPr>
        <w:tc>
          <w:tcPr>
            <w:tcW w:w="25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5</w:t>
            </w:r>
          </w:p>
        </w:tc>
        <w:tc>
          <w:tcPr>
            <w:tcW w:w="1324"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Замена водопроводной сети, выработавшей нормативный срок службы с увеличением диаметра до 200 мм, заменой материала труб (сталь на ПНД) по ул. Ленина, протяженность 330 м</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1188,63</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2025</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1188,63</w:t>
            </w:r>
          </w:p>
        </w:tc>
      </w:tr>
      <w:tr w:rsidR="00E143A0" w:rsidRPr="00E82EA1" w:rsidTr="00560947">
        <w:trPr>
          <w:trHeight w:val="20"/>
        </w:trPr>
        <w:tc>
          <w:tcPr>
            <w:tcW w:w="25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1324"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ИТОГО</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4412</w:t>
            </w:r>
          </w:p>
        </w:tc>
        <w:tc>
          <w:tcPr>
            <w:tcW w:w="519"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400</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475,17</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1174,1</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1174,1</w:t>
            </w:r>
          </w:p>
        </w:tc>
        <w:tc>
          <w:tcPr>
            <w:tcW w:w="476" w:type="pct"/>
            <w:shd w:val="clear" w:color="auto" w:fill="auto"/>
            <w:vAlign w:val="center"/>
            <w:hideMark/>
          </w:tcPr>
          <w:p w:rsidR="00E143A0" w:rsidRPr="00E82EA1" w:rsidRDefault="00E143A0" w:rsidP="00560947">
            <w:pPr>
              <w:ind w:firstLine="0"/>
              <w:jc w:val="center"/>
              <w:rPr>
                <w:rFonts w:eastAsia="Times New Roman" w:cs="Times New Roman"/>
                <w:sz w:val="20"/>
                <w:szCs w:val="20"/>
                <w:lang w:eastAsia="ru-RU"/>
              </w:rPr>
            </w:pPr>
            <w:r w:rsidRPr="00E82EA1">
              <w:rPr>
                <w:rFonts w:eastAsia="Times New Roman" w:cs="Times New Roman"/>
                <w:sz w:val="20"/>
                <w:szCs w:val="20"/>
                <w:lang w:eastAsia="ru-RU"/>
              </w:rPr>
              <w:t>1188,63</w:t>
            </w:r>
          </w:p>
        </w:tc>
      </w:tr>
    </w:tbl>
    <w:p w:rsidR="00E143A0" w:rsidRPr="00E82EA1" w:rsidRDefault="00E143A0" w:rsidP="00E143A0">
      <w:pPr>
        <w:spacing w:before="120" w:after="120"/>
        <w:jc w:val="left"/>
        <w:rPr>
          <w:rFonts w:eastAsia="Times New Roman" w:cs="Times New Roman"/>
          <w:b/>
          <w:iCs/>
          <w:szCs w:val="18"/>
          <w:lang w:eastAsia="ru-RU"/>
        </w:rPr>
      </w:pPr>
    </w:p>
    <w:p w:rsidR="00E143A0" w:rsidRPr="00E82EA1" w:rsidRDefault="00E143A0" w:rsidP="00E143A0">
      <w:pPr>
        <w:spacing w:before="120" w:after="120"/>
        <w:jc w:val="left"/>
        <w:rPr>
          <w:rFonts w:eastAsia="Times New Roman" w:cs="Times New Roman"/>
          <w:b/>
          <w:iCs/>
          <w:szCs w:val="18"/>
          <w:lang w:eastAsia="ru-RU"/>
        </w:rPr>
      </w:pPr>
    </w:p>
    <w:p w:rsidR="00E143A0" w:rsidRPr="00E82EA1" w:rsidRDefault="00E143A0" w:rsidP="00E143A0">
      <w:pPr>
        <w:spacing w:before="120" w:after="120"/>
        <w:jc w:val="left"/>
        <w:rPr>
          <w:rFonts w:eastAsia="Times New Roman" w:cs="Times New Roman"/>
          <w:b/>
          <w:iCs/>
          <w:szCs w:val="18"/>
          <w:lang w:eastAsia="ru-RU"/>
        </w:rPr>
      </w:pPr>
    </w:p>
    <w:p w:rsidR="00E143A0" w:rsidRPr="00E82EA1" w:rsidRDefault="00E143A0" w:rsidP="00E143A0">
      <w:pPr>
        <w:spacing w:before="120" w:after="120"/>
        <w:jc w:val="left"/>
        <w:rPr>
          <w:rFonts w:eastAsia="Times New Roman" w:cs="Times New Roman"/>
          <w:b/>
          <w:iCs/>
          <w:szCs w:val="18"/>
          <w:lang w:eastAsia="ru-RU"/>
        </w:rPr>
      </w:pPr>
    </w:p>
    <w:p w:rsidR="00E143A0" w:rsidRPr="00E82EA1" w:rsidRDefault="00E143A0" w:rsidP="00E143A0">
      <w:pPr>
        <w:spacing w:before="120" w:after="120"/>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91</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xml:space="preserve"> Оценка капитальных вложений в строительство и реконструкцию объектов централизованных систем водоснабжения, тыс. руб. (Стратегия развития Амурской области на период до 2026)</w:t>
      </w:r>
    </w:p>
    <w:tbl>
      <w:tblPr>
        <w:tblW w:w="5000" w:type="pct"/>
        <w:tblLook w:val="04A0"/>
      </w:tblPr>
      <w:tblGrid>
        <w:gridCol w:w="635"/>
        <w:gridCol w:w="4695"/>
        <w:gridCol w:w="1440"/>
        <w:gridCol w:w="1322"/>
        <w:gridCol w:w="801"/>
        <w:gridCol w:w="802"/>
        <w:gridCol w:w="802"/>
        <w:gridCol w:w="802"/>
        <w:gridCol w:w="802"/>
        <w:gridCol w:w="802"/>
        <w:gridCol w:w="1083"/>
        <w:gridCol w:w="1083"/>
      </w:tblGrid>
      <w:tr w:rsidR="00E143A0" w:rsidRPr="0097639E" w:rsidTr="00560947">
        <w:trPr>
          <w:trHeight w:val="20"/>
          <w:tblHeader/>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 п/п</w:t>
            </w:r>
          </w:p>
        </w:tc>
        <w:tc>
          <w:tcPr>
            <w:tcW w:w="1559" w:type="pct"/>
            <w:tcBorders>
              <w:top w:val="single" w:sz="4" w:space="0" w:color="auto"/>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Наименование мероприятий</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Стоимость реализации (тыс. руб.)</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Год реализации</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2024</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2025</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2026</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2027-2032</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2033-2036</w:t>
            </w: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1</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Капитальный ремонт артезианских скважин Центрального водозабора №27-25,32-29</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21000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2021</w:t>
            </w:r>
          </w:p>
        </w:tc>
        <w:tc>
          <w:tcPr>
            <w:tcW w:w="267"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21000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Капитальный ремонт водопровода в районе озера «Летное», протяженностью 1400 м, д.250 мм</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4300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2021</w:t>
            </w:r>
          </w:p>
        </w:tc>
        <w:tc>
          <w:tcPr>
            <w:tcW w:w="267"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4300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3</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Изготовление проектно-сметной документации по строительству водозабора, производительностью 13000 м3/сут.</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89000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2022</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89000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4</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Модернизация водопровода по ул. Южная, м-он «Транспортный», д. 150 мм, протяженность 1000 м (замена стальной трубы на ПНД), с учетом асфальтового покрытия</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9000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2023</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9000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5</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Модернизация водопровода по ул. Никольское шоссе, от ВК1 до ВК2, протяженность 1500 м., м-он «Транспортный» (замена стальной трубы на ПНД), с учетом асфальтового покрытия</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13500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2024-2025</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6750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6750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6</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Модернизация водопровода по ул. Победы (в границах ул. Ударная-Партизанская), протяженность 500 м,д. 150 мм, с учетом асфальтового покрытия</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4500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2023</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4500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7</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Модернизация водопровода по ул. Победы ,22-28, протяженность 300м, д. 150 мм, с учетом асфальтового покрытия</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2700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2023</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2700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8</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Кольцевание водопровода м-он «Южный» - «Ломоносова», д. 150 мм, протяженность 2500 м, без асфальтового покрытия</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8600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2024</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8600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9</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Кольцевание водопровода м-он «Южный» -  ВНС "Комсомольская", протяженность 2000 м, диаметр 250 мм</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13000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2024-2025</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6500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6500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10</w:t>
            </w: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Капитальный ремонт водопровода по ул. Зеленая,32, - Зеленая,24, протяженность 460 м, диаметр 150 мм</w:t>
            </w:r>
          </w:p>
        </w:tc>
        <w:tc>
          <w:tcPr>
            <w:tcW w:w="47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2100</w:t>
            </w:r>
          </w:p>
        </w:tc>
        <w:tc>
          <w:tcPr>
            <w:tcW w:w="440"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2023</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2100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r>
      <w:tr w:rsidR="00E143A0" w:rsidRPr="0097639E" w:rsidTr="00560947">
        <w:trPr>
          <w:trHeight w:val="2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p>
        </w:tc>
        <w:tc>
          <w:tcPr>
            <w:tcW w:w="1559" w:type="pct"/>
            <w:tcBorders>
              <w:top w:val="nil"/>
              <w:left w:val="nil"/>
              <w:bottom w:val="single" w:sz="4" w:space="0" w:color="auto"/>
              <w:right w:val="single" w:sz="4" w:space="0" w:color="auto"/>
            </w:tcBorders>
            <w:shd w:val="clear" w:color="auto" w:fill="auto"/>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ИТОГО</w:t>
            </w:r>
          </w:p>
        </w:tc>
        <w:tc>
          <w:tcPr>
            <w:tcW w:w="479"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167700</w:t>
            </w:r>
          </w:p>
        </w:tc>
        <w:tc>
          <w:tcPr>
            <w:tcW w:w="440"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16180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25300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89000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18300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21850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13250</w:t>
            </w:r>
          </w:p>
        </w:tc>
        <w:tc>
          <w:tcPr>
            <w:tcW w:w="267"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E143A0" w:rsidRPr="0097639E" w:rsidRDefault="00E143A0" w:rsidP="00560947">
            <w:pPr>
              <w:ind w:firstLine="0"/>
              <w:jc w:val="center"/>
              <w:rPr>
                <w:rFonts w:eastAsia="Times New Roman" w:cs="Times New Roman"/>
                <w:sz w:val="20"/>
                <w:szCs w:val="20"/>
                <w:lang w:eastAsia="ru-RU"/>
              </w:rPr>
            </w:pPr>
            <w:r w:rsidRPr="0097639E">
              <w:rPr>
                <w:rFonts w:eastAsia="Times New Roman" w:cs="Times New Roman"/>
                <w:sz w:val="20"/>
                <w:szCs w:val="20"/>
                <w:lang w:eastAsia="ru-RU"/>
              </w:rPr>
              <w:t>0</w:t>
            </w:r>
          </w:p>
        </w:tc>
      </w:tr>
    </w:tbl>
    <w:p w:rsidR="00E143A0" w:rsidRPr="00E82EA1" w:rsidRDefault="00E143A0" w:rsidP="00E143A0">
      <w:pPr>
        <w:ind w:firstLine="0"/>
        <w:jc w:val="left"/>
        <w:rPr>
          <w:rFonts w:eastAsia="Times New Roman" w:cs="Times New Roman"/>
          <w:szCs w:val="24"/>
          <w:lang w:eastAsia="ru-RU"/>
        </w:rPr>
        <w:sectPr w:rsidR="00E143A0" w:rsidRPr="00E82EA1" w:rsidSect="00560947">
          <w:pgSz w:w="16838" w:h="11906" w:orient="landscape"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143A0" w:rsidRPr="00E82EA1" w:rsidRDefault="00E143A0" w:rsidP="00E143A0">
      <w:pPr>
        <w:keepNext/>
        <w:spacing w:before="120" w:after="120"/>
        <w:rPr>
          <w:rFonts w:eastAsia="Times New Roman" w:cs="Times New Roman"/>
          <w:b/>
          <w:iCs/>
          <w:szCs w:val="18"/>
          <w:lang w:eastAsia="ru-RU"/>
        </w:rPr>
      </w:pPr>
      <w:r w:rsidRPr="00E82EA1">
        <w:rPr>
          <w:rFonts w:eastAsia="Times New Roman" w:cs="Times New Roman"/>
          <w:b/>
          <w:iCs/>
          <w:szCs w:val="18"/>
          <w:lang w:eastAsia="ru-RU"/>
        </w:rPr>
        <w:t xml:space="preserve">Таблица </w:t>
      </w:r>
      <w:r w:rsidR="00A12B5A" w:rsidRPr="00E82EA1">
        <w:rPr>
          <w:rFonts w:eastAsia="Times New Roman" w:cs="Times New Roman"/>
          <w:b/>
          <w:iCs/>
          <w:szCs w:val="18"/>
          <w:lang w:eastAsia="ru-RU"/>
        </w:rPr>
        <w:fldChar w:fldCharType="begin"/>
      </w:r>
      <w:r w:rsidRPr="00E82EA1">
        <w:rPr>
          <w:rFonts w:eastAsia="Times New Roman" w:cs="Times New Roman"/>
          <w:b/>
          <w:iCs/>
          <w:szCs w:val="18"/>
          <w:lang w:eastAsia="ru-RU"/>
        </w:rPr>
        <w:instrText xml:space="preserve"> SEQ Таблица \* ARABIC </w:instrText>
      </w:r>
      <w:r w:rsidR="00A12B5A" w:rsidRPr="00E82EA1">
        <w:rPr>
          <w:rFonts w:eastAsia="Times New Roman" w:cs="Times New Roman"/>
          <w:b/>
          <w:iCs/>
          <w:szCs w:val="18"/>
          <w:lang w:eastAsia="ru-RU"/>
        </w:rPr>
        <w:fldChar w:fldCharType="separate"/>
      </w:r>
      <w:r w:rsidR="0092546A">
        <w:rPr>
          <w:rFonts w:eastAsia="Times New Roman" w:cs="Times New Roman"/>
          <w:b/>
          <w:iCs/>
          <w:noProof/>
          <w:szCs w:val="18"/>
          <w:lang w:eastAsia="ru-RU"/>
        </w:rPr>
        <w:t>92</w:t>
      </w:r>
      <w:r w:rsidR="00A12B5A" w:rsidRPr="00E82EA1">
        <w:rPr>
          <w:rFonts w:eastAsia="Times New Roman" w:cs="Times New Roman"/>
          <w:b/>
          <w:iCs/>
          <w:noProof/>
          <w:szCs w:val="18"/>
          <w:lang w:eastAsia="ru-RU"/>
        </w:rPr>
        <w:fldChar w:fldCharType="end"/>
      </w:r>
      <w:r w:rsidRPr="00E82EA1">
        <w:rPr>
          <w:rFonts w:eastAsia="Times New Roman" w:cs="Times New Roman"/>
          <w:b/>
          <w:iCs/>
          <w:szCs w:val="18"/>
          <w:lang w:eastAsia="ru-RU"/>
        </w:rPr>
        <w:t>. Оценка капитальных вложений в строительство и реконструкцию объектов централизованных систем водоснабжения, тыс. руб. (Концессионное соглашение)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415"/>
        <w:gridCol w:w="1729"/>
        <w:gridCol w:w="1371"/>
        <w:gridCol w:w="811"/>
        <w:gridCol w:w="811"/>
        <w:gridCol w:w="811"/>
        <w:gridCol w:w="811"/>
        <w:gridCol w:w="882"/>
      </w:tblGrid>
      <w:tr w:rsidR="00E143A0" w:rsidRPr="00E82EA1" w:rsidTr="00DD7C55">
        <w:trPr>
          <w:trHeight w:val="20"/>
          <w:tblHeader/>
        </w:trPr>
        <w:tc>
          <w:tcPr>
            <w:tcW w:w="245" w:type="pct"/>
            <w:vMerge w:val="restar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 п/п</w:t>
            </w:r>
          </w:p>
        </w:tc>
        <w:tc>
          <w:tcPr>
            <w:tcW w:w="1191" w:type="pct"/>
            <w:vMerge w:val="restar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Наименование мероприятий</w:t>
            </w:r>
          </w:p>
        </w:tc>
        <w:tc>
          <w:tcPr>
            <w:tcW w:w="853" w:type="pct"/>
            <w:vMerge w:val="restar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Объем финансирования, тыс. руб.</w:t>
            </w:r>
          </w:p>
        </w:tc>
        <w:tc>
          <w:tcPr>
            <w:tcW w:w="676" w:type="pct"/>
            <w:vMerge w:val="restar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Срок реализации мероприятий</w:t>
            </w:r>
          </w:p>
        </w:tc>
        <w:tc>
          <w:tcPr>
            <w:tcW w:w="2035" w:type="pct"/>
            <w:gridSpan w:val="5"/>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Срок реализации мероприятий по годам с указанием финансовых затрат, тыс. руб.</w:t>
            </w:r>
          </w:p>
        </w:tc>
      </w:tr>
      <w:tr w:rsidR="00E143A0" w:rsidRPr="00E82EA1" w:rsidTr="00DD7C55">
        <w:trPr>
          <w:trHeight w:val="20"/>
          <w:tblHeader/>
        </w:trPr>
        <w:tc>
          <w:tcPr>
            <w:tcW w:w="245" w:type="pct"/>
            <w:vMerge/>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1191" w:type="pct"/>
            <w:vMerge/>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853" w:type="pct"/>
            <w:vMerge/>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676" w:type="pct"/>
            <w:vMerge/>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2021</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2022</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2023</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2024</w:t>
            </w:r>
          </w:p>
        </w:tc>
        <w:tc>
          <w:tcPr>
            <w:tcW w:w="437"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2025</w:t>
            </w:r>
          </w:p>
        </w:tc>
      </w:tr>
      <w:tr w:rsidR="00E143A0" w:rsidRPr="00E82EA1" w:rsidTr="00DD7C55">
        <w:trPr>
          <w:trHeight w:val="20"/>
        </w:trPr>
        <w:tc>
          <w:tcPr>
            <w:tcW w:w="245"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w:t>
            </w:r>
          </w:p>
        </w:tc>
        <w:tc>
          <w:tcPr>
            <w:tcW w:w="1191"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Модернизация водопроводной сети, выработавшей нормативный срок службы с увеличением диаметра до 150 мм, заменой материала труб (сталь на ПНД) м-он «Южный», протяженность 140 м</w:t>
            </w:r>
          </w:p>
        </w:tc>
        <w:tc>
          <w:tcPr>
            <w:tcW w:w="853"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400</w:t>
            </w:r>
          </w:p>
        </w:tc>
        <w:tc>
          <w:tcPr>
            <w:tcW w:w="676"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2021</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400</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37"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r>
      <w:tr w:rsidR="00E143A0" w:rsidRPr="00E82EA1" w:rsidTr="00DD7C55">
        <w:trPr>
          <w:trHeight w:val="20"/>
        </w:trPr>
        <w:tc>
          <w:tcPr>
            <w:tcW w:w="245"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w:t>
            </w:r>
          </w:p>
        </w:tc>
        <w:tc>
          <w:tcPr>
            <w:tcW w:w="1191"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Модернизация водопроводной сети, выработавшей нормативный срок службы с увеличением диаметра до 150 мм, заменой материала труб (сталь на ПНД) м-он «Южный», протяженность м 155 м</w:t>
            </w:r>
          </w:p>
        </w:tc>
        <w:tc>
          <w:tcPr>
            <w:tcW w:w="853"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475,17</w:t>
            </w:r>
          </w:p>
        </w:tc>
        <w:tc>
          <w:tcPr>
            <w:tcW w:w="676"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2022</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475,17</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37"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r>
      <w:tr w:rsidR="00E143A0" w:rsidRPr="00E82EA1" w:rsidTr="00DD7C55">
        <w:trPr>
          <w:trHeight w:val="20"/>
        </w:trPr>
        <w:tc>
          <w:tcPr>
            <w:tcW w:w="245"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3</w:t>
            </w:r>
          </w:p>
        </w:tc>
        <w:tc>
          <w:tcPr>
            <w:tcW w:w="1191"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Модернизация водопроводной сети, выработавшей нормативный срок службы с увеличением диаметра трубопровода до 150 мм, замена материала труб (сталь на ПНД) по ул. Кошевого, протяженность 400 м</w:t>
            </w:r>
          </w:p>
        </w:tc>
        <w:tc>
          <w:tcPr>
            <w:tcW w:w="853"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1174,1</w:t>
            </w:r>
          </w:p>
        </w:tc>
        <w:tc>
          <w:tcPr>
            <w:tcW w:w="676"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2023</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1174,1</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37"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r>
      <w:tr w:rsidR="00E143A0" w:rsidRPr="00E82EA1" w:rsidTr="00DD7C55">
        <w:trPr>
          <w:trHeight w:val="20"/>
        </w:trPr>
        <w:tc>
          <w:tcPr>
            <w:tcW w:w="245"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4</w:t>
            </w:r>
          </w:p>
        </w:tc>
        <w:tc>
          <w:tcPr>
            <w:tcW w:w="1191"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Модернизация водопроводной сети, выработавшей нормативный срок службы с увеличением диаметра трубопровода до 150 мм, замена материала труб (сталь на ПНД) по ул. Кошевого, протяженность 300 м</w:t>
            </w:r>
          </w:p>
        </w:tc>
        <w:tc>
          <w:tcPr>
            <w:tcW w:w="853"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1174,1</w:t>
            </w:r>
          </w:p>
        </w:tc>
        <w:tc>
          <w:tcPr>
            <w:tcW w:w="676"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2024</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1174,1</w:t>
            </w:r>
          </w:p>
        </w:tc>
        <w:tc>
          <w:tcPr>
            <w:tcW w:w="437"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r>
      <w:tr w:rsidR="00E143A0" w:rsidRPr="00E82EA1" w:rsidTr="00DD7C55">
        <w:trPr>
          <w:trHeight w:val="20"/>
        </w:trPr>
        <w:tc>
          <w:tcPr>
            <w:tcW w:w="245"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5</w:t>
            </w:r>
          </w:p>
        </w:tc>
        <w:tc>
          <w:tcPr>
            <w:tcW w:w="1191"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Замена водопроводной сети, выработавшей нормативный срок службы с увеличением диаметра до 200 мм, заменой материала труб (сталь на ПНД) по ул. Ленина, протяженность 330 м</w:t>
            </w:r>
          </w:p>
        </w:tc>
        <w:tc>
          <w:tcPr>
            <w:tcW w:w="853"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1188,63</w:t>
            </w:r>
          </w:p>
        </w:tc>
        <w:tc>
          <w:tcPr>
            <w:tcW w:w="676"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2025</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37"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1188,63</w:t>
            </w:r>
          </w:p>
        </w:tc>
      </w:tr>
      <w:tr w:rsidR="00E143A0" w:rsidRPr="00E82EA1" w:rsidTr="00DD7C55">
        <w:trPr>
          <w:trHeight w:val="20"/>
        </w:trPr>
        <w:tc>
          <w:tcPr>
            <w:tcW w:w="245"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1191" w:type="pct"/>
            <w:shd w:val="clear" w:color="auto" w:fill="auto"/>
            <w:vAlign w:val="center"/>
            <w:hideMark/>
          </w:tcPr>
          <w:p w:rsidR="00E143A0" w:rsidRPr="00E82EA1" w:rsidRDefault="00E143A0" w:rsidP="00560947">
            <w:pPr>
              <w:ind w:firstLine="0"/>
              <w:jc w:val="center"/>
              <w:rPr>
                <w:rFonts w:eastAsia="Times New Roman" w:cs="Times New Roman"/>
                <w:b/>
                <w:bCs/>
                <w:color w:val="000000"/>
                <w:sz w:val="20"/>
                <w:szCs w:val="20"/>
                <w:lang w:eastAsia="ru-RU"/>
              </w:rPr>
            </w:pPr>
            <w:r w:rsidRPr="00E82EA1">
              <w:rPr>
                <w:rFonts w:eastAsia="Times New Roman" w:cs="Times New Roman"/>
                <w:b/>
                <w:bCs/>
                <w:color w:val="000000"/>
                <w:sz w:val="20"/>
                <w:szCs w:val="20"/>
                <w:lang w:eastAsia="ru-RU"/>
              </w:rPr>
              <w:t>ИТОГО</w:t>
            </w:r>
          </w:p>
        </w:tc>
        <w:tc>
          <w:tcPr>
            <w:tcW w:w="853"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4412</w:t>
            </w:r>
          </w:p>
        </w:tc>
        <w:tc>
          <w:tcPr>
            <w:tcW w:w="676"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400</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475,17</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1174,1</w:t>
            </w:r>
          </w:p>
        </w:tc>
        <w:tc>
          <w:tcPr>
            <w:tcW w:w="400"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1174,1</w:t>
            </w:r>
          </w:p>
        </w:tc>
        <w:tc>
          <w:tcPr>
            <w:tcW w:w="437" w:type="pct"/>
            <w:shd w:val="clear" w:color="auto" w:fill="auto"/>
            <w:vAlign w:val="center"/>
            <w:hideMark/>
          </w:tcPr>
          <w:p w:rsidR="00E143A0" w:rsidRPr="00E82EA1" w:rsidRDefault="00E143A0" w:rsidP="00560947">
            <w:pPr>
              <w:ind w:firstLine="0"/>
              <w:jc w:val="center"/>
              <w:rPr>
                <w:rFonts w:eastAsia="Times New Roman" w:cs="Times New Roman"/>
                <w:color w:val="000000"/>
                <w:sz w:val="20"/>
                <w:szCs w:val="20"/>
                <w:lang w:eastAsia="ru-RU"/>
              </w:rPr>
            </w:pPr>
            <w:r w:rsidRPr="00E82EA1">
              <w:rPr>
                <w:rFonts w:eastAsia="Times New Roman" w:cs="Times New Roman"/>
                <w:color w:val="000000"/>
                <w:sz w:val="20"/>
                <w:szCs w:val="20"/>
                <w:lang w:eastAsia="ru-RU"/>
              </w:rPr>
              <w:t>1188,63</w:t>
            </w:r>
          </w:p>
        </w:tc>
      </w:tr>
    </w:tbl>
    <w:p w:rsidR="00E143A0" w:rsidRDefault="00DD7C55" w:rsidP="00E143A0">
      <w:pPr>
        <w:spacing w:before="120" w:after="120"/>
        <w:rPr>
          <w:rFonts w:eastAsia="Times New Roman" w:cs="Times New Roman"/>
          <w:b/>
          <w:szCs w:val="24"/>
          <w:lang w:eastAsia="ru-RU"/>
        </w:rPr>
      </w:pPr>
      <w:r>
        <w:rPr>
          <w:rFonts w:eastAsia="Times New Roman" w:cs="Times New Roman"/>
          <w:szCs w:val="24"/>
          <w:lang w:eastAsia="ru-RU"/>
        </w:rPr>
        <w:t xml:space="preserve">Так, суммарная стоимость проведения мероприятий по системе водоснабжения </w:t>
      </w:r>
      <w:r w:rsidR="002C1F07">
        <w:rPr>
          <w:rFonts w:eastAsia="Times New Roman" w:cs="Times New Roman"/>
          <w:szCs w:val="24"/>
          <w:lang w:eastAsia="ru-RU"/>
        </w:rPr>
        <w:t>Муниципального образования город Белогорск</w:t>
      </w:r>
      <w:r>
        <w:rPr>
          <w:rFonts w:eastAsia="Times New Roman" w:cs="Times New Roman"/>
          <w:szCs w:val="24"/>
          <w:lang w:eastAsia="ru-RU"/>
        </w:rPr>
        <w:t xml:space="preserve"> на период 2021-2040 годы составляет 6</w:t>
      </w:r>
      <w:r w:rsidR="00C16E7B">
        <w:rPr>
          <w:rFonts w:eastAsia="Times New Roman" w:cs="Times New Roman"/>
          <w:szCs w:val="24"/>
          <w:lang w:eastAsia="ru-RU"/>
        </w:rPr>
        <w:t>66</w:t>
      </w:r>
      <w:r>
        <w:rPr>
          <w:rFonts w:eastAsia="Times New Roman" w:cs="Times New Roman"/>
          <w:szCs w:val="24"/>
          <w:lang w:eastAsia="ru-RU"/>
        </w:rPr>
        <w:t> </w:t>
      </w:r>
      <w:r w:rsidR="00C16E7B">
        <w:rPr>
          <w:rFonts w:eastAsia="Times New Roman" w:cs="Times New Roman"/>
          <w:szCs w:val="24"/>
          <w:lang w:eastAsia="ru-RU"/>
        </w:rPr>
        <w:t>5</w:t>
      </w:r>
      <w:r>
        <w:rPr>
          <w:rFonts w:eastAsia="Times New Roman" w:cs="Times New Roman"/>
          <w:szCs w:val="24"/>
          <w:lang w:eastAsia="ru-RU"/>
        </w:rPr>
        <w:t>70,12 тыс. рублей</w:t>
      </w:r>
    </w:p>
    <w:p w:rsidR="00DD7C55" w:rsidRDefault="00DD7C55" w:rsidP="00E143A0">
      <w:pPr>
        <w:spacing w:before="120" w:after="120"/>
        <w:rPr>
          <w:rFonts w:eastAsia="Times New Roman" w:cs="Times New Roman"/>
          <w:b/>
          <w:szCs w:val="24"/>
          <w:lang w:eastAsia="ru-RU"/>
        </w:rPr>
      </w:pPr>
    </w:p>
    <w:p w:rsidR="00DD7C55" w:rsidRDefault="00DD7C55" w:rsidP="00E143A0">
      <w:pPr>
        <w:spacing w:before="120" w:after="120"/>
        <w:rPr>
          <w:rFonts w:eastAsia="Times New Roman" w:cs="Times New Roman"/>
          <w:b/>
          <w:szCs w:val="24"/>
          <w:lang w:eastAsia="ru-RU"/>
        </w:rPr>
        <w:sectPr w:rsidR="00DD7C55" w:rsidSect="00560947">
          <w:pgSz w:w="11906" w:h="16838" w:code="9"/>
          <w:pgMar w:top="851" w:right="851" w:bottom="851" w:left="1134" w:header="113" w:footer="68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143A0" w:rsidRDefault="00E143A0" w:rsidP="00E143A0">
      <w:pPr>
        <w:pStyle w:val="a"/>
      </w:pPr>
      <w:bookmarkStart w:id="91" w:name="_Toc90911967"/>
      <w:r>
        <w:t>Программа инвестиционных проектов в водоотведении</w:t>
      </w:r>
      <w:bookmarkEnd w:id="91"/>
    </w:p>
    <w:p w:rsidR="00E143A0" w:rsidRDefault="00E143A0" w:rsidP="00DD7C55"/>
    <w:p w:rsidR="00E143A0" w:rsidRPr="008B775C" w:rsidRDefault="00E143A0" w:rsidP="00DD7C55">
      <w:pPr>
        <w:rPr>
          <w:rFonts w:eastAsia="Times New Roman" w:cs="Times New Roman"/>
          <w:b/>
          <w:szCs w:val="24"/>
          <w:lang w:eastAsia="ru-RU"/>
        </w:rPr>
      </w:pPr>
      <w:r w:rsidRPr="008B775C">
        <w:rPr>
          <w:rFonts w:eastAsia="Times New Roman" w:cs="Times New Roman"/>
          <w:b/>
          <w:szCs w:val="24"/>
          <w:lang w:eastAsia="ru-RU"/>
        </w:rPr>
        <w:t>Схемой водоотведения предусмотрено 2 варианта развития системы.</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Первый вариант развития предполагает работу ООО «Водоканал города Белогорск» в нынешнем режиме.</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 xml:space="preserve">Второй вариант развития предусматривает заключение концессионного соглашения между ООО «Водоканал города Белогорск» и МКУ «Комитет имущественных отношений Администрации г. Белогорск» </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В целях реализации направлений развития системы водоотведения города, в настоящем проекте приняты следующие основные мероприятия (1 вариант развития):</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замена ветхих участков канализационных сетей со 100% амортизационным износом и сетей, нормативный срок эксплуатации которых закончился или закончится к расчетному сроку;</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замена участков сетей с недостаточной пропускной способностью;</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реконструкция КНС;</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реконструкция существующих ОСК;</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присоединение потребителей ОСК (пер. Весенний) к ОСК (Никольское шоссе) путем строительства напорного коллектора;</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строительство комплекса доочистки сточных вод и цеха по сжиганию высушенного осадка;</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строительство комплекса ультрафиолетового обеззараживания очищенных сточных вод;</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строительство глубоководного рассеивающего выпуска в р. Томь;</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строительство новых участков канализационных сетей, для обеспечения услугами водоотведения новых объектов жилой застройки.</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Реализация вышеперечисленных мероприятий позволит решить все основные задачи и проблемы в сфере водоотведения муниципального образования</w:t>
      </w:r>
    </w:p>
    <w:p w:rsidR="00E143A0" w:rsidRPr="008B775C" w:rsidRDefault="00E143A0" w:rsidP="00E143A0">
      <w:pPr>
        <w:rPr>
          <w:rFonts w:eastAsia="Times New Roman" w:cs="Times New Roman"/>
          <w:szCs w:val="24"/>
          <w:lang w:eastAsia="ru-RU"/>
        </w:rPr>
      </w:pP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Второй вариант развития (Концессионное соглашение с ООО «Водоканал города Белогорск»):</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Замена дворовой канализационной сети</w:t>
      </w:r>
    </w:p>
    <w:p w:rsidR="00E143A0" w:rsidRPr="008B775C" w:rsidRDefault="00E143A0" w:rsidP="007B7DDF">
      <w:pPr>
        <w:numPr>
          <w:ilvl w:val="0"/>
          <w:numId w:val="6"/>
        </w:numPr>
        <w:jc w:val="left"/>
        <w:rPr>
          <w:rFonts w:eastAsia="Times New Roman" w:cs="Times New Roman"/>
          <w:szCs w:val="24"/>
          <w:lang w:eastAsia="ru-RU"/>
        </w:rPr>
      </w:pPr>
      <w:r w:rsidRPr="008B775C">
        <w:rPr>
          <w:rFonts w:eastAsia="Times New Roman" w:cs="Times New Roman"/>
          <w:szCs w:val="24"/>
          <w:lang w:eastAsia="ru-RU"/>
        </w:rPr>
        <w:t>Установка плавного пуска на канализационных очистных сооружениях по ул. Никольское шоссе</w:t>
      </w:r>
    </w:p>
    <w:p w:rsidR="00E143A0" w:rsidRPr="008B775C" w:rsidRDefault="00E143A0" w:rsidP="00E143A0">
      <w:pPr>
        <w:ind w:firstLine="0"/>
        <w:rPr>
          <w:rFonts w:eastAsia="Times New Roman" w:cs="Times New Roman"/>
          <w:szCs w:val="24"/>
          <w:highlight w:val="yellow"/>
          <w:lang w:eastAsia="ru-RU"/>
        </w:rPr>
      </w:pP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Сводные данные по участкам канализационной сети, предлагаемым к реконструкции, в течение рассматриваемого периода, представлены в таблице ниже.</w:t>
      </w:r>
    </w:p>
    <w:p w:rsidR="00E143A0" w:rsidRPr="008B775C" w:rsidRDefault="00E143A0" w:rsidP="00E143A0">
      <w:pPr>
        <w:keepNext/>
        <w:spacing w:before="120" w:after="120"/>
        <w:jc w:val="left"/>
        <w:rPr>
          <w:rFonts w:eastAsia="Times New Roman" w:cs="Times New Roman"/>
          <w:b/>
          <w:iCs/>
          <w:szCs w:val="18"/>
          <w:lang w:eastAsia="ru-RU"/>
        </w:rPr>
      </w:pPr>
      <w:r w:rsidRPr="008B775C">
        <w:rPr>
          <w:rFonts w:eastAsia="Times New Roman" w:cs="Times New Roman"/>
          <w:b/>
          <w:iCs/>
          <w:szCs w:val="18"/>
          <w:lang w:eastAsia="ru-RU"/>
        </w:rPr>
        <w:t xml:space="preserve">Таблица </w:t>
      </w:r>
      <w:r w:rsidR="00A12B5A" w:rsidRPr="008B775C">
        <w:rPr>
          <w:rFonts w:eastAsia="Times New Roman" w:cs="Times New Roman"/>
          <w:b/>
          <w:iCs/>
          <w:szCs w:val="18"/>
          <w:lang w:eastAsia="ru-RU"/>
        </w:rPr>
        <w:fldChar w:fldCharType="begin"/>
      </w:r>
      <w:r w:rsidRPr="008B775C">
        <w:rPr>
          <w:rFonts w:eastAsia="Times New Roman" w:cs="Times New Roman"/>
          <w:b/>
          <w:iCs/>
          <w:szCs w:val="18"/>
          <w:lang w:eastAsia="ru-RU"/>
        </w:rPr>
        <w:instrText xml:space="preserve"> SEQ Таблица \* ARABIC </w:instrText>
      </w:r>
      <w:r w:rsidR="00A12B5A" w:rsidRPr="008B775C">
        <w:rPr>
          <w:rFonts w:eastAsia="Times New Roman" w:cs="Times New Roman"/>
          <w:b/>
          <w:iCs/>
          <w:szCs w:val="18"/>
          <w:lang w:eastAsia="ru-RU"/>
        </w:rPr>
        <w:fldChar w:fldCharType="separate"/>
      </w:r>
      <w:r w:rsidR="0092546A">
        <w:rPr>
          <w:rFonts w:eastAsia="Times New Roman" w:cs="Times New Roman"/>
          <w:b/>
          <w:iCs/>
          <w:noProof/>
          <w:szCs w:val="18"/>
          <w:lang w:eastAsia="ru-RU"/>
        </w:rPr>
        <w:t>93</w:t>
      </w:r>
      <w:r w:rsidR="00A12B5A" w:rsidRPr="008B775C">
        <w:rPr>
          <w:rFonts w:eastAsia="Times New Roman" w:cs="Times New Roman"/>
          <w:b/>
          <w:iCs/>
          <w:noProof/>
          <w:szCs w:val="18"/>
          <w:lang w:eastAsia="ru-RU"/>
        </w:rPr>
        <w:fldChar w:fldCharType="end"/>
      </w:r>
      <w:r w:rsidRPr="008B775C">
        <w:rPr>
          <w:rFonts w:eastAsia="Times New Roman" w:cs="Times New Roman"/>
          <w:b/>
          <w:iCs/>
          <w:szCs w:val="18"/>
          <w:lang w:eastAsia="ru-RU"/>
        </w:rPr>
        <w:t>. Сводные данные по участкам канализационной сети, предлагаемым к реконструкции (рекомендация разработчика схемы ВС и ВО)</w:t>
      </w:r>
    </w:p>
    <w:tbl>
      <w:tblPr>
        <w:tblW w:w="5000" w:type="pct"/>
        <w:tblLook w:val="04A0"/>
      </w:tblPr>
      <w:tblGrid>
        <w:gridCol w:w="795"/>
        <w:gridCol w:w="2970"/>
        <w:gridCol w:w="1168"/>
        <w:gridCol w:w="1693"/>
        <w:gridCol w:w="1141"/>
        <w:gridCol w:w="882"/>
        <w:gridCol w:w="1488"/>
      </w:tblGrid>
      <w:tr w:rsidR="00E143A0" w:rsidRPr="008B775C" w:rsidTr="0064287D">
        <w:trPr>
          <w:trHeight w:val="20"/>
          <w:tblHead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 п/п</w:t>
            </w:r>
          </w:p>
        </w:tc>
        <w:tc>
          <w:tcPr>
            <w:tcW w:w="1465"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Месторасположение</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Год ввода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Протяжённость, м.</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Диаметр</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Износ, %</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Стоимость, тыс. руб</w:t>
            </w:r>
          </w:p>
        </w:tc>
      </w:tr>
      <w:tr w:rsidR="00E143A0" w:rsidRPr="008B775C" w:rsidTr="00560947">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4608" w:type="pct"/>
            <w:gridSpan w:val="6"/>
            <w:tcBorders>
              <w:top w:val="single" w:sz="4" w:space="0" w:color="auto"/>
              <w:left w:val="nil"/>
              <w:bottom w:val="single" w:sz="4" w:space="0" w:color="auto"/>
              <w:right w:val="single" w:sz="4" w:space="0" w:color="000000"/>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мкр. Транспортный:</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мкр. Транспортный</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01.01.1939</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2459,43</w:t>
            </w:r>
          </w:p>
        </w:tc>
        <w:tc>
          <w:tcPr>
            <w:tcW w:w="563"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150, 200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10412,3</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мкр. Транспортный</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01.01.1965</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11313,4</w:t>
            </w:r>
          </w:p>
        </w:tc>
        <w:tc>
          <w:tcPr>
            <w:tcW w:w="563"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100, 300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76</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58907,3</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Коллектор от КНС Дома престарелых до камеры переключения</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01.01.1988</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220</w:t>
            </w:r>
          </w:p>
        </w:tc>
        <w:tc>
          <w:tcPr>
            <w:tcW w:w="563"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1635,3</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Коллектор от камеры переключения до реки Томь сталь 400-500мм.</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01.01.1988</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2200</w:t>
            </w:r>
          </w:p>
        </w:tc>
        <w:tc>
          <w:tcPr>
            <w:tcW w:w="563"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400-500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32483,0</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Батарейная, 7</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01.01.1990</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562</w:t>
            </w:r>
          </w:p>
        </w:tc>
        <w:tc>
          <w:tcPr>
            <w:tcW w:w="563"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93</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4177,3</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Братская, 1 , ул. Батарейная, 4</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01.01.1991</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220</w:t>
            </w:r>
          </w:p>
        </w:tc>
        <w:tc>
          <w:tcPr>
            <w:tcW w:w="563"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931,4</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146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ИТОГО:</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16974,83</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4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7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108546,6</w:t>
            </w:r>
          </w:p>
        </w:tc>
      </w:tr>
      <w:tr w:rsidR="00E143A0" w:rsidRPr="008B775C" w:rsidTr="0064287D">
        <w:trPr>
          <w:trHeight w:val="397"/>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4608" w:type="pct"/>
            <w:gridSpan w:val="6"/>
            <w:tcBorders>
              <w:top w:val="single" w:sz="4" w:space="0" w:color="auto"/>
              <w:left w:val="nil"/>
              <w:bottom w:val="single" w:sz="4" w:space="0" w:color="auto"/>
              <w:right w:val="single" w:sz="4" w:space="0" w:color="000000"/>
            </w:tcBorders>
            <w:shd w:val="clear" w:color="auto" w:fill="auto"/>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Зелёный городок, ул. Кирова, ул. Ленина (шамбовые жилые дома)</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от ж/дома по ул. Ремесленная, 34 до выгреба</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1963</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79</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42,3</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146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ИТОГО:</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10</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4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42,3</w:t>
            </w:r>
          </w:p>
        </w:tc>
      </w:tr>
      <w:tr w:rsidR="00E143A0" w:rsidRPr="008B775C" w:rsidTr="00560947">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3439" w:type="pct"/>
            <w:gridSpan w:val="4"/>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БАЗА - 57</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50 лет ВЛКСМ, 123 (группа)</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05.07.1905</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562</w:t>
            </w:r>
          </w:p>
        </w:tc>
        <w:tc>
          <w:tcPr>
            <w:tcW w:w="563"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2379,3</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146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ИТОГО:</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562</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4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r>
      <w:tr w:rsidR="00E143A0" w:rsidRPr="008B775C" w:rsidTr="00560947">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4608" w:type="pct"/>
            <w:gridSpan w:val="6"/>
            <w:tcBorders>
              <w:top w:val="single" w:sz="4" w:space="0" w:color="auto"/>
              <w:left w:val="nil"/>
              <w:bottom w:val="single" w:sz="4" w:space="0" w:color="auto"/>
              <w:right w:val="single" w:sz="4" w:space="0" w:color="000000"/>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мкр. Мелькомбинат</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50 лет ВЛКСМ, 60/1;60/2</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01.01.1993</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483</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83</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2044,8</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по ул. Пушкина</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01.01.1978</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298</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250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1855,1</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146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ИТОГО:</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781</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4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3899,9</w:t>
            </w:r>
          </w:p>
        </w:tc>
      </w:tr>
      <w:tr w:rsidR="00E143A0" w:rsidRPr="008B775C" w:rsidTr="00560947">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4608" w:type="pct"/>
            <w:gridSpan w:val="6"/>
            <w:tcBorders>
              <w:top w:val="single" w:sz="4" w:space="0" w:color="auto"/>
              <w:left w:val="nil"/>
              <w:bottom w:val="single" w:sz="4" w:space="0" w:color="auto"/>
              <w:right w:val="single" w:sz="4" w:space="0" w:color="000000"/>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Железнодорожный район</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Коллектор № 14503 ул. Ударная (сталь d-200 мм. - 1496,61 м., сталь d-300 мм. -283,7 м. )</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01.01.1985</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1780,31</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200, 300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9268,3</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уличная инв. № 14003 (1136,13 п.м.) ул. Малиновского, 2, 4, 5, 7, ул. Садовая, 19, 21, 38, 40 (керамика d-150 мм. - 460,68 м., керамика d-200 мм. - 183,9 м., керамика d-300 мм. - 491,55 м. )</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01.01.1959</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1136,13</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150, 200, 300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5914,7</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уличная инв. № 13703 (563,62 п.м.) ул. Авиационная, 10, ул. Н-Шоссе, 40, КНС Вагонное депо (сталь d-200 мм. - 462,66 м., сталь d-300 мм. - 100,96 м. )</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01.01.1965</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563,62</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200, 300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2934,2</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уличная инв. № 13803 (683,35 п.м.) ул. Почтовая, 16, 8а, 23, 25, ул. Ленина, 41, 10, ул. Победы, 11, 9 (керамика d-100 мм. - 102,45 м., керамика d-150 мм. - 165,44 м., керамика d-200 мм. - 359,33 м., керамика d-300 мм. - 56,13 м. )</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01.01.1978</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683,35</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100, 150, 200, 300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3557,5</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уличная инв. № 14403 (1564,51 п.м.) ул. Вокзальная, 13, 15, ул. Партизанская, 32, 36, 42, 27, 29, 31а, ул. Победы, 13, 18, 20, городской суд (керамика d-150 мм. - 637,34 м., керамика d-200 мм. - 445,12 м., керамика d-300 мм. - 482,05 м. )</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01.01.1978</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1564,51</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150 ,200, 300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8144,8</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уличная инв. № 14703 (1023,14 п.м.) пер. Товарный, 9, ул. Садовая, 44, 29, ул. Победы, 22, 24, 26, ул. Вокзальная (керамика d-150 мм. - 283,55 м., керамика d-200 мм. - 123,6 м., керамика d-300 мм. - 615,99 м. )</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01.01.1965</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1023,14</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150 ,200, 300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5326,5</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w:t>
            </w:r>
          </w:p>
        </w:tc>
        <w:tc>
          <w:tcPr>
            <w:tcW w:w="146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от ул. Кирова, 57 до КНС Рембаза</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01.01.1975</w:t>
            </w:r>
          </w:p>
        </w:tc>
        <w:tc>
          <w:tcPr>
            <w:tcW w:w="8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4083</w:t>
            </w:r>
          </w:p>
        </w:tc>
        <w:tc>
          <w:tcPr>
            <w:tcW w:w="563"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200</w:t>
            </w:r>
          </w:p>
        </w:tc>
        <w:tc>
          <w:tcPr>
            <w:tcW w:w="4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86</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21256,1</w:t>
            </w:r>
          </w:p>
        </w:tc>
      </w:tr>
      <w:tr w:rsidR="00E143A0" w:rsidRPr="008B775C" w:rsidTr="0064287D">
        <w:trPr>
          <w:trHeight w:val="20"/>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146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ИТОГО:</w:t>
            </w:r>
          </w:p>
        </w:tc>
        <w:tc>
          <w:tcPr>
            <w:tcW w:w="57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835"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10834,06</w:t>
            </w:r>
          </w:p>
        </w:tc>
        <w:tc>
          <w:tcPr>
            <w:tcW w:w="563"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43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73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56402,1</w:t>
            </w:r>
          </w:p>
        </w:tc>
      </w:tr>
    </w:tbl>
    <w:p w:rsidR="0064287D" w:rsidRDefault="0064287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
        <w:gridCol w:w="2970"/>
        <w:gridCol w:w="1168"/>
        <w:gridCol w:w="1693"/>
        <w:gridCol w:w="1141"/>
        <w:gridCol w:w="882"/>
        <w:gridCol w:w="1488"/>
      </w:tblGrid>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4608" w:type="pct"/>
            <w:gridSpan w:val="6"/>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мкр. Центральный</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от ул. Садовая, 24</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01.01.1955</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101,75</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430,8</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Кирова, 134</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01.01.1957</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60</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87</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254,0</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от ул. Садовая, 15</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01.01.1960</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46,75</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83</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197,9</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от ул. Садовая, 17</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01.01.1961</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39,2</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81</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166,0</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Кирова, 100</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01.01.1962</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25</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105,8</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Кирова, 118</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01.01.1963</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79</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635,0</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Скорикова</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01.01.1963</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754</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3192,2</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Скорикова, 16, 18</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01.01.1963</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317</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79</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1342,1</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Кирова, 110</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01.01.1962</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35</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148,2</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Кирова, 205/1</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01.01.1962</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42</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177,8</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11</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от пер. Интернациональный, 8</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01.01.1964</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49</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77</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207,4</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12</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Кирова, 114</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01.01.1964</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64</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77</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271,0</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13</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Скорикова, 20, 22</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01.01.1966</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219</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74</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927,2</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14</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Скорикова, 19, 19а, 20.</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01.01.1966</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88</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372,6</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15</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Кирова, 68</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01.01.1967</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54</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73</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228,6</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16</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Кирова, 119</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01.01.1968</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104</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71</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440,3</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17</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от ул. Ленина, 59</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01.01.1969</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66</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279,4</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18</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Гагарина, 19</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01.01.1973</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99</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90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515,4</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19</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Северная, 12</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01.01.1974</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124</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88</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645,5</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Северная, 14</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01.01.1974</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110</w:t>
            </w:r>
          </w:p>
        </w:tc>
        <w:tc>
          <w:tcPr>
            <w:tcW w:w="563"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200                 250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88</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572,7</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21</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Северная</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01.01.1978</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238</w:t>
            </w:r>
          </w:p>
        </w:tc>
        <w:tc>
          <w:tcPr>
            <w:tcW w:w="563"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500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80</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4243,8</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22</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ул. Красноармейская, 34 - Кирова, 134</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01.01.1980</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135</w:t>
            </w:r>
          </w:p>
        </w:tc>
        <w:tc>
          <w:tcPr>
            <w:tcW w:w="563"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76</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1003,5</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23</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пер. Вольный, 7</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01.01.1995</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84</w:t>
            </w:r>
          </w:p>
        </w:tc>
        <w:tc>
          <w:tcPr>
            <w:tcW w:w="563"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77</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355,6</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24</w:t>
            </w:r>
          </w:p>
        </w:tc>
        <w:tc>
          <w:tcPr>
            <w:tcW w:w="146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К/с пер. Вольный, 11</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01.01.1996</w:t>
            </w:r>
          </w:p>
        </w:tc>
        <w:tc>
          <w:tcPr>
            <w:tcW w:w="8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192</w:t>
            </w:r>
          </w:p>
        </w:tc>
        <w:tc>
          <w:tcPr>
            <w:tcW w:w="563"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100</w:t>
            </w:r>
          </w:p>
        </w:tc>
        <w:tc>
          <w:tcPr>
            <w:tcW w:w="435"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73</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812,9</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1465" w:type="pct"/>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ИТОГО:</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835" w:type="pct"/>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3196,7</w:t>
            </w:r>
          </w:p>
        </w:tc>
        <w:tc>
          <w:tcPr>
            <w:tcW w:w="563"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4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17525,5</w:t>
            </w:r>
          </w:p>
        </w:tc>
      </w:tr>
      <w:tr w:rsidR="00E143A0" w:rsidRPr="008B775C" w:rsidTr="0064287D">
        <w:trPr>
          <w:trHeight w:val="20"/>
        </w:trPr>
        <w:tc>
          <w:tcPr>
            <w:tcW w:w="392" w:type="pct"/>
            <w:shd w:val="clear" w:color="auto" w:fill="auto"/>
            <w:noWrap/>
            <w:vAlign w:val="center"/>
            <w:hideMark/>
          </w:tcPr>
          <w:p w:rsidR="00E143A0" w:rsidRPr="008B775C" w:rsidRDefault="00E143A0" w:rsidP="00560947">
            <w:pPr>
              <w:ind w:firstLine="0"/>
              <w:jc w:val="center"/>
              <w:rPr>
                <w:rFonts w:eastAsia="Times New Roman" w:cs="Times New Roman"/>
                <w:sz w:val="20"/>
                <w:szCs w:val="20"/>
                <w:lang w:eastAsia="ru-RU"/>
              </w:rPr>
            </w:pPr>
          </w:p>
        </w:tc>
        <w:tc>
          <w:tcPr>
            <w:tcW w:w="1465" w:type="pct"/>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ВСЕГО:</w:t>
            </w:r>
          </w:p>
        </w:tc>
        <w:tc>
          <w:tcPr>
            <w:tcW w:w="576"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835" w:type="pct"/>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32358,59</w:t>
            </w:r>
          </w:p>
        </w:tc>
        <w:tc>
          <w:tcPr>
            <w:tcW w:w="563"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435" w:type="pct"/>
            <w:shd w:val="clear" w:color="auto" w:fill="auto"/>
            <w:vAlign w:val="center"/>
            <w:hideMark/>
          </w:tcPr>
          <w:p w:rsidR="00E143A0" w:rsidRPr="008B775C" w:rsidRDefault="00E143A0" w:rsidP="00560947">
            <w:pPr>
              <w:ind w:firstLine="0"/>
              <w:jc w:val="center"/>
              <w:rPr>
                <w:rFonts w:eastAsia="Times New Roman" w:cs="Times New Roman"/>
                <w:sz w:val="20"/>
                <w:szCs w:val="20"/>
                <w:lang w:eastAsia="ru-RU"/>
              </w:rPr>
            </w:pPr>
            <w:r w:rsidRPr="008B775C">
              <w:rPr>
                <w:rFonts w:eastAsia="Times New Roman" w:cs="Times New Roman"/>
                <w:sz w:val="20"/>
                <w:szCs w:val="20"/>
                <w:lang w:eastAsia="ru-RU"/>
              </w:rPr>
              <w:t>-</w:t>
            </w:r>
          </w:p>
        </w:tc>
        <w:tc>
          <w:tcPr>
            <w:tcW w:w="734" w:type="pct"/>
            <w:shd w:val="clear" w:color="auto" w:fill="auto"/>
            <w:noWrap/>
            <w:vAlign w:val="center"/>
            <w:hideMark/>
          </w:tcPr>
          <w:p w:rsidR="00E143A0" w:rsidRPr="008B775C" w:rsidRDefault="00E143A0" w:rsidP="00560947">
            <w:pPr>
              <w:ind w:firstLine="0"/>
              <w:jc w:val="center"/>
              <w:rPr>
                <w:rFonts w:eastAsia="Times New Roman" w:cs="Times New Roman"/>
                <w:b/>
                <w:bCs/>
                <w:sz w:val="20"/>
                <w:szCs w:val="20"/>
                <w:lang w:eastAsia="ru-RU"/>
              </w:rPr>
            </w:pPr>
            <w:r w:rsidRPr="008B775C">
              <w:rPr>
                <w:rFonts w:eastAsia="Times New Roman" w:cs="Times New Roman"/>
                <w:b/>
                <w:bCs/>
                <w:sz w:val="20"/>
                <w:szCs w:val="20"/>
                <w:lang w:eastAsia="ru-RU"/>
              </w:rPr>
              <w:t>186416,5</w:t>
            </w:r>
          </w:p>
        </w:tc>
      </w:tr>
    </w:tbl>
    <w:p w:rsidR="00E143A0" w:rsidRPr="008B775C" w:rsidRDefault="00E143A0" w:rsidP="00E143A0">
      <w:pPr>
        <w:jc w:val="left"/>
        <w:rPr>
          <w:rFonts w:eastAsia="Times New Roman" w:cs="Times New Roman"/>
          <w:szCs w:val="24"/>
          <w:lang w:eastAsia="ru-RU"/>
        </w:rPr>
      </w:pP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Всего реконструкции к расчетному сроку подлежит 32,358 км канализационных сетей.</w:t>
      </w:r>
    </w:p>
    <w:p w:rsidR="00E143A0" w:rsidRPr="008B775C" w:rsidRDefault="00E143A0" w:rsidP="00E143A0">
      <w:pPr>
        <w:jc w:val="left"/>
        <w:rPr>
          <w:rFonts w:eastAsia="Times New Roman" w:cs="Times New Roman"/>
          <w:szCs w:val="24"/>
          <w:lang w:eastAsia="ru-RU"/>
        </w:rPr>
      </w:pPr>
    </w:p>
    <w:p w:rsidR="00E143A0" w:rsidRPr="008B775C" w:rsidRDefault="002306C0" w:rsidP="00E143A0">
      <w:pPr>
        <w:rPr>
          <w:rFonts w:eastAsia="Times New Roman" w:cs="Times New Roman"/>
          <w:szCs w:val="24"/>
          <w:lang w:eastAsia="ru-RU"/>
        </w:rPr>
      </w:pPr>
      <w:r>
        <w:rPr>
          <w:rFonts w:eastAsia="Times New Roman" w:cs="Times New Roman"/>
          <w:szCs w:val="24"/>
          <w:lang w:eastAsia="ru-RU"/>
        </w:rPr>
        <w:t>Согласно генеральному плану муниципального образования город Белогорск</w:t>
      </w:r>
      <w:r w:rsidR="00E143A0" w:rsidRPr="008B775C">
        <w:rPr>
          <w:rFonts w:eastAsia="Times New Roman" w:cs="Times New Roman"/>
          <w:szCs w:val="24"/>
          <w:lang w:eastAsia="ru-RU"/>
        </w:rPr>
        <w:t>, к расчетному сроку будет введено порядка 1126 тыс. м</w:t>
      </w:r>
      <w:r w:rsidR="00E143A0" w:rsidRPr="008B775C">
        <w:rPr>
          <w:rFonts w:eastAsia="Times New Roman" w:cs="Times New Roman"/>
          <w:szCs w:val="24"/>
          <w:vertAlign w:val="superscript"/>
          <w:lang w:eastAsia="ru-RU"/>
        </w:rPr>
        <w:t>2</w:t>
      </w:r>
      <w:r w:rsidR="00E143A0" w:rsidRPr="008B775C">
        <w:rPr>
          <w:rFonts w:eastAsia="Times New Roman" w:cs="Times New Roman"/>
          <w:szCs w:val="24"/>
          <w:lang w:eastAsia="ru-RU"/>
        </w:rPr>
        <w:t xml:space="preserve"> жилой площади. Данным проектом планируется обеспечить перспективные объекты жилой застройки услугами водоотведения. Для обеспечения возможности подключения вышеуказанных абонентов, не подключенных на сегодняшний день к централизованной системе водоотведения, планируется строительство новых участков канализационных сетей. Это позволит увеличить целевой показатель обеспеченности населения услугами водоотведения к расчетному сроку.</w:t>
      </w:r>
    </w:p>
    <w:p w:rsidR="00E143A0" w:rsidRPr="008B775C" w:rsidRDefault="00E143A0" w:rsidP="00E143A0">
      <w:pPr>
        <w:rPr>
          <w:rFonts w:eastAsia="Times New Roman" w:cs="Times New Roman"/>
          <w:szCs w:val="24"/>
          <w:lang w:eastAsia="ru-RU"/>
        </w:rPr>
      </w:pP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Планируется реконструкция канализационных очистных сооружений по ул. Никольское шоссе (проектно-сметная документация).</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 xml:space="preserve">Существующие технологии очистки не позволяют обеспечить соблюдение НДС вредных веществ и микроорганизмов в реку Томь, утвержденных Федеральным агентством Водных ресурсов (РосВодРесурсы, Приказ № 05-07/83 от 26.03.2018г.). </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 xml:space="preserve">В результате после очистки в сточной воде содержаться вредные вещества, превышающие допустимую концентрацию: жиры в 3,2 раза, азот-аммония в 42,7 раз, БПК в 18,2 раза, фосфаты в 12,6 раза, нефтепродукты в 3,8 раза, нитриты в 18,5 раза. Вследствие чего ООО «Водоканал города Белогорск» вынужденно ежегодно производить плату за превышение </w:t>
      </w:r>
      <w:r>
        <w:rPr>
          <w:rFonts w:eastAsia="Times New Roman" w:cs="Times New Roman"/>
          <w:szCs w:val="24"/>
          <w:lang w:eastAsia="ru-RU"/>
        </w:rPr>
        <w:t>ПДК</w:t>
      </w:r>
      <w:r w:rsidRPr="008B775C">
        <w:rPr>
          <w:rFonts w:eastAsia="Times New Roman" w:cs="Times New Roman"/>
          <w:szCs w:val="24"/>
          <w:lang w:eastAsia="ru-RU"/>
        </w:rPr>
        <w:t xml:space="preserve"> в сточнойводе в размере 4 500 тыс. руб.</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С момента сдачи в эксплуатацию очистных сооружений капитальный ремонт не производился. В 2010 г. произведен монтаж аэрационной системы «Полипор» мелкопузырчатой аэрации, в результате установки которой улучшилась не значительно очистка по азоту аммонийному и взвешенным веществам.</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На сегодняшний день задачи обеспечения качественного водоснабжения и водоотведения в населенных пунктах Президентом РФ, Правительством РФ отнесены к разряду первоочередных. Непринятие мер по капитальному ремонту и реконструкции очистных сооружений города Белогорска может привести, в конечном счете, к экологической катастрофе, причинению вреда жизни и здоровью людей.</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В соответствии со Стратегией развития Амурской области на период до 2026 г. ООО «Водоканал города Белогорск» планирует в 2022 году осуществить изготовление проектно-сметной документации на очистные сооружения канализации производительностью 20,0 тыс. м3/сут.</w:t>
      </w:r>
    </w:p>
    <w:p w:rsidR="00E143A0" w:rsidRPr="008B775C" w:rsidRDefault="00E143A0" w:rsidP="00E143A0">
      <w:pPr>
        <w:jc w:val="left"/>
        <w:rPr>
          <w:rFonts w:eastAsia="Times New Roman" w:cs="Times New Roman"/>
          <w:szCs w:val="24"/>
          <w:lang w:eastAsia="ru-RU"/>
        </w:rPr>
      </w:pP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 xml:space="preserve">Основное насосное оборудование КНС имеет износ от 12 до 100 %, в связи с эти необходима модернизация и реконструкция основного насосного оборудования КНС и самой станции в целом. </w:t>
      </w:r>
    </w:p>
    <w:p w:rsidR="00E143A0" w:rsidRPr="008B775C" w:rsidRDefault="00E143A0" w:rsidP="00E143A0">
      <w:pPr>
        <w:rPr>
          <w:rFonts w:eastAsia="Times New Roman" w:cs="Times New Roman"/>
          <w:szCs w:val="24"/>
          <w:lang w:eastAsia="ru-RU"/>
        </w:rPr>
      </w:pPr>
      <w:r w:rsidRPr="008B775C">
        <w:rPr>
          <w:rFonts w:eastAsia="Times New Roman" w:cs="Times New Roman"/>
          <w:szCs w:val="24"/>
          <w:lang w:eastAsia="ru-RU"/>
        </w:rPr>
        <w:t>Развитие селитебной территории города влечет за собой увеличение объема сточных вод, строительство КНС в районах предполагаемого строительства необходимо для отвода и транспортировки сточных вод.</w:t>
      </w:r>
    </w:p>
    <w:p w:rsidR="00E143A0" w:rsidRPr="008B775C" w:rsidRDefault="00E143A0" w:rsidP="00E143A0">
      <w:pPr>
        <w:rPr>
          <w:rFonts w:eastAsia="Times New Roman" w:cs="Times New Roman"/>
          <w:b/>
          <w:szCs w:val="24"/>
          <w:lang w:eastAsia="ru-RU"/>
        </w:rPr>
      </w:pPr>
      <w:r w:rsidRPr="008B775C">
        <w:rPr>
          <w:rFonts w:eastAsia="Times New Roman" w:cs="Times New Roman"/>
          <w:szCs w:val="24"/>
          <w:lang w:eastAsia="ru-RU"/>
        </w:rPr>
        <w:t>В соответствии со Стратегией развития Амурской области на период до 2026 г. ООО «Водоканал города Белогорск» планирует в 2025-2026 году осуществить реконструкцию канализационных насосных станций «Маяковского», «Северная», «ДИП», «Автовокзал»</w:t>
      </w:r>
    </w:p>
    <w:p w:rsidR="00E143A0" w:rsidRPr="008B775C" w:rsidRDefault="00E143A0" w:rsidP="00E143A0">
      <w:pPr>
        <w:jc w:val="left"/>
        <w:rPr>
          <w:rFonts w:eastAsia="Times New Roman" w:cs="Times New Roman"/>
          <w:szCs w:val="24"/>
          <w:lang w:eastAsia="ru-RU"/>
        </w:rPr>
      </w:pPr>
    </w:p>
    <w:p w:rsidR="00E143A0" w:rsidRPr="008B775C" w:rsidRDefault="00E143A0" w:rsidP="00E143A0">
      <w:pPr>
        <w:jc w:val="left"/>
        <w:rPr>
          <w:rFonts w:eastAsia="Times New Roman" w:cs="Times New Roman"/>
          <w:szCs w:val="24"/>
          <w:lang w:eastAsia="ru-RU"/>
        </w:rPr>
        <w:sectPr w:rsidR="00E143A0" w:rsidRPr="008B775C" w:rsidSect="00560947">
          <w:pgSz w:w="11906" w:h="16838"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E143A0" w:rsidRPr="008B775C" w:rsidRDefault="00E143A0" w:rsidP="00E143A0">
      <w:pPr>
        <w:keepNext/>
        <w:spacing w:before="120" w:after="120"/>
        <w:rPr>
          <w:rFonts w:eastAsia="Times New Roman" w:cs="Times New Roman"/>
          <w:b/>
          <w:iCs/>
          <w:szCs w:val="18"/>
          <w:lang w:eastAsia="ru-RU"/>
        </w:rPr>
      </w:pPr>
      <w:r w:rsidRPr="008B775C">
        <w:rPr>
          <w:rFonts w:eastAsia="Times New Roman" w:cs="Times New Roman"/>
          <w:b/>
          <w:iCs/>
          <w:szCs w:val="18"/>
          <w:lang w:eastAsia="ru-RU"/>
        </w:rPr>
        <w:t xml:space="preserve">Таблица </w:t>
      </w:r>
      <w:r w:rsidR="00A12B5A" w:rsidRPr="008B775C">
        <w:rPr>
          <w:rFonts w:eastAsia="Times New Roman" w:cs="Times New Roman"/>
          <w:b/>
          <w:iCs/>
          <w:szCs w:val="18"/>
          <w:lang w:eastAsia="ru-RU"/>
        </w:rPr>
        <w:fldChar w:fldCharType="begin"/>
      </w:r>
      <w:r w:rsidRPr="008B775C">
        <w:rPr>
          <w:rFonts w:eastAsia="Times New Roman" w:cs="Times New Roman"/>
          <w:b/>
          <w:iCs/>
          <w:szCs w:val="18"/>
          <w:lang w:eastAsia="ru-RU"/>
        </w:rPr>
        <w:instrText xml:space="preserve"> SEQ Таблица \* ARABIC </w:instrText>
      </w:r>
      <w:r w:rsidR="00A12B5A" w:rsidRPr="008B775C">
        <w:rPr>
          <w:rFonts w:eastAsia="Times New Roman" w:cs="Times New Roman"/>
          <w:b/>
          <w:iCs/>
          <w:szCs w:val="18"/>
          <w:lang w:eastAsia="ru-RU"/>
        </w:rPr>
        <w:fldChar w:fldCharType="separate"/>
      </w:r>
      <w:r w:rsidR="0092546A">
        <w:rPr>
          <w:rFonts w:eastAsia="Times New Roman" w:cs="Times New Roman"/>
          <w:b/>
          <w:iCs/>
          <w:noProof/>
          <w:szCs w:val="18"/>
          <w:lang w:eastAsia="ru-RU"/>
        </w:rPr>
        <w:t>94</w:t>
      </w:r>
      <w:r w:rsidR="00A12B5A" w:rsidRPr="008B775C">
        <w:rPr>
          <w:rFonts w:eastAsia="Times New Roman" w:cs="Times New Roman"/>
          <w:b/>
          <w:iCs/>
          <w:noProof/>
          <w:szCs w:val="18"/>
          <w:lang w:eastAsia="ru-RU"/>
        </w:rPr>
        <w:fldChar w:fldCharType="end"/>
      </w:r>
      <w:r w:rsidRPr="008B775C">
        <w:rPr>
          <w:rFonts w:eastAsia="Times New Roman" w:cs="Times New Roman"/>
          <w:b/>
          <w:iCs/>
          <w:szCs w:val="18"/>
          <w:lang w:eastAsia="ru-RU"/>
        </w:rPr>
        <w:t>. Оценка капитальных вложений в строительство и реконструкцию объектов централизованных систем водоотведения, тыс. руб., (Концессионное соглашение)</w:t>
      </w:r>
    </w:p>
    <w:tbl>
      <w:tblPr>
        <w:tblW w:w="5000" w:type="pct"/>
        <w:tblLook w:val="04A0"/>
      </w:tblPr>
      <w:tblGrid>
        <w:gridCol w:w="677"/>
        <w:gridCol w:w="5054"/>
        <w:gridCol w:w="1866"/>
        <w:gridCol w:w="1495"/>
        <w:gridCol w:w="1495"/>
        <w:gridCol w:w="1492"/>
        <w:gridCol w:w="1495"/>
        <w:gridCol w:w="1495"/>
      </w:tblGrid>
      <w:tr w:rsidR="00E143A0" w:rsidRPr="008B775C" w:rsidTr="00560947">
        <w:trPr>
          <w:trHeight w:val="20"/>
          <w:tblHeader/>
        </w:trPr>
        <w:tc>
          <w:tcPr>
            <w:tcW w:w="2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 п/п</w:t>
            </w:r>
          </w:p>
        </w:tc>
        <w:tc>
          <w:tcPr>
            <w:tcW w:w="16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Наименование мероприятий</w:t>
            </w:r>
          </w:p>
        </w:tc>
        <w:tc>
          <w:tcPr>
            <w:tcW w:w="6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Объем финансирования, тыс. руб.</w:t>
            </w:r>
          </w:p>
        </w:tc>
        <w:tc>
          <w:tcPr>
            <w:tcW w:w="2478" w:type="pct"/>
            <w:gridSpan w:val="5"/>
            <w:tcBorders>
              <w:top w:val="single" w:sz="4" w:space="0" w:color="auto"/>
              <w:left w:val="nil"/>
              <w:bottom w:val="single" w:sz="4" w:space="0" w:color="auto"/>
              <w:right w:val="single" w:sz="4" w:space="0" w:color="000000"/>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Срок реализации мероприятий по годам с указанием финансовых затрат</w:t>
            </w:r>
          </w:p>
        </w:tc>
      </w:tr>
      <w:tr w:rsidR="00E143A0" w:rsidRPr="008B775C" w:rsidTr="00560947">
        <w:trPr>
          <w:trHeight w:val="20"/>
          <w:tblHeader/>
        </w:trPr>
        <w:tc>
          <w:tcPr>
            <w:tcW w:w="225" w:type="pct"/>
            <w:vMerge/>
            <w:tcBorders>
              <w:top w:val="single" w:sz="4" w:space="0" w:color="auto"/>
              <w:left w:val="single" w:sz="4" w:space="0" w:color="auto"/>
              <w:bottom w:val="single" w:sz="4" w:space="0" w:color="000000"/>
              <w:right w:val="single" w:sz="4" w:space="0" w:color="auto"/>
            </w:tcBorders>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1677" w:type="pct"/>
            <w:vMerge/>
            <w:tcBorders>
              <w:top w:val="single" w:sz="4" w:space="0" w:color="auto"/>
              <w:left w:val="single" w:sz="4" w:space="0" w:color="auto"/>
              <w:bottom w:val="single" w:sz="4" w:space="0" w:color="000000"/>
              <w:right w:val="single" w:sz="4" w:space="0" w:color="auto"/>
            </w:tcBorders>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619" w:type="pct"/>
            <w:vMerge/>
            <w:tcBorders>
              <w:top w:val="single" w:sz="4" w:space="0" w:color="auto"/>
              <w:left w:val="single" w:sz="4" w:space="0" w:color="auto"/>
              <w:bottom w:val="single" w:sz="4" w:space="0" w:color="000000"/>
              <w:right w:val="single" w:sz="4" w:space="0" w:color="auto"/>
            </w:tcBorders>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2021</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2022</w:t>
            </w:r>
          </w:p>
        </w:tc>
        <w:tc>
          <w:tcPr>
            <w:tcW w:w="49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2023</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2024</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2025</w:t>
            </w:r>
          </w:p>
        </w:tc>
      </w:tr>
      <w:tr w:rsidR="00E143A0" w:rsidRPr="008B775C" w:rsidTr="00560947">
        <w:trPr>
          <w:trHeight w:val="20"/>
        </w:trPr>
        <w:tc>
          <w:tcPr>
            <w:tcW w:w="225" w:type="pct"/>
            <w:tcBorders>
              <w:top w:val="nil"/>
              <w:left w:val="single" w:sz="4" w:space="0" w:color="auto"/>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1</w:t>
            </w:r>
          </w:p>
        </w:tc>
        <w:tc>
          <w:tcPr>
            <w:tcW w:w="1677"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Замена дворовой канализационной сети, выработавшей нормативный срок службы с увеличением пропускной способности (увеличение диаметра труб), заменой материалов труб (чугун на ПНД) по МКД. Кирова,67,68, протяженностью 85м, д. 225 мм</w:t>
            </w:r>
          </w:p>
        </w:tc>
        <w:tc>
          <w:tcPr>
            <w:tcW w:w="61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500</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500</w:t>
            </w:r>
          </w:p>
        </w:tc>
        <w:tc>
          <w:tcPr>
            <w:tcW w:w="496"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5"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6"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2</w:t>
            </w:r>
          </w:p>
        </w:tc>
        <w:tc>
          <w:tcPr>
            <w:tcW w:w="1677"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Замена дворовой канализационной сети, выработавшей нормативный срок службы с увеличением пропускной способности (увеличение диаметра труб), заменой материала труб (чугун на ПНД) по ул. Ленина,111, протяженность 170 м, д. 225 мм</w:t>
            </w:r>
          </w:p>
        </w:tc>
        <w:tc>
          <w:tcPr>
            <w:tcW w:w="61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1090,388</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1090,388</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3</w:t>
            </w:r>
          </w:p>
        </w:tc>
        <w:tc>
          <w:tcPr>
            <w:tcW w:w="1677"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Замена дворовой канализационной сети, выработавшей нормативный срок службы с увеличением пропускной способности (увеличение диаметра труб), заменой материала труб (чугун на ПНД) по ул.Скорикова,19, протяженность 150 м, д. 225 мм</w:t>
            </w:r>
          </w:p>
        </w:tc>
        <w:tc>
          <w:tcPr>
            <w:tcW w:w="61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w:t>
            </w:r>
          </w:p>
        </w:tc>
        <w:tc>
          <w:tcPr>
            <w:tcW w:w="496"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4</w:t>
            </w:r>
          </w:p>
        </w:tc>
        <w:tc>
          <w:tcPr>
            <w:tcW w:w="1677" w:type="pct"/>
            <w:tcBorders>
              <w:top w:val="single" w:sz="4" w:space="0" w:color="auto"/>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Замена дворовой канализационной сети, выработавшей нормативный срок службы с увеличением пропускной способности (увеличение диаметра труб), заменой материала труб (чугун на ПНД) по пер. Вольный,11, протяженность 140 м, д. 225 мм</w:t>
            </w:r>
          </w:p>
        </w:tc>
        <w:tc>
          <w:tcPr>
            <w:tcW w:w="61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w:t>
            </w:r>
          </w:p>
        </w:tc>
        <w:tc>
          <w:tcPr>
            <w:tcW w:w="496" w:type="pct"/>
            <w:tcBorders>
              <w:top w:val="single" w:sz="4" w:space="0" w:color="auto"/>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5</w:t>
            </w:r>
          </w:p>
        </w:tc>
        <w:tc>
          <w:tcPr>
            <w:tcW w:w="1677"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Замена дворовой канализационной сети, выработавшей нормативный срок службы с увеличением пропускной способности (увеличение диаметра труб), заменой материала труб (чугун на ПНД) по ул. Кирова,121, протяженность 136 м, д.225 мм</w:t>
            </w:r>
          </w:p>
        </w:tc>
        <w:tc>
          <w:tcPr>
            <w:tcW w:w="61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5"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w:t>
            </w:r>
          </w:p>
        </w:tc>
      </w:tr>
      <w:tr w:rsidR="00E143A0" w:rsidRPr="008B775C" w:rsidTr="0056094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6</w:t>
            </w:r>
          </w:p>
        </w:tc>
        <w:tc>
          <w:tcPr>
            <w:tcW w:w="1677"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Установка плавного пуска на канализационных очистных сооружениях по ул. Никольское шоссе</w:t>
            </w:r>
          </w:p>
        </w:tc>
        <w:tc>
          <w:tcPr>
            <w:tcW w:w="61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235,802</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235,802</w:t>
            </w:r>
          </w:p>
        </w:tc>
        <w:tc>
          <w:tcPr>
            <w:tcW w:w="496"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5"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496"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r>
      <w:tr w:rsidR="00E143A0" w:rsidRPr="008B775C" w:rsidTr="00560947">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p>
        </w:tc>
        <w:tc>
          <w:tcPr>
            <w:tcW w:w="1677"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ИТОГО</w:t>
            </w:r>
          </w:p>
        </w:tc>
        <w:tc>
          <w:tcPr>
            <w:tcW w:w="61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4226,19</w:t>
            </w:r>
          </w:p>
        </w:tc>
        <w:tc>
          <w:tcPr>
            <w:tcW w:w="496"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735,802</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1090,388</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800</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800</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800</w:t>
            </w:r>
          </w:p>
        </w:tc>
      </w:tr>
    </w:tbl>
    <w:p w:rsidR="00E143A0" w:rsidRPr="008B775C" w:rsidRDefault="00E143A0" w:rsidP="00E143A0">
      <w:pPr>
        <w:keepNext/>
        <w:spacing w:before="120" w:after="120"/>
        <w:jc w:val="left"/>
        <w:rPr>
          <w:rFonts w:eastAsia="Times New Roman" w:cs="Times New Roman"/>
          <w:b/>
          <w:iCs/>
          <w:szCs w:val="18"/>
          <w:lang w:eastAsia="ru-RU"/>
        </w:rPr>
      </w:pPr>
      <w:r w:rsidRPr="008B775C">
        <w:rPr>
          <w:rFonts w:eastAsia="Times New Roman" w:cs="Times New Roman"/>
          <w:b/>
          <w:iCs/>
          <w:szCs w:val="18"/>
          <w:lang w:eastAsia="ru-RU"/>
        </w:rPr>
        <w:t xml:space="preserve">Таблица </w:t>
      </w:r>
      <w:r w:rsidR="00A12B5A" w:rsidRPr="008B775C">
        <w:rPr>
          <w:rFonts w:eastAsia="Times New Roman" w:cs="Times New Roman"/>
          <w:b/>
          <w:iCs/>
          <w:szCs w:val="18"/>
          <w:lang w:eastAsia="ru-RU"/>
        </w:rPr>
        <w:fldChar w:fldCharType="begin"/>
      </w:r>
      <w:r w:rsidRPr="008B775C">
        <w:rPr>
          <w:rFonts w:eastAsia="Times New Roman" w:cs="Times New Roman"/>
          <w:b/>
          <w:iCs/>
          <w:szCs w:val="18"/>
          <w:lang w:eastAsia="ru-RU"/>
        </w:rPr>
        <w:instrText xml:space="preserve"> SEQ Таблица \* ARABIC </w:instrText>
      </w:r>
      <w:r w:rsidR="00A12B5A" w:rsidRPr="008B775C">
        <w:rPr>
          <w:rFonts w:eastAsia="Times New Roman" w:cs="Times New Roman"/>
          <w:b/>
          <w:iCs/>
          <w:szCs w:val="18"/>
          <w:lang w:eastAsia="ru-RU"/>
        </w:rPr>
        <w:fldChar w:fldCharType="separate"/>
      </w:r>
      <w:r w:rsidR="0092546A">
        <w:rPr>
          <w:rFonts w:eastAsia="Times New Roman" w:cs="Times New Roman"/>
          <w:b/>
          <w:iCs/>
          <w:noProof/>
          <w:szCs w:val="18"/>
          <w:lang w:eastAsia="ru-RU"/>
        </w:rPr>
        <w:t>95</w:t>
      </w:r>
      <w:r w:rsidR="00A12B5A" w:rsidRPr="008B775C">
        <w:rPr>
          <w:rFonts w:eastAsia="Times New Roman" w:cs="Times New Roman"/>
          <w:b/>
          <w:iCs/>
          <w:noProof/>
          <w:szCs w:val="18"/>
          <w:lang w:eastAsia="ru-RU"/>
        </w:rPr>
        <w:fldChar w:fldCharType="end"/>
      </w:r>
      <w:r w:rsidRPr="008B775C">
        <w:rPr>
          <w:rFonts w:eastAsia="Times New Roman" w:cs="Times New Roman"/>
          <w:b/>
          <w:iCs/>
          <w:szCs w:val="18"/>
          <w:lang w:eastAsia="ru-RU"/>
        </w:rPr>
        <w:t>. Оценка капитальных вложений в строительство и реконструкцию объектов централизованных систем водоотведения, тыс. руб., (Стратегия развития Амурской области на период до 2026)</w:t>
      </w:r>
    </w:p>
    <w:tbl>
      <w:tblPr>
        <w:tblW w:w="5000" w:type="pct"/>
        <w:tblLook w:val="04A0"/>
      </w:tblPr>
      <w:tblGrid>
        <w:gridCol w:w="614"/>
        <w:gridCol w:w="4674"/>
        <w:gridCol w:w="1419"/>
        <w:gridCol w:w="1308"/>
        <w:gridCol w:w="775"/>
        <w:gridCol w:w="781"/>
        <w:gridCol w:w="781"/>
        <w:gridCol w:w="781"/>
        <w:gridCol w:w="781"/>
        <w:gridCol w:w="781"/>
        <w:gridCol w:w="1187"/>
        <w:gridCol w:w="1187"/>
      </w:tblGrid>
      <w:tr w:rsidR="00E143A0" w:rsidRPr="008B775C" w:rsidTr="00560947">
        <w:trPr>
          <w:trHeight w:val="20"/>
          <w:tblHeader/>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 п/п</w:t>
            </w:r>
          </w:p>
        </w:tc>
        <w:tc>
          <w:tcPr>
            <w:tcW w:w="1551"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Наименование мероприятий</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Стоимость реализации (тыс. руб.)</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Год реализации</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2021</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2022</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2025</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2026</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2027-2032</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2033-2036</w:t>
            </w: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Капитальный ремонт канализационного коллектора по ул. Гастелло, протяженность 311 м, с учетом асфальтового покрытия, д.250 мм</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4955</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2022</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4955</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Капитальный ремонт канализационного коллектора в районе «Мостопоезд-58», протяженность 450м, д.250 мм</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3155</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2021</w:t>
            </w:r>
          </w:p>
        </w:tc>
        <w:tc>
          <w:tcPr>
            <w:tcW w:w="257"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3155</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3</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Капитальный ремонт канализационного коллектора ул. 50 Лет Комсомола, район СОШ № 3, протяженность 124 м, д.150 мм</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1265</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2021</w:t>
            </w:r>
          </w:p>
        </w:tc>
        <w:tc>
          <w:tcPr>
            <w:tcW w:w="257"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1265</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4</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Модернизация канализационного коллектора по ул. Авиационная,18-22 (замена керамической трубы на полиэтиленовую), д. 300 мм, протяженность 305 м, асфальтовое покрытие</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6500</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2022</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6500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5</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Модернизация канализационного коллектора по ул. Производственная – Низменная, д.150 мм, протяженность 400 м</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2500</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2022</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2500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6</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Изготовление проектно-сметной документации на очистные сооружения канализации производительностью 20,0 тыс. м3/сут.</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67000</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2022</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67000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7</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Капитальный ремонт канализационной сети многоквартирных жилых домов по ул. Кирова,253,255б</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3800</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2023</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3800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Реконструкция канализационных насосных станций «Маяковского», «Северная», «ДИП», «Автовокзал»</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55000</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2025-2026</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27500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27500</w:t>
            </w: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9</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Капитальный ремонт канализационного коллектора (выпуск № 1 очистные сооружения канализации по ул. Никольское шоссе), протяженность 1000 м, диаметр 500 мм</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16000</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2023-2024</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10</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Модернизация канализационной уличной сети: пер. Товарный- ул. Победы ,22-26, протяженность 1023 м, диаметр 300 мм (замена трубы керамической на полиэтиленовую), с  учетом асфальтового покрытия</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10000</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2025-2026</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5000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5000</w:t>
            </w: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11</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Капитальный ремонт канализационного коллектора м-он «Транспортный» : ул. Авиационная,42, - ул. Гастелло,6, протяженность 335 м, д.400 мм, с учетом асфальтового покрытия</w:t>
            </w:r>
          </w:p>
        </w:tc>
        <w:tc>
          <w:tcPr>
            <w:tcW w:w="47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5500</w:t>
            </w:r>
          </w:p>
        </w:tc>
        <w:tc>
          <w:tcPr>
            <w:tcW w:w="434"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2025</w:t>
            </w:r>
          </w:p>
        </w:tc>
        <w:tc>
          <w:tcPr>
            <w:tcW w:w="257"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5500</w:t>
            </w:r>
          </w:p>
        </w:tc>
        <w:tc>
          <w:tcPr>
            <w:tcW w:w="259"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12</w:t>
            </w: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Капитальный ремонт канализационного коллектора  м-он «Транспортный»: ул. Авиационная,42, до КНС «Кирзавод», протяженность 770 м, д.400 мм</w:t>
            </w:r>
          </w:p>
        </w:tc>
        <w:tc>
          <w:tcPr>
            <w:tcW w:w="471"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12000</w:t>
            </w:r>
          </w:p>
        </w:tc>
        <w:tc>
          <w:tcPr>
            <w:tcW w:w="434"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2025-2026</w:t>
            </w:r>
          </w:p>
        </w:tc>
        <w:tc>
          <w:tcPr>
            <w:tcW w:w="257" w:type="pct"/>
            <w:tcBorders>
              <w:top w:val="nil"/>
              <w:left w:val="nil"/>
              <w:bottom w:val="nil"/>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nil"/>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nil"/>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nil"/>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259"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6000</w:t>
            </w:r>
          </w:p>
        </w:tc>
        <w:tc>
          <w:tcPr>
            <w:tcW w:w="259" w:type="pct"/>
            <w:tcBorders>
              <w:top w:val="nil"/>
              <w:left w:val="nil"/>
              <w:bottom w:val="nil"/>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6000</w:t>
            </w:r>
          </w:p>
        </w:tc>
        <w:tc>
          <w:tcPr>
            <w:tcW w:w="394" w:type="pct"/>
            <w:tcBorders>
              <w:top w:val="nil"/>
              <w:left w:val="nil"/>
              <w:bottom w:val="nil"/>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394" w:type="pct"/>
            <w:tcBorders>
              <w:top w:val="nil"/>
              <w:left w:val="nil"/>
              <w:bottom w:val="nil"/>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r>
      <w:tr w:rsidR="00E143A0" w:rsidRPr="008B775C" w:rsidTr="00560947">
        <w:trPr>
          <w:trHeight w:val="20"/>
        </w:trPr>
        <w:tc>
          <w:tcPr>
            <w:tcW w:w="204" w:type="pct"/>
            <w:tcBorders>
              <w:top w:val="nil"/>
              <w:left w:val="single" w:sz="4" w:space="0" w:color="auto"/>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p>
        </w:tc>
        <w:tc>
          <w:tcPr>
            <w:tcW w:w="1551" w:type="pct"/>
            <w:tcBorders>
              <w:top w:val="nil"/>
              <w:left w:val="nil"/>
              <w:bottom w:val="single" w:sz="4" w:space="0" w:color="auto"/>
              <w:right w:val="single" w:sz="4" w:space="0" w:color="auto"/>
            </w:tcBorders>
            <w:shd w:val="clear" w:color="auto" w:fill="auto"/>
            <w:vAlign w:val="center"/>
            <w:hideMark/>
          </w:tcPr>
          <w:p w:rsidR="00E143A0" w:rsidRPr="008B775C" w:rsidRDefault="00E143A0" w:rsidP="00560947">
            <w:pPr>
              <w:ind w:firstLine="0"/>
              <w:jc w:val="center"/>
              <w:rPr>
                <w:rFonts w:eastAsia="Times New Roman" w:cs="Times New Roman"/>
                <w:b/>
                <w:bCs/>
                <w:color w:val="000000"/>
                <w:sz w:val="20"/>
                <w:szCs w:val="20"/>
                <w:lang w:eastAsia="ru-RU"/>
              </w:rPr>
            </w:pPr>
            <w:r w:rsidRPr="008B775C">
              <w:rPr>
                <w:rFonts w:eastAsia="Times New Roman" w:cs="Times New Roman"/>
                <w:b/>
                <w:bCs/>
                <w:color w:val="000000"/>
                <w:sz w:val="20"/>
                <w:szCs w:val="20"/>
                <w:lang w:eastAsia="ru-RU"/>
              </w:rPr>
              <w:t>ИТОГО</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187675</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16178</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4420</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80955</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11800</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8000</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44000</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38500</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0</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E143A0" w:rsidRPr="008B775C" w:rsidRDefault="00E143A0" w:rsidP="00560947">
            <w:pPr>
              <w:ind w:firstLine="0"/>
              <w:jc w:val="center"/>
              <w:rPr>
                <w:rFonts w:eastAsia="Times New Roman" w:cs="Times New Roman"/>
                <w:color w:val="000000"/>
                <w:sz w:val="20"/>
                <w:szCs w:val="20"/>
                <w:lang w:eastAsia="ru-RU"/>
              </w:rPr>
            </w:pPr>
            <w:r w:rsidRPr="008B775C">
              <w:rPr>
                <w:rFonts w:eastAsia="Times New Roman" w:cs="Times New Roman"/>
                <w:color w:val="000000"/>
                <w:sz w:val="20"/>
                <w:szCs w:val="20"/>
                <w:lang w:eastAsia="ru-RU"/>
              </w:rPr>
              <w:t>0</w:t>
            </w:r>
          </w:p>
        </w:tc>
      </w:tr>
    </w:tbl>
    <w:p w:rsidR="00E143A0" w:rsidRPr="008B775C" w:rsidRDefault="00E143A0" w:rsidP="00E143A0">
      <w:pPr>
        <w:jc w:val="left"/>
        <w:rPr>
          <w:rFonts w:eastAsia="Times New Roman" w:cs="Times New Roman"/>
          <w:szCs w:val="24"/>
          <w:lang w:eastAsia="ru-RU"/>
        </w:rPr>
      </w:pPr>
    </w:p>
    <w:p w:rsidR="00E143A0" w:rsidRPr="008B775C" w:rsidRDefault="00E143A0" w:rsidP="00E143A0">
      <w:pPr>
        <w:rPr>
          <w:rFonts w:eastAsia="Times New Roman" w:cs="Times New Roman"/>
          <w:szCs w:val="24"/>
          <w:lang w:eastAsia="ru-RU"/>
        </w:rPr>
        <w:sectPr w:rsidR="00E143A0" w:rsidRPr="008B775C" w:rsidSect="00560947">
          <w:pgSz w:w="16838" w:h="11906" w:orient="landscape" w:code="9"/>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r>
        <w:rPr>
          <w:rFonts w:eastAsia="Times New Roman" w:cs="Times New Roman"/>
          <w:szCs w:val="24"/>
          <w:lang w:eastAsia="ru-RU"/>
        </w:rPr>
        <w:t xml:space="preserve">Так, суммарная стоимость проведения мероприятий по системе водоотведения </w:t>
      </w:r>
      <w:r w:rsidR="002306C0">
        <w:rPr>
          <w:rFonts w:eastAsia="Times New Roman" w:cs="Times New Roman"/>
          <w:szCs w:val="24"/>
          <w:lang w:eastAsia="ru-RU"/>
        </w:rPr>
        <w:t>м</w:t>
      </w:r>
      <w:r w:rsidR="002C1F07">
        <w:rPr>
          <w:rFonts w:eastAsia="Times New Roman" w:cs="Times New Roman"/>
          <w:szCs w:val="24"/>
          <w:lang w:eastAsia="ru-RU"/>
        </w:rPr>
        <w:t>униципального образования город Белогорск</w:t>
      </w:r>
      <w:r>
        <w:rPr>
          <w:rFonts w:eastAsia="Times New Roman" w:cs="Times New Roman"/>
          <w:szCs w:val="24"/>
          <w:lang w:eastAsia="ru-RU"/>
        </w:rPr>
        <w:t xml:space="preserve"> на период 2021-2040 годы составляет 378 317,69 тыс. рублей.</w:t>
      </w:r>
    </w:p>
    <w:p w:rsidR="00883400" w:rsidRDefault="00883400" w:rsidP="00E143A0">
      <w:pPr>
        <w:pStyle w:val="a"/>
      </w:pPr>
      <w:bookmarkStart w:id="92" w:name="_Toc90911968"/>
      <w:r>
        <w:t>Программа инвестиционных проектов в газоснабжении</w:t>
      </w:r>
      <w:bookmarkEnd w:id="92"/>
    </w:p>
    <w:p w:rsidR="00883400" w:rsidRDefault="00883400" w:rsidP="00883400">
      <w:r>
        <w:t>Согласно И</w:t>
      </w:r>
      <w:r w:rsidR="002306C0">
        <w:t>зменениям, в Генеральный план муниципального образования городской округ Белогорск</w:t>
      </w:r>
      <w:r>
        <w:t>, к расчетному сроку прогнозируется увеличение потребления электрической энергии. Данные по текущему и перспективному потреблению электрической энергии представлены в таблице ниже.</w:t>
      </w:r>
    </w:p>
    <w:p w:rsidR="00883400" w:rsidRDefault="00883400" w:rsidP="00883400"/>
    <w:p w:rsidR="00883400" w:rsidRDefault="00883400" w:rsidP="00883400">
      <w:pPr>
        <w:pStyle w:val="afc"/>
        <w:keepNext/>
      </w:pPr>
      <w:r>
        <w:t xml:space="preserve">Таблица </w:t>
      </w:r>
      <w:fldSimple w:instr=" SEQ Таблица \* ARABIC ">
        <w:r w:rsidR="0092546A">
          <w:rPr>
            <w:noProof/>
          </w:rPr>
          <w:t>96</w:t>
        </w:r>
      </w:fldSimple>
      <w:r>
        <w:t>. Прогнозируемое потребление газа, согласно генерального плана</w:t>
      </w:r>
    </w:p>
    <w:tbl>
      <w:tblPr>
        <w:tblW w:w="5000" w:type="pct"/>
        <w:jc w:val="center"/>
        <w:tblCellMar>
          <w:left w:w="0" w:type="dxa"/>
          <w:right w:w="0" w:type="dxa"/>
        </w:tblCellMar>
        <w:tblLook w:val="04A0"/>
      </w:tblPr>
      <w:tblGrid>
        <w:gridCol w:w="1591"/>
        <w:gridCol w:w="2758"/>
        <w:gridCol w:w="1418"/>
        <w:gridCol w:w="2758"/>
        <w:gridCol w:w="1416"/>
      </w:tblGrid>
      <w:tr w:rsidR="00883400" w:rsidRPr="003B6C99" w:rsidTr="00994BED">
        <w:trPr>
          <w:trHeight w:val="20"/>
          <w:jc w:val="center"/>
        </w:trPr>
        <w:tc>
          <w:tcPr>
            <w:tcW w:w="8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Населенный пункт</w:t>
            </w:r>
          </w:p>
        </w:tc>
        <w:tc>
          <w:tcPr>
            <w:tcW w:w="2100" w:type="pct"/>
            <w:gridSpan w:val="2"/>
            <w:tcBorders>
              <w:top w:val="single" w:sz="8" w:space="0" w:color="auto"/>
              <w:left w:val="nil"/>
              <w:bottom w:val="single" w:sz="8" w:space="0" w:color="auto"/>
              <w:right w:val="single" w:sz="8" w:space="0" w:color="000000"/>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Расход газа на хозяйственно-бытовые нужды, куб. м/год</w:t>
            </w:r>
          </w:p>
        </w:tc>
        <w:tc>
          <w:tcPr>
            <w:tcW w:w="2099" w:type="pct"/>
            <w:gridSpan w:val="2"/>
            <w:tcBorders>
              <w:top w:val="single" w:sz="8" w:space="0" w:color="auto"/>
              <w:left w:val="nil"/>
              <w:bottom w:val="single" w:sz="8" w:space="0" w:color="auto"/>
              <w:right w:val="single" w:sz="8" w:space="0" w:color="000000"/>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Расход газа на предприятия обслуживания, куб. м/год</w:t>
            </w:r>
          </w:p>
        </w:tc>
      </w:tr>
      <w:tr w:rsidR="00883400" w:rsidRPr="003B6C99" w:rsidTr="00994BED">
        <w:trPr>
          <w:trHeight w:val="20"/>
          <w:jc w:val="center"/>
        </w:trPr>
        <w:tc>
          <w:tcPr>
            <w:tcW w:w="800" w:type="pct"/>
            <w:vMerge/>
            <w:tcBorders>
              <w:top w:val="single" w:sz="8" w:space="0" w:color="auto"/>
              <w:left w:val="single" w:sz="8" w:space="0" w:color="auto"/>
              <w:bottom w:val="single" w:sz="8" w:space="0" w:color="000000"/>
              <w:right w:val="single" w:sz="8" w:space="0" w:color="auto"/>
            </w:tcBorders>
            <w:vAlign w:val="center"/>
            <w:hideMark/>
          </w:tcPr>
          <w:p w:rsidR="00883400" w:rsidRPr="003B6C99" w:rsidRDefault="00883400" w:rsidP="00994BED">
            <w:pPr>
              <w:ind w:firstLine="0"/>
              <w:jc w:val="center"/>
              <w:rPr>
                <w:rFonts w:eastAsia="Times New Roman" w:cs="Times New Roman"/>
                <w:color w:val="000000"/>
                <w:sz w:val="20"/>
                <w:szCs w:val="20"/>
                <w:lang w:eastAsia="ru-RU"/>
              </w:rPr>
            </w:pPr>
          </w:p>
        </w:tc>
        <w:tc>
          <w:tcPr>
            <w:tcW w:w="1387" w:type="pct"/>
            <w:tcBorders>
              <w:top w:val="nil"/>
              <w:left w:val="nil"/>
              <w:bottom w:val="nil"/>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на первую очередь</w:t>
            </w:r>
          </w:p>
        </w:tc>
        <w:tc>
          <w:tcPr>
            <w:tcW w:w="713" w:type="pct"/>
            <w:tcBorders>
              <w:top w:val="nil"/>
              <w:left w:val="single" w:sz="8" w:space="0" w:color="auto"/>
              <w:bottom w:val="nil"/>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на расчетный срок</w:t>
            </w:r>
          </w:p>
        </w:tc>
        <w:tc>
          <w:tcPr>
            <w:tcW w:w="1387" w:type="pct"/>
            <w:tcBorders>
              <w:top w:val="nil"/>
              <w:left w:val="single" w:sz="8" w:space="0" w:color="auto"/>
              <w:bottom w:val="nil"/>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на первую очередь</w:t>
            </w:r>
          </w:p>
        </w:tc>
        <w:tc>
          <w:tcPr>
            <w:tcW w:w="712" w:type="pct"/>
            <w:tcBorders>
              <w:top w:val="nil"/>
              <w:left w:val="single" w:sz="8" w:space="0" w:color="auto"/>
              <w:bottom w:val="nil"/>
              <w:right w:val="single" w:sz="8" w:space="0" w:color="auto"/>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на расчетный срок</w:t>
            </w:r>
          </w:p>
        </w:tc>
      </w:tr>
      <w:tr w:rsidR="00883400" w:rsidRPr="003B6C99" w:rsidTr="00994BED">
        <w:trPr>
          <w:trHeight w:val="20"/>
          <w:jc w:val="center"/>
        </w:trPr>
        <w:tc>
          <w:tcPr>
            <w:tcW w:w="800" w:type="pct"/>
            <w:tcBorders>
              <w:top w:val="single" w:sz="8" w:space="0" w:color="auto"/>
              <w:left w:val="single" w:sz="8" w:space="0" w:color="auto"/>
              <w:bottom w:val="nil"/>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г. Белогорск</w:t>
            </w:r>
          </w:p>
        </w:tc>
        <w:tc>
          <w:tcPr>
            <w:tcW w:w="1387" w:type="pct"/>
            <w:tcBorders>
              <w:top w:val="single" w:sz="8" w:space="0" w:color="auto"/>
              <w:left w:val="single" w:sz="8" w:space="0" w:color="auto"/>
              <w:bottom w:val="nil"/>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w:t>
            </w:r>
          </w:p>
        </w:tc>
        <w:tc>
          <w:tcPr>
            <w:tcW w:w="713" w:type="pct"/>
            <w:tcBorders>
              <w:top w:val="single" w:sz="8" w:space="0" w:color="auto"/>
              <w:left w:val="single" w:sz="8" w:space="0" w:color="auto"/>
              <w:bottom w:val="nil"/>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20820000</w:t>
            </w:r>
          </w:p>
        </w:tc>
        <w:tc>
          <w:tcPr>
            <w:tcW w:w="1387" w:type="pct"/>
            <w:tcBorders>
              <w:top w:val="single" w:sz="8" w:space="0" w:color="auto"/>
              <w:left w:val="single" w:sz="8" w:space="0" w:color="auto"/>
              <w:bottom w:val="nil"/>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w:t>
            </w:r>
          </w:p>
        </w:tc>
        <w:tc>
          <w:tcPr>
            <w:tcW w:w="712" w:type="pct"/>
            <w:tcBorders>
              <w:top w:val="single" w:sz="8" w:space="0" w:color="auto"/>
              <w:left w:val="single" w:sz="8" w:space="0" w:color="auto"/>
              <w:bottom w:val="nil"/>
              <w:right w:val="single" w:sz="8" w:space="0" w:color="auto"/>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1041000</w:t>
            </w:r>
          </w:p>
        </w:tc>
      </w:tr>
      <w:tr w:rsidR="00883400" w:rsidRPr="003B6C99" w:rsidTr="00994BED">
        <w:trPr>
          <w:trHeight w:val="20"/>
          <w:jc w:val="center"/>
        </w:trPr>
        <w:tc>
          <w:tcPr>
            <w:tcW w:w="800" w:type="pct"/>
            <w:tcBorders>
              <w:top w:val="single" w:sz="8" w:space="0" w:color="auto"/>
              <w:left w:val="single" w:sz="8" w:space="0" w:color="auto"/>
              <w:bottom w:val="single" w:sz="8" w:space="0" w:color="auto"/>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bookmarkStart w:id="93" w:name="RANGE!B90"/>
            <w:r w:rsidRPr="003B6C99">
              <w:rPr>
                <w:rFonts w:eastAsia="Times New Roman" w:cs="Times New Roman"/>
                <w:color w:val="000000"/>
                <w:sz w:val="20"/>
                <w:szCs w:val="20"/>
                <w:lang w:eastAsia="ru-RU"/>
              </w:rPr>
              <w:t>Итого</w:t>
            </w:r>
            <w:bookmarkEnd w:id="93"/>
          </w:p>
        </w:tc>
        <w:tc>
          <w:tcPr>
            <w:tcW w:w="1387" w:type="pct"/>
            <w:tcBorders>
              <w:top w:val="single" w:sz="8" w:space="0" w:color="auto"/>
              <w:left w:val="single" w:sz="8" w:space="0" w:color="auto"/>
              <w:bottom w:val="single" w:sz="8" w:space="0" w:color="auto"/>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w:t>
            </w:r>
          </w:p>
        </w:tc>
        <w:tc>
          <w:tcPr>
            <w:tcW w:w="713" w:type="pct"/>
            <w:tcBorders>
              <w:top w:val="single" w:sz="8" w:space="0" w:color="auto"/>
              <w:left w:val="single" w:sz="8" w:space="0" w:color="auto"/>
              <w:bottom w:val="single" w:sz="8" w:space="0" w:color="auto"/>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20820000</w:t>
            </w:r>
          </w:p>
        </w:tc>
        <w:tc>
          <w:tcPr>
            <w:tcW w:w="1387" w:type="pct"/>
            <w:tcBorders>
              <w:top w:val="single" w:sz="8" w:space="0" w:color="auto"/>
              <w:left w:val="single" w:sz="8" w:space="0" w:color="auto"/>
              <w:bottom w:val="single" w:sz="8" w:space="0" w:color="auto"/>
              <w:right w:val="nil"/>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w:t>
            </w:r>
          </w:p>
        </w:tc>
        <w:tc>
          <w:tcPr>
            <w:tcW w:w="7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83400" w:rsidRPr="003B6C99" w:rsidRDefault="00883400" w:rsidP="00994BED">
            <w:pPr>
              <w:ind w:firstLine="0"/>
              <w:jc w:val="center"/>
              <w:rPr>
                <w:rFonts w:eastAsia="Times New Roman" w:cs="Times New Roman"/>
                <w:color w:val="000000"/>
                <w:sz w:val="20"/>
                <w:szCs w:val="20"/>
                <w:lang w:eastAsia="ru-RU"/>
              </w:rPr>
            </w:pPr>
            <w:r w:rsidRPr="003B6C99">
              <w:rPr>
                <w:rFonts w:eastAsia="Times New Roman" w:cs="Times New Roman"/>
                <w:color w:val="000000"/>
                <w:sz w:val="20"/>
                <w:szCs w:val="20"/>
                <w:lang w:eastAsia="ru-RU"/>
              </w:rPr>
              <w:t>1041000</w:t>
            </w:r>
          </w:p>
        </w:tc>
      </w:tr>
    </w:tbl>
    <w:p w:rsidR="00883400" w:rsidRDefault="00883400" w:rsidP="00883400">
      <w:pPr>
        <w:spacing w:before="40" w:after="80"/>
        <w:contextualSpacing/>
      </w:pPr>
    </w:p>
    <w:p w:rsidR="00883400" w:rsidRDefault="00883400" w:rsidP="00883400">
      <w:pPr>
        <w:rPr>
          <w:color w:val="000000"/>
          <w:lang w:eastAsia="ru-RU" w:bidi="ru-RU"/>
        </w:rPr>
      </w:pPr>
      <w:r>
        <w:rPr>
          <w:color w:val="000000"/>
          <w:lang w:eastAsia="ru-RU" w:bidi="ru-RU"/>
        </w:rPr>
        <w:t>Перечень планируемых мероприятий по развитию системы газоснабжения приведен в таблице ниже.</w:t>
      </w:r>
    </w:p>
    <w:p w:rsidR="00883400" w:rsidRDefault="00883400" w:rsidP="00883400">
      <w:pPr>
        <w:rPr>
          <w:color w:val="000000"/>
          <w:lang w:eastAsia="ru-RU" w:bidi="ru-RU"/>
        </w:rPr>
      </w:pPr>
    </w:p>
    <w:p w:rsidR="00883400" w:rsidRDefault="00883400" w:rsidP="00883400">
      <w:pPr>
        <w:pStyle w:val="afc"/>
        <w:keepNext/>
      </w:pPr>
      <w:r>
        <w:t xml:space="preserve">Таблица </w:t>
      </w:r>
      <w:fldSimple w:instr=" SEQ Таблица \* ARABIC ">
        <w:r w:rsidR="0092546A">
          <w:rPr>
            <w:noProof/>
          </w:rPr>
          <w:t>97</w:t>
        </w:r>
      </w:fldSimple>
      <w:r>
        <w:t>. Перечень планируемых мероприятий по развитию системы газоснабжения, согласно генерального плана</w:t>
      </w:r>
    </w:p>
    <w:tbl>
      <w:tblPr>
        <w:tblOverlap w:val="never"/>
        <w:tblW w:w="5000" w:type="pct"/>
        <w:jc w:val="center"/>
        <w:tblCellMar>
          <w:left w:w="10" w:type="dxa"/>
          <w:right w:w="10" w:type="dxa"/>
        </w:tblCellMar>
        <w:tblLook w:val="04A0"/>
      </w:tblPr>
      <w:tblGrid>
        <w:gridCol w:w="5106"/>
        <w:gridCol w:w="4835"/>
      </w:tblGrid>
      <w:tr w:rsidR="00883400" w:rsidRPr="00FA4160" w:rsidTr="00994BED">
        <w:trPr>
          <w:trHeight w:val="20"/>
          <w:jc w:val="center"/>
        </w:trPr>
        <w:tc>
          <w:tcPr>
            <w:tcW w:w="2568" w:type="pct"/>
            <w:tcBorders>
              <w:top w:val="single" w:sz="4" w:space="0" w:color="auto"/>
              <w:lef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bCs/>
                <w:color w:val="000000"/>
                <w:sz w:val="20"/>
                <w:szCs w:val="20"/>
                <w:lang w:eastAsia="ru-RU" w:bidi="ru-RU"/>
              </w:rPr>
              <w:t>Наименование</w:t>
            </w:r>
          </w:p>
        </w:tc>
        <w:tc>
          <w:tcPr>
            <w:tcW w:w="2432" w:type="pct"/>
            <w:tcBorders>
              <w:top w:val="single" w:sz="4" w:space="0" w:color="auto"/>
              <w:left w:val="single" w:sz="4" w:space="0" w:color="auto"/>
              <w:righ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bCs/>
                <w:color w:val="000000"/>
                <w:sz w:val="20"/>
                <w:szCs w:val="20"/>
                <w:lang w:eastAsia="ru-RU" w:bidi="ru-RU"/>
              </w:rPr>
              <w:t>Параметры</w:t>
            </w:r>
          </w:p>
        </w:tc>
      </w:tr>
      <w:tr w:rsidR="00883400" w:rsidRPr="00FA4160" w:rsidTr="00994BED">
        <w:trPr>
          <w:trHeight w:val="20"/>
          <w:jc w:val="center"/>
        </w:trPr>
        <w:tc>
          <w:tcPr>
            <w:tcW w:w="2568" w:type="pct"/>
            <w:tcBorders>
              <w:top w:val="single" w:sz="4" w:space="0" w:color="auto"/>
              <w:lef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bCs/>
                <w:color w:val="000000"/>
                <w:sz w:val="20"/>
                <w:szCs w:val="20"/>
                <w:lang w:eastAsia="ru-RU" w:bidi="ru-RU"/>
              </w:rPr>
              <w:t>1</w:t>
            </w:r>
          </w:p>
        </w:tc>
        <w:tc>
          <w:tcPr>
            <w:tcW w:w="2432" w:type="pct"/>
            <w:tcBorders>
              <w:top w:val="single" w:sz="4" w:space="0" w:color="auto"/>
              <w:left w:val="single" w:sz="4" w:space="0" w:color="auto"/>
              <w:righ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bCs/>
                <w:color w:val="000000"/>
                <w:sz w:val="20"/>
                <w:szCs w:val="20"/>
                <w:lang w:eastAsia="ru-RU" w:bidi="ru-RU"/>
              </w:rPr>
              <w:t>2</w:t>
            </w:r>
          </w:p>
        </w:tc>
      </w:tr>
      <w:tr w:rsidR="00883400" w:rsidRPr="00FA4160" w:rsidTr="00994BED">
        <w:trPr>
          <w:trHeight w:val="20"/>
          <w:jc w:val="center"/>
        </w:trPr>
        <w:tc>
          <w:tcPr>
            <w:tcW w:w="5000" w:type="pct"/>
            <w:gridSpan w:val="2"/>
            <w:tcBorders>
              <w:top w:val="single" w:sz="4" w:space="0" w:color="auto"/>
              <w:left w:val="single" w:sz="4" w:space="0" w:color="auto"/>
              <w:righ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bCs/>
                <w:color w:val="000000"/>
                <w:sz w:val="20"/>
                <w:szCs w:val="20"/>
                <w:lang w:eastAsia="ru-RU" w:bidi="ru-RU"/>
              </w:rPr>
              <w:t>Первая очередь</w:t>
            </w:r>
          </w:p>
        </w:tc>
      </w:tr>
      <w:tr w:rsidR="00883400" w:rsidRPr="00FA4160" w:rsidTr="00994BED">
        <w:trPr>
          <w:trHeight w:val="20"/>
          <w:jc w:val="center"/>
        </w:trPr>
        <w:tc>
          <w:tcPr>
            <w:tcW w:w="2568" w:type="pct"/>
            <w:tcBorders>
              <w:top w:val="single" w:sz="4" w:space="0" w:color="auto"/>
              <w:lef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Arial" w:cs="Times New Roman"/>
                <w:color w:val="000000"/>
                <w:sz w:val="20"/>
                <w:szCs w:val="20"/>
                <w:lang w:eastAsia="ru-RU" w:bidi="ru-RU"/>
              </w:rPr>
              <w:t>-</w:t>
            </w:r>
          </w:p>
        </w:tc>
        <w:tc>
          <w:tcPr>
            <w:tcW w:w="2432" w:type="pct"/>
            <w:tcBorders>
              <w:top w:val="single" w:sz="4" w:space="0" w:color="auto"/>
              <w:righ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Arial" w:cs="Times New Roman"/>
                <w:color w:val="000000"/>
                <w:sz w:val="20"/>
                <w:szCs w:val="20"/>
                <w:vertAlign w:val="superscript"/>
                <w:lang w:eastAsia="ru-RU" w:bidi="ru-RU"/>
              </w:rPr>
              <w:t>-</w:t>
            </w:r>
          </w:p>
        </w:tc>
      </w:tr>
      <w:tr w:rsidR="00883400" w:rsidRPr="00FA4160" w:rsidTr="00994BED">
        <w:trPr>
          <w:trHeight w:val="20"/>
          <w:jc w:val="center"/>
        </w:trPr>
        <w:tc>
          <w:tcPr>
            <w:tcW w:w="5000" w:type="pct"/>
            <w:gridSpan w:val="2"/>
            <w:tcBorders>
              <w:top w:val="single" w:sz="4" w:space="0" w:color="auto"/>
              <w:left w:val="single" w:sz="4" w:space="0" w:color="auto"/>
              <w:righ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bCs/>
                <w:color w:val="000000"/>
                <w:sz w:val="20"/>
                <w:szCs w:val="20"/>
                <w:lang w:eastAsia="ru-RU" w:bidi="ru-RU"/>
              </w:rPr>
              <w:t>Расчетный срок</w:t>
            </w:r>
          </w:p>
        </w:tc>
      </w:tr>
      <w:tr w:rsidR="00883400" w:rsidRPr="00FA4160" w:rsidTr="00994BED">
        <w:trPr>
          <w:trHeight w:val="20"/>
          <w:jc w:val="center"/>
        </w:trPr>
        <w:tc>
          <w:tcPr>
            <w:tcW w:w="2568" w:type="pct"/>
            <w:tcBorders>
              <w:top w:val="single" w:sz="4" w:space="0" w:color="auto"/>
              <w:lef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color w:val="000000"/>
                <w:sz w:val="20"/>
                <w:szCs w:val="20"/>
                <w:lang w:eastAsia="ru-RU" w:bidi="ru-RU"/>
              </w:rPr>
              <w:t>Строительство газорегуляторных пунктов (ГРП) для газификации населенных пунктов:</w:t>
            </w:r>
          </w:p>
          <w:p w:rsidR="00883400" w:rsidRPr="00FA4160" w:rsidRDefault="00883400" w:rsidP="00994BED">
            <w:pPr>
              <w:widowControl w:val="0"/>
              <w:tabs>
                <w:tab w:val="left" w:pos="355"/>
              </w:tabs>
              <w:spacing w:line="252" w:lineRule="auto"/>
              <w:ind w:firstLine="0"/>
              <w:jc w:val="center"/>
              <w:rPr>
                <w:rFonts w:eastAsia="Times New Roman" w:cs="Times New Roman"/>
                <w:color w:val="000000"/>
                <w:sz w:val="20"/>
                <w:szCs w:val="20"/>
                <w:lang w:eastAsia="ru-RU" w:bidi="ru-RU"/>
              </w:rPr>
            </w:pPr>
            <w:r>
              <w:rPr>
                <w:rFonts w:eastAsia="Arial" w:cs="Times New Roman"/>
                <w:color w:val="000000"/>
                <w:sz w:val="20"/>
                <w:szCs w:val="20"/>
                <w:lang w:eastAsia="ru-RU" w:bidi="ru-RU"/>
              </w:rPr>
              <w:t xml:space="preserve">- </w:t>
            </w:r>
            <w:r w:rsidRPr="00FA4160">
              <w:rPr>
                <w:rFonts w:eastAsia="Times New Roman" w:cs="Times New Roman"/>
                <w:color w:val="000000"/>
                <w:sz w:val="20"/>
                <w:szCs w:val="20"/>
                <w:lang w:eastAsia="ru-RU" w:bidi="ru-RU"/>
              </w:rPr>
              <w:t>г. Белогорск</w:t>
            </w:r>
          </w:p>
        </w:tc>
        <w:tc>
          <w:tcPr>
            <w:tcW w:w="2432" w:type="pct"/>
            <w:tcBorders>
              <w:top w:val="single" w:sz="4" w:space="0" w:color="auto"/>
              <w:left w:val="single" w:sz="4" w:space="0" w:color="auto"/>
              <w:righ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color w:val="000000"/>
                <w:sz w:val="20"/>
                <w:szCs w:val="20"/>
                <w:lang w:eastAsia="ru-RU" w:bidi="ru-RU"/>
              </w:rPr>
              <w:t>С высокого давления I категории на низкое:</w:t>
            </w:r>
          </w:p>
          <w:p w:rsidR="00883400" w:rsidRPr="00FA4160" w:rsidRDefault="00883400" w:rsidP="00994BED">
            <w:pPr>
              <w:widowControl w:val="0"/>
              <w:tabs>
                <w:tab w:val="left" w:pos="720"/>
              </w:tabs>
              <w:ind w:firstLine="0"/>
              <w:jc w:val="center"/>
              <w:rPr>
                <w:rFonts w:eastAsia="Times New Roman" w:cs="Times New Roman"/>
                <w:color w:val="000000"/>
                <w:sz w:val="20"/>
                <w:szCs w:val="20"/>
                <w:lang w:eastAsia="ru-RU" w:bidi="ru-RU"/>
              </w:rPr>
            </w:pPr>
            <w:r>
              <w:rPr>
                <w:rFonts w:eastAsia="Arial" w:cs="Times New Roman"/>
                <w:color w:val="000000"/>
                <w:sz w:val="20"/>
                <w:szCs w:val="20"/>
                <w:lang w:eastAsia="ru-RU" w:bidi="ru-RU"/>
              </w:rPr>
              <w:t>-</w:t>
            </w:r>
            <w:r w:rsidRPr="00FA4160">
              <w:rPr>
                <w:rFonts w:eastAsia="Times New Roman" w:cs="Times New Roman"/>
                <w:color w:val="000000"/>
                <w:sz w:val="20"/>
                <w:szCs w:val="20"/>
                <w:lang w:eastAsia="ru-RU" w:bidi="ru-RU"/>
              </w:rPr>
              <w:t>15 ед.</w:t>
            </w:r>
          </w:p>
        </w:tc>
      </w:tr>
      <w:tr w:rsidR="00883400" w:rsidRPr="00FA4160" w:rsidTr="00994BED">
        <w:trPr>
          <w:trHeight w:val="20"/>
          <w:jc w:val="center"/>
        </w:trPr>
        <w:tc>
          <w:tcPr>
            <w:tcW w:w="2568" w:type="pct"/>
            <w:tcBorders>
              <w:top w:val="single" w:sz="4" w:space="0" w:color="auto"/>
              <w:lef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color w:val="000000"/>
                <w:sz w:val="20"/>
                <w:szCs w:val="20"/>
                <w:lang w:eastAsia="ru-RU" w:bidi="ru-RU"/>
              </w:rPr>
              <w:t>Строительство распределительных газопроводов до ГРП по территории:</w:t>
            </w:r>
          </w:p>
          <w:p w:rsidR="00883400" w:rsidRPr="00FA4160" w:rsidRDefault="00883400" w:rsidP="00994BED">
            <w:pPr>
              <w:widowControl w:val="0"/>
              <w:tabs>
                <w:tab w:val="left" w:pos="691"/>
              </w:tabs>
              <w:ind w:firstLine="0"/>
              <w:jc w:val="center"/>
              <w:rPr>
                <w:rFonts w:eastAsia="Times New Roman" w:cs="Times New Roman"/>
                <w:color w:val="000000"/>
                <w:sz w:val="20"/>
                <w:szCs w:val="20"/>
                <w:lang w:eastAsia="ru-RU" w:bidi="ru-RU"/>
              </w:rPr>
            </w:pPr>
            <w:r>
              <w:rPr>
                <w:rFonts w:eastAsia="Courier New" w:cs="Times New Roman"/>
                <w:color w:val="000000"/>
                <w:sz w:val="20"/>
                <w:szCs w:val="20"/>
                <w:lang w:eastAsia="ru-RU" w:bidi="ru-RU"/>
              </w:rPr>
              <w:t xml:space="preserve">- </w:t>
            </w:r>
            <w:r w:rsidR="002C1F07">
              <w:rPr>
                <w:rFonts w:eastAsia="Times New Roman" w:cs="Times New Roman"/>
                <w:color w:val="000000"/>
                <w:sz w:val="20"/>
                <w:szCs w:val="20"/>
                <w:lang w:eastAsia="ru-RU" w:bidi="ru-RU"/>
              </w:rPr>
              <w:t>муниципального образования город Белогорск</w:t>
            </w:r>
          </w:p>
        </w:tc>
        <w:tc>
          <w:tcPr>
            <w:tcW w:w="2432" w:type="pct"/>
            <w:tcBorders>
              <w:top w:val="single" w:sz="4" w:space="0" w:color="auto"/>
              <w:left w:val="single" w:sz="4" w:space="0" w:color="auto"/>
              <w:righ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color w:val="000000"/>
                <w:sz w:val="20"/>
                <w:szCs w:val="20"/>
                <w:lang w:eastAsia="ru-RU" w:bidi="ru-RU"/>
              </w:rPr>
              <w:t>Высокое давление I категории - 36,6 км</w:t>
            </w:r>
          </w:p>
        </w:tc>
      </w:tr>
      <w:tr w:rsidR="00883400" w:rsidRPr="00FA4160" w:rsidTr="00994BED">
        <w:trPr>
          <w:trHeight w:val="20"/>
          <w:jc w:val="center"/>
        </w:trPr>
        <w:tc>
          <w:tcPr>
            <w:tcW w:w="2568" w:type="pct"/>
            <w:tcBorders>
              <w:top w:val="single" w:sz="4" w:space="0" w:color="auto"/>
              <w:left w:val="single" w:sz="4" w:space="0" w:color="auto"/>
              <w:bottom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color w:val="000000"/>
                <w:sz w:val="20"/>
                <w:szCs w:val="20"/>
                <w:lang w:eastAsia="ru-RU" w:bidi="ru-RU"/>
              </w:rPr>
              <w:t>Строительство распределительных газопроводов в населенных пунктах:</w:t>
            </w:r>
          </w:p>
          <w:p w:rsidR="00883400" w:rsidRPr="00FA4160" w:rsidRDefault="00883400" w:rsidP="00994BED">
            <w:pPr>
              <w:widowControl w:val="0"/>
              <w:tabs>
                <w:tab w:val="left" w:pos="346"/>
              </w:tabs>
              <w:ind w:firstLine="0"/>
              <w:jc w:val="center"/>
              <w:rPr>
                <w:rFonts w:eastAsia="Times New Roman" w:cs="Times New Roman"/>
                <w:color w:val="000000"/>
                <w:sz w:val="20"/>
                <w:szCs w:val="20"/>
                <w:lang w:eastAsia="ru-RU" w:bidi="ru-RU"/>
              </w:rPr>
            </w:pPr>
            <w:r>
              <w:rPr>
                <w:rFonts w:eastAsia="Courier New" w:cs="Times New Roman"/>
                <w:color w:val="000000"/>
                <w:sz w:val="20"/>
                <w:szCs w:val="20"/>
                <w:lang w:eastAsia="ru-RU" w:bidi="ru-RU"/>
              </w:rPr>
              <w:t xml:space="preserve">- </w:t>
            </w:r>
            <w:r w:rsidRPr="00FA4160">
              <w:rPr>
                <w:rFonts w:eastAsia="Times New Roman" w:cs="Times New Roman"/>
                <w:color w:val="000000"/>
                <w:sz w:val="20"/>
                <w:szCs w:val="20"/>
                <w:lang w:eastAsia="ru-RU" w:bidi="ru-RU"/>
              </w:rPr>
              <w:t>г. Белогорск</w:t>
            </w:r>
          </w:p>
        </w:tc>
        <w:tc>
          <w:tcPr>
            <w:tcW w:w="2432" w:type="pct"/>
            <w:tcBorders>
              <w:top w:val="single" w:sz="4" w:space="0" w:color="auto"/>
              <w:left w:val="single" w:sz="4" w:space="0" w:color="auto"/>
              <w:bottom w:val="single" w:sz="4" w:space="0" w:color="auto"/>
              <w:right w:val="single" w:sz="4" w:space="0" w:color="auto"/>
            </w:tcBorders>
            <w:shd w:val="clear" w:color="auto" w:fill="auto"/>
            <w:vAlign w:val="center"/>
          </w:tcPr>
          <w:p w:rsidR="00883400" w:rsidRPr="00FA4160" w:rsidRDefault="00883400" w:rsidP="00994BED">
            <w:pPr>
              <w:widowControl w:val="0"/>
              <w:ind w:firstLine="0"/>
              <w:jc w:val="center"/>
              <w:rPr>
                <w:rFonts w:eastAsia="Times New Roman" w:cs="Times New Roman"/>
                <w:color w:val="000000"/>
                <w:sz w:val="20"/>
                <w:szCs w:val="20"/>
                <w:lang w:eastAsia="ru-RU" w:bidi="ru-RU"/>
              </w:rPr>
            </w:pPr>
            <w:r w:rsidRPr="00FA4160">
              <w:rPr>
                <w:rFonts w:eastAsia="Times New Roman" w:cs="Times New Roman"/>
                <w:color w:val="000000"/>
                <w:sz w:val="20"/>
                <w:szCs w:val="20"/>
                <w:lang w:eastAsia="ru-RU" w:bidi="ru-RU"/>
              </w:rPr>
              <w:t>Низкое давление (протяженность устанавливается на дальнейших стадиях проектирования)</w:t>
            </w:r>
          </w:p>
        </w:tc>
      </w:tr>
    </w:tbl>
    <w:p w:rsidR="00883400" w:rsidRDefault="00883400" w:rsidP="00883400">
      <w:pPr>
        <w:spacing w:before="40" w:after="80"/>
        <w:contextualSpacing/>
      </w:pPr>
    </w:p>
    <w:p w:rsidR="00883400" w:rsidRDefault="00883400" w:rsidP="00883400">
      <w:pPr>
        <w:spacing w:before="40" w:after="80"/>
        <w:contextualSpacing/>
      </w:pPr>
      <w:r>
        <w:t>Стоимость проведения мероприятия, уточняется при разработке проектной документации планируемых мероприятий по развитию системы газоснабжения.</w:t>
      </w:r>
    </w:p>
    <w:p w:rsidR="00883400" w:rsidRDefault="00883400" w:rsidP="00883400">
      <w:pPr>
        <w:spacing w:before="40" w:after="80"/>
        <w:contextualSpacing/>
      </w:pPr>
      <w:r>
        <w:t>Ориентировочная стоимость проведения мероприятия составляет 13 525 650 тыс. рублей. Стоимость определена методом аналогичного проекта с сайта Единой информационной системы в сфере закупок (</w:t>
      </w:r>
      <w:r>
        <w:rPr>
          <w:lang w:val="en-US"/>
        </w:rPr>
        <w:t>zakupki</w:t>
      </w:r>
      <w:r w:rsidRPr="006578BA">
        <w:t>.</w:t>
      </w:r>
      <w:r>
        <w:rPr>
          <w:lang w:val="en-US"/>
        </w:rPr>
        <w:t>gov</w:t>
      </w:r>
      <w:r w:rsidRPr="006578BA">
        <w:t>.</w:t>
      </w:r>
      <w:r>
        <w:rPr>
          <w:lang w:val="en-US"/>
        </w:rPr>
        <w:t>ru</w:t>
      </w:r>
      <w:r w:rsidRPr="006578BA">
        <w:t>).</w:t>
      </w:r>
    </w:p>
    <w:p w:rsidR="00883400" w:rsidRDefault="00883400" w:rsidP="00883400">
      <w:pPr>
        <w:spacing w:before="40" w:after="80"/>
        <w:contextualSpacing/>
      </w:pPr>
    </w:p>
    <w:p w:rsidR="00883400" w:rsidRDefault="00883400" w:rsidP="00883400">
      <w:pPr>
        <w:widowControl w:val="0"/>
        <w:ind w:firstLine="720"/>
      </w:pPr>
      <w:r>
        <w:t>Согласно Стратегии социально-экономического развития города Белогорск на период до 2025 года, долгосрочный план газификации предусматривает поэтапный перевод теплового хозяйства города на газ. Предстоящая модернизация связана в первую очередь с котельными, работающими на мазуте. Объем потребления природного газа хозяйствующими субъектами и населением г. Белогорска составит к 2025 году порядка 213 млн. куб.м. в год.</w:t>
      </w:r>
    </w:p>
    <w:p w:rsidR="00883400" w:rsidRDefault="00883400" w:rsidP="00883400">
      <w:pPr>
        <w:widowControl w:val="0"/>
        <w:ind w:firstLine="720"/>
      </w:pPr>
      <w:r>
        <w:t>Проект газификации позволит достичь следующий экономический и социальный эффект:</w:t>
      </w:r>
    </w:p>
    <w:p w:rsidR="00883400" w:rsidRDefault="00883400" w:rsidP="00883400">
      <w:pPr>
        <w:pStyle w:val="a7"/>
        <w:widowControl w:val="0"/>
        <w:numPr>
          <w:ilvl w:val="0"/>
          <w:numId w:val="33"/>
        </w:numPr>
        <w:tabs>
          <w:tab w:val="left" w:pos="993"/>
        </w:tabs>
        <w:ind w:left="0" w:firstLine="709"/>
      </w:pPr>
      <w:r>
        <w:t>обеспечение газом к 2025 году всех потребителей города;</w:t>
      </w:r>
    </w:p>
    <w:p w:rsidR="00883400" w:rsidRDefault="00883400" w:rsidP="00883400">
      <w:pPr>
        <w:pStyle w:val="a7"/>
        <w:widowControl w:val="0"/>
        <w:numPr>
          <w:ilvl w:val="0"/>
          <w:numId w:val="33"/>
        </w:numPr>
        <w:tabs>
          <w:tab w:val="left" w:pos="993"/>
        </w:tabs>
        <w:ind w:left="0" w:firstLine="709"/>
      </w:pPr>
      <w:r>
        <w:t xml:space="preserve">развитие мощностей по использованию природного газа в качестве газомоторного топлива на автомобильном транспорте и сельхозтехнике; </w:t>
      </w:r>
      <w:r>
        <w:softHyphen/>
      </w:r>
    </w:p>
    <w:p w:rsidR="00883400" w:rsidRDefault="00883400" w:rsidP="00883400">
      <w:pPr>
        <w:pStyle w:val="a7"/>
        <w:widowControl w:val="0"/>
        <w:numPr>
          <w:ilvl w:val="0"/>
          <w:numId w:val="33"/>
        </w:numPr>
        <w:tabs>
          <w:tab w:val="left" w:pos="993"/>
        </w:tabs>
        <w:ind w:left="0" w:firstLine="709"/>
      </w:pPr>
      <w:r>
        <w:t xml:space="preserve">уменьшение объема вредных выбросов в атмосферу; </w:t>
      </w:r>
      <w:r>
        <w:softHyphen/>
      </w:r>
    </w:p>
    <w:p w:rsidR="00883400" w:rsidRDefault="00883400" w:rsidP="00883400">
      <w:pPr>
        <w:pStyle w:val="a7"/>
        <w:widowControl w:val="0"/>
        <w:numPr>
          <w:ilvl w:val="0"/>
          <w:numId w:val="33"/>
        </w:numPr>
        <w:tabs>
          <w:tab w:val="left" w:pos="993"/>
        </w:tabs>
        <w:ind w:left="0" w:firstLine="709"/>
      </w:pPr>
      <w:r>
        <w:t xml:space="preserve">улучшение экологической обстановки; </w:t>
      </w:r>
      <w:r>
        <w:softHyphen/>
      </w:r>
    </w:p>
    <w:p w:rsidR="00883400" w:rsidRPr="00E5679E" w:rsidRDefault="00883400" w:rsidP="00883400">
      <w:pPr>
        <w:pStyle w:val="a7"/>
        <w:widowControl w:val="0"/>
        <w:numPr>
          <w:ilvl w:val="0"/>
          <w:numId w:val="33"/>
        </w:numPr>
        <w:tabs>
          <w:tab w:val="left" w:pos="993"/>
        </w:tabs>
        <w:ind w:left="0" w:firstLine="709"/>
        <w:rPr>
          <w:rFonts w:eastAsia="Times New Roman" w:cs="Times New Roman"/>
          <w:color w:val="000000"/>
          <w:szCs w:val="28"/>
          <w:lang w:eastAsia="ru-RU" w:bidi="ru-RU"/>
        </w:rPr>
      </w:pPr>
      <w:r>
        <w:t>снижение в 2 раза стоимости коммунальных услуг в результате газификации котельных.</w:t>
      </w:r>
    </w:p>
    <w:p w:rsidR="00883400" w:rsidRDefault="00883400" w:rsidP="00883400">
      <w:pPr>
        <w:spacing w:before="40" w:after="80"/>
        <w:contextualSpacing/>
      </w:pPr>
    </w:p>
    <w:p w:rsidR="00883400" w:rsidRDefault="00883400" w:rsidP="00883400">
      <w:r>
        <w:t>Программой комплексного развития коммунальной инфраструктуры принимается перспективный вариант развития газификации, согласно Стратегии социально-экономического развития.</w:t>
      </w:r>
    </w:p>
    <w:p w:rsidR="00E143A0" w:rsidRDefault="00E143A0" w:rsidP="00E143A0">
      <w:pPr>
        <w:pStyle w:val="a"/>
      </w:pPr>
      <w:bookmarkStart w:id="94" w:name="_Toc90911969"/>
      <w:r>
        <w:t>Программа инвестиционных проектов в сфере утилизации твердых коммунальных отходов</w:t>
      </w:r>
      <w:bookmarkEnd w:id="94"/>
    </w:p>
    <w:p w:rsidR="00E143A0" w:rsidRPr="00CF613A" w:rsidRDefault="00E143A0" w:rsidP="00E143A0">
      <w:pPr>
        <w:pStyle w:val="aa"/>
        <w:spacing w:before="120"/>
      </w:pPr>
      <w:r w:rsidRPr="00CF613A">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w:t>
      </w:r>
      <w:r>
        <w:t>коммунальных</w:t>
      </w:r>
      <w:r w:rsidRPr="00CF613A">
        <w:t xml:space="preserve"> отходов за счет их модернизации. </w:t>
      </w:r>
    </w:p>
    <w:p w:rsidR="00E143A0" w:rsidRDefault="00E143A0" w:rsidP="00E143A0">
      <w:pPr>
        <w:rPr>
          <w:rFonts w:cs="Times New Roman"/>
          <w:szCs w:val="24"/>
        </w:rPr>
      </w:pPr>
      <w:r>
        <w:rPr>
          <w:rFonts w:cs="Times New Roman"/>
          <w:szCs w:val="24"/>
        </w:rPr>
        <w:t>По мере строительства и ввода новых объектов, будет возрастать потребность в строительстве новых мест (площадок) как сора ТКО и ТБО на придомовых/общественных территориях, так и потребность в расширении уже существующих, и/или строительстве новых мест сбора и утилизации ТБО и ТКО (полигоны).</w:t>
      </w:r>
    </w:p>
    <w:p w:rsidR="00E143A0" w:rsidRDefault="00E143A0" w:rsidP="00E143A0">
      <w:pPr>
        <w:rPr>
          <w:rFonts w:cs="Times New Roman"/>
          <w:szCs w:val="24"/>
        </w:rPr>
      </w:pPr>
      <w:r>
        <w:rPr>
          <w:rFonts w:cs="Times New Roman"/>
          <w:szCs w:val="24"/>
        </w:rPr>
        <w:t xml:space="preserve">При планируемом внедрении раздельного накопления ТКО на территории </w:t>
      </w:r>
      <w:r w:rsidR="002C1F07">
        <w:rPr>
          <w:rFonts w:cs="Times New Roman"/>
          <w:szCs w:val="24"/>
        </w:rPr>
        <w:t>Муниципального образования город Белогорск</w:t>
      </w:r>
      <w:r>
        <w:rPr>
          <w:rFonts w:cs="Times New Roman"/>
          <w:szCs w:val="24"/>
        </w:rPr>
        <w:t>, невозможно рассчитать количество необходимых площадок (контейнеров) накопления ТКО, ввиду различных объемов сортируемых отходов. Также, отсутствует/не предоставлена проектная документация проведения мероприятия по внедрению системы раздельного сбора отходов.</w:t>
      </w:r>
    </w:p>
    <w:p w:rsidR="00E143A0" w:rsidRDefault="00E143A0" w:rsidP="00E143A0">
      <w:pPr>
        <w:rPr>
          <w:rFonts w:cs="Times New Roman"/>
          <w:szCs w:val="24"/>
        </w:rPr>
      </w:pPr>
      <w:r>
        <w:rPr>
          <w:rFonts w:cs="Times New Roman"/>
          <w:szCs w:val="24"/>
        </w:rPr>
        <w:t>Для расчета инвестиций, принимается минимальный объем проведения мероприятия, а именно - установка дополнительных 101 контейнера к 2040 году (при отсутствии системы раздельного сбора отходов).</w:t>
      </w:r>
    </w:p>
    <w:p w:rsidR="00E143A0" w:rsidRPr="003A2FC9" w:rsidRDefault="00E143A0" w:rsidP="00E143A0">
      <w:pPr>
        <w:sectPr w:rsidR="00E143A0" w:rsidRPr="003A2FC9" w:rsidSect="00560947">
          <w:pgSz w:w="11906" w:h="16838" w:code="9"/>
          <w:pgMar w:top="851" w:right="851" w:bottom="851" w:left="1134" w:header="113" w:footer="680" w:gutter="0"/>
          <w:pgBorders w:offsetFrom="page">
            <w:top w:val="single" w:sz="4" w:space="28" w:color="auto"/>
            <w:left w:val="single" w:sz="4" w:space="24" w:color="auto"/>
            <w:bottom w:val="single" w:sz="4" w:space="24" w:color="auto"/>
            <w:right w:val="single" w:sz="4" w:space="24" w:color="auto"/>
          </w:pgBorders>
          <w:cols w:space="708"/>
          <w:docGrid w:linePitch="360"/>
        </w:sectPr>
      </w:pPr>
      <w:r>
        <w:t>Ориентировочная стоимость проведения мероприятия составляет 6071,68 тыс. рублей (стоимость определена методом аналогичного проекта с сайта Единой информационной системы в сфере закупок (</w:t>
      </w:r>
      <w:r>
        <w:rPr>
          <w:lang w:val="en-US"/>
        </w:rPr>
        <w:t>zakupki</w:t>
      </w:r>
      <w:r w:rsidRPr="003A2FC9">
        <w:t>.</w:t>
      </w:r>
      <w:r>
        <w:rPr>
          <w:lang w:val="en-US"/>
        </w:rPr>
        <w:t>gov</w:t>
      </w:r>
      <w:r w:rsidRPr="003A2FC9">
        <w:t>.</w:t>
      </w:r>
      <w:r>
        <w:rPr>
          <w:lang w:val="en-US"/>
        </w:rPr>
        <w:t>ru</w:t>
      </w:r>
      <w:r w:rsidRPr="003A2FC9">
        <w:t>).</w:t>
      </w:r>
    </w:p>
    <w:p w:rsidR="00E143A0" w:rsidRDefault="00E143A0" w:rsidP="00E143A0">
      <w:pPr>
        <w:pStyle w:val="1"/>
      </w:pPr>
      <w:bookmarkStart w:id="95" w:name="_Toc90911970"/>
      <w:r>
        <w:t>Источники инвестиций, тарифы и доступность программы для населения</w:t>
      </w:r>
      <w:bookmarkEnd w:id="95"/>
    </w:p>
    <w:p w:rsidR="00E143A0" w:rsidRDefault="00E143A0" w:rsidP="00E143A0"/>
    <w:p w:rsidR="00E143A0" w:rsidRDefault="00E143A0" w:rsidP="00E143A0">
      <w:pPr>
        <w:pStyle w:val="a"/>
      </w:pPr>
      <w:bookmarkStart w:id="96" w:name="_Toc90911971"/>
      <w:r>
        <w:t>Краткое описание форм организации проектов</w:t>
      </w:r>
      <w:bookmarkEnd w:id="96"/>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 xml:space="preserve">Инвестиционные проекты, включенные в Программу, могут быть реализованы в следующих формах: </w:t>
      </w:r>
    </w:p>
    <w:p w:rsidR="00E143A0" w:rsidRPr="00E143A0" w:rsidRDefault="00E143A0" w:rsidP="007B7DDF">
      <w:pPr>
        <w:numPr>
          <w:ilvl w:val="0"/>
          <w:numId w:val="30"/>
        </w:numPr>
        <w:tabs>
          <w:tab w:val="left" w:pos="993"/>
        </w:tabs>
        <w:suppressAutoHyphens/>
        <w:spacing w:line="252" w:lineRule="auto"/>
        <w:ind w:left="0" w:firstLine="998"/>
        <w:jc w:val="left"/>
        <w:rPr>
          <w:rFonts w:eastAsia="Times New Roman" w:cs="Times New Roman"/>
          <w:kern w:val="2"/>
          <w:szCs w:val="24"/>
          <w:lang w:eastAsia="ar-SA"/>
        </w:rPr>
      </w:pPr>
      <w:r w:rsidRPr="00E143A0">
        <w:rPr>
          <w:rFonts w:eastAsia="Times New Roman" w:cs="Times New Roman"/>
          <w:kern w:val="2"/>
          <w:szCs w:val="24"/>
          <w:lang w:eastAsia="ar-SA"/>
        </w:rPr>
        <w:t xml:space="preserve">проекты, реализуемые действующими организациями; </w:t>
      </w:r>
    </w:p>
    <w:p w:rsidR="00E143A0" w:rsidRPr="00E143A0" w:rsidRDefault="00E143A0" w:rsidP="007B7DDF">
      <w:pPr>
        <w:numPr>
          <w:ilvl w:val="0"/>
          <w:numId w:val="30"/>
        </w:numPr>
        <w:tabs>
          <w:tab w:val="left" w:pos="993"/>
        </w:tabs>
        <w:suppressAutoHyphens/>
        <w:spacing w:line="252" w:lineRule="auto"/>
        <w:ind w:left="0" w:firstLine="998"/>
        <w:jc w:val="left"/>
        <w:rPr>
          <w:rFonts w:eastAsia="Times New Roman" w:cs="Times New Roman"/>
          <w:kern w:val="2"/>
          <w:szCs w:val="24"/>
          <w:lang w:eastAsia="ar-SA"/>
        </w:rPr>
      </w:pPr>
      <w:r w:rsidRPr="00E143A0">
        <w:rPr>
          <w:rFonts w:eastAsia="Times New Roman" w:cs="Times New Roman"/>
          <w:kern w:val="2"/>
          <w:szCs w:val="24"/>
          <w:lang w:eastAsia="ar-SA"/>
        </w:rPr>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E143A0" w:rsidRPr="00E143A0" w:rsidRDefault="00E143A0" w:rsidP="007B7DDF">
      <w:pPr>
        <w:numPr>
          <w:ilvl w:val="0"/>
          <w:numId w:val="30"/>
        </w:numPr>
        <w:tabs>
          <w:tab w:val="left" w:pos="993"/>
        </w:tabs>
        <w:suppressAutoHyphens/>
        <w:spacing w:line="252" w:lineRule="auto"/>
        <w:ind w:left="0" w:firstLine="998"/>
        <w:jc w:val="left"/>
        <w:rPr>
          <w:rFonts w:eastAsia="Times New Roman" w:cs="Times New Roman"/>
          <w:kern w:val="2"/>
          <w:szCs w:val="24"/>
          <w:lang w:eastAsia="ar-SA"/>
        </w:rPr>
      </w:pPr>
      <w:r w:rsidRPr="00E143A0">
        <w:rPr>
          <w:rFonts w:eastAsia="Times New Roman" w:cs="Times New Roman"/>
          <w:kern w:val="2"/>
          <w:szCs w:val="24"/>
          <w:lang w:eastAsia="ar-SA"/>
        </w:rPr>
        <w:t xml:space="preserve">проекты, для реализации которых создаются организации с участием муниципального образования; </w:t>
      </w:r>
    </w:p>
    <w:p w:rsidR="00E143A0" w:rsidRPr="00E143A0" w:rsidRDefault="00E143A0" w:rsidP="007B7DDF">
      <w:pPr>
        <w:numPr>
          <w:ilvl w:val="0"/>
          <w:numId w:val="30"/>
        </w:numPr>
        <w:tabs>
          <w:tab w:val="left" w:pos="993"/>
        </w:tabs>
        <w:suppressAutoHyphens/>
        <w:spacing w:line="252" w:lineRule="auto"/>
        <w:ind w:left="0" w:firstLine="998"/>
        <w:jc w:val="left"/>
        <w:rPr>
          <w:rFonts w:eastAsia="Times New Roman" w:cs="Times New Roman"/>
          <w:kern w:val="2"/>
          <w:szCs w:val="24"/>
          <w:lang w:eastAsia="ar-SA"/>
        </w:rPr>
      </w:pPr>
      <w:r w:rsidRPr="00E143A0">
        <w:rPr>
          <w:rFonts w:eastAsia="Times New Roman" w:cs="Times New Roman"/>
          <w:kern w:val="2"/>
          <w:szCs w:val="24"/>
          <w:lang w:eastAsia="ar-SA"/>
        </w:rPr>
        <w:t xml:space="preserve">проекты, для реализации которых создаются организации с участием действующих ресурсоснабжающих организаций. </w:t>
      </w:r>
    </w:p>
    <w:p w:rsid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E22618" w:rsidRDefault="00E22618" w:rsidP="00E22618"/>
    <w:p w:rsidR="00E22618" w:rsidRDefault="00E22618" w:rsidP="00E22618">
      <w:r>
        <w:t xml:space="preserve">Программа комплексного развития коммунальной инфраструктуры </w:t>
      </w:r>
      <w:r w:rsidR="002306C0">
        <w:t>м</w:t>
      </w:r>
      <w:r w:rsidR="002C1F07">
        <w:t>униципального образования город Белогорск</w:t>
      </w:r>
      <w:r>
        <w:t xml:space="preserve"> учитывает мероприятия Стратегии социально-экономического развития города Белогорск на период до 2025 года в сфере жилищно-коммунального хозяйства.</w:t>
      </w:r>
    </w:p>
    <w:p w:rsidR="00E143A0" w:rsidRPr="00E143A0" w:rsidRDefault="00E143A0" w:rsidP="00E143A0">
      <w:pPr>
        <w:suppressAutoHyphens/>
        <w:rPr>
          <w:rFonts w:eastAsia="Times New Roman" w:cs="Times New Roman"/>
          <w:kern w:val="2"/>
          <w:szCs w:val="24"/>
          <w:lang w:eastAsia="ar-SA"/>
        </w:rPr>
      </w:pPr>
    </w:p>
    <w:p w:rsidR="00E143A0" w:rsidRPr="00E143A0" w:rsidRDefault="00E143A0" w:rsidP="00E143A0">
      <w:pPr>
        <w:spacing w:before="40" w:after="80"/>
        <w:contextualSpacing/>
        <w:rPr>
          <w:rFonts w:eastAsia="Calibri" w:cs="Times New Roman"/>
          <w:b/>
        </w:rPr>
      </w:pPr>
      <w:r w:rsidRPr="00E143A0">
        <w:rPr>
          <w:rFonts w:eastAsia="Calibri" w:cs="Times New Roman"/>
          <w:b/>
        </w:rPr>
        <w:t xml:space="preserve">Особенности принятия инвестиционных программ организаций коммунального комплекса. </w:t>
      </w:r>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коммунальных отходов, в целях реализации программы комплексного развития систем коммунальной инфраструктуры (далее также - инвестиционная программа). </w:t>
      </w:r>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 xml:space="preserve">Инвестиционные программы организаций коммунального комплекса утверждаются органами местного самоуправления. </w:t>
      </w:r>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 xml:space="preserve">Согласно требованиям Федерального закона от </w:t>
      </w:r>
      <w:r w:rsidR="00560947">
        <w:rPr>
          <w:rFonts w:eastAsia="Times New Roman" w:cs="Times New Roman"/>
          <w:kern w:val="2"/>
          <w:szCs w:val="24"/>
          <w:lang w:eastAsia="ar-SA"/>
        </w:rPr>
        <w:t>29.12.2014</w:t>
      </w:r>
      <w:r w:rsidRPr="00E143A0">
        <w:rPr>
          <w:rFonts w:eastAsia="Times New Roman" w:cs="Times New Roman"/>
          <w:kern w:val="2"/>
          <w:szCs w:val="24"/>
          <w:lang w:eastAsia="ar-SA"/>
        </w:rPr>
        <w:t xml:space="preserve"> № </w:t>
      </w:r>
      <w:r w:rsidR="00560947">
        <w:rPr>
          <w:rFonts w:eastAsia="Times New Roman" w:cs="Times New Roman"/>
          <w:kern w:val="2"/>
          <w:szCs w:val="24"/>
          <w:lang w:eastAsia="ar-SA"/>
        </w:rPr>
        <w:t>458</w:t>
      </w:r>
      <w:r w:rsidRPr="00E143A0">
        <w:rPr>
          <w:rFonts w:eastAsia="Times New Roman" w:cs="Times New Roman"/>
          <w:kern w:val="2"/>
          <w:szCs w:val="24"/>
          <w:lang w:eastAsia="ar-SA"/>
        </w:rPr>
        <w:t>-ФЗ «</w:t>
      </w:r>
      <w:r w:rsidR="00560947" w:rsidRPr="00560947">
        <w:rPr>
          <w:rFonts w:eastAsia="Times New Roman" w:cs="Times New Roman"/>
          <w:kern w:val="2"/>
          <w:szCs w:val="24"/>
          <w:lang w:eastAsia="ar-SA"/>
        </w:rPr>
        <w:t>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r w:rsidRPr="00E143A0">
        <w:rPr>
          <w:rFonts w:eastAsia="Times New Roman" w:cs="Times New Roman"/>
          <w:kern w:val="2"/>
          <w:szCs w:val="24"/>
          <w:lang w:eastAsia="ar-SA"/>
        </w:rPr>
        <w:t xml:space="preserve">»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E143A0" w:rsidRPr="00E143A0" w:rsidRDefault="00E143A0" w:rsidP="00E143A0">
      <w:pPr>
        <w:suppressAutoHyphens/>
        <w:rPr>
          <w:rFonts w:eastAsia="Times New Roman" w:cs="Times New Roman"/>
          <w:kern w:val="2"/>
          <w:szCs w:val="24"/>
          <w:lang w:eastAsia="ar-SA"/>
        </w:rPr>
      </w:pPr>
    </w:p>
    <w:p w:rsidR="00E143A0" w:rsidRPr="00E143A0" w:rsidRDefault="00E143A0" w:rsidP="00E143A0">
      <w:pPr>
        <w:spacing w:before="40" w:after="80"/>
        <w:contextualSpacing/>
        <w:rPr>
          <w:rFonts w:eastAsia="Calibri" w:cs="Times New Roman"/>
          <w:b/>
        </w:rPr>
      </w:pPr>
      <w:r w:rsidRPr="00E143A0">
        <w:rPr>
          <w:rFonts w:eastAsia="Calibri" w:cs="Times New Roman"/>
          <w:b/>
        </w:rPr>
        <w:t>Особенности принятия инвестиционных программ организаций, осуществляющих регулируемые виды деятельности в сфере теплоснабжения.</w:t>
      </w:r>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Инвестиционные программы организаций, осуществляющих регулируемые виды деятельности в сфере теплоснабжения, согласно требованиям Феде</w:t>
      </w:r>
      <w:r w:rsidR="00560947">
        <w:rPr>
          <w:rFonts w:eastAsia="Times New Roman" w:cs="Times New Roman"/>
          <w:kern w:val="2"/>
          <w:szCs w:val="24"/>
          <w:lang w:eastAsia="ar-SA"/>
        </w:rPr>
        <w:t>рального закона от 27.07.2010 № </w:t>
      </w:r>
      <w:r w:rsidRPr="00E143A0">
        <w:rPr>
          <w:rFonts w:eastAsia="Times New Roman" w:cs="Times New Roman"/>
          <w:kern w:val="2"/>
          <w:szCs w:val="24"/>
          <w:lang w:eastAsia="ar-SA"/>
        </w:rPr>
        <w:t>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E143A0" w:rsidRPr="00E143A0" w:rsidRDefault="00E143A0" w:rsidP="00E143A0">
      <w:pPr>
        <w:suppressAutoHyphens/>
        <w:rPr>
          <w:rFonts w:eastAsia="Times New Roman" w:cs="Times New Roman"/>
          <w:kern w:val="2"/>
          <w:szCs w:val="24"/>
          <w:lang w:eastAsia="ar-SA"/>
        </w:rPr>
      </w:pPr>
      <w:r w:rsidRPr="00E143A0">
        <w:rPr>
          <w:rFonts w:eastAsia="Times New Roman" w:cs="Times New Roman"/>
          <w:kern w:val="2"/>
          <w:szCs w:val="24"/>
          <w:lang w:eastAsia="ar-SA"/>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E143A0" w:rsidRPr="00E143A0" w:rsidRDefault="00E143A0" w:rsidP="00E143A0">
      <w:pPr>
        <w:suppressAutoHyphens/>
        <w:rPr>
          <w:rFonts w:eastAsia="Times New Roman" w:cs="Times New Roman"/>
          <w:kern w:val="2"/>
          <w:szCs w:val="24"/>
          <w:lang w:eastAsia="ar-SA"/>
        </w:rPr>
      </w:pPr>
    </w:p>
    <w:p w:rsidR="00E143A0" w:rsidRDefault="00E143A0" w:rsidP="00E143A0">
      <w:pPr>
        <w:rPr>
          <w:rFonts w:eastAsia="Times New Roman" w:cs="Times New Roman"/>
          <w:szCs w:val="24"/>
          <w:lang w:eastAsia="ru-RU"/>
        </w:rPr>
      </w:pPr>
      <w:r w:rsidRPr="00E143A0">
        <w:rPr>
          <w:rFonts w:eastAsia="Times New Roman" w:cs="Times New Roman"/>
          <w:szCs w:val="24"/>
          <w:lang w:eastAsia="ru-RU"/>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r w:rsidR="00560947">
        <w:rPr>
          <w:rFonts w:eastAsia="Times New Roman" w:cs="Times New Roman"/>
          <w:szCs w:val="24"/>
          <w:lang w:eastAsia="ru-RU"/>
        </w:rPr>
        <w:t>.</w:t>
      </w:r>
    </w:p>
    <w:p w:rsidR="00560947" w:rsidRDefault="00560947" w:rsidP="00E143A0">
      <w:pPr>
        <w:rPr>
          <w:rFonts w:eastAsia="Times New Roman" w:cs="Times New Roman"/>
          <w:szCs w:val="24"/>
          <w:lang w:eastAsia="ru-RU"/>
        </w:rPr>
      </w:pPr>
    </w:p>
    <w:p w:rsidR="00560947" w:rsidRPr="00627550" w:rsidRDefault="00560947" w:rsidP="00560947">
      <w:pPr>
        <w:pStyle w:val="a"/>
      </w:pPr>
      <w:bookmarkStart w:id="97" w:name="_Toc77581630"/>
      <w:bookmarkStart w:id="98" w:name="_Toc90911972"/>
      <w:r>
        <w:t>И</w:t>
      </w:r>
      <w:r w:rsidRPr="00627550">
        <w:t>сточники и объемы инвестиций по проектам</w:t>
      </w:r>
      <w:bookmarkEnd w:id="97"/>
      <w:bookmarkEnd w:id="98"/>
    </w:p>
    <w:p w:rsidR="00560947" w:rsidRPr="00F71127" w:rsidRDefault="00560947" w:rsidP="00560947">
      <w:pPr>
        <w:pStyle w:val="aa"/>
      </w:pPr>
      <w:r w:rsidRPr="00F71127">
        <w:t>Источники финансирования ин</w:t>
      </w:r>
      <w:r>
        <w:t>вестиций по проектам Программы, представленные в таблице ниже,</w:t>
      </w:r>
      <w:r w:rsidRPr="00F71127">
        <w:t xml:space="preserve"> включают: </w:t>
      </w:r>
    </w:p>
    <w:p w:rsidR="00560947" w:rsidRPr="00BD0A63" w:rsidRDefault="00560947" w:rsidP="00560947">
      <w:pPr>
        <w:pStyle w:val="afffa"/>
        <w:spacing w:line="240" w:lineRule="auto"/>
        <w:ind w:firstLine="708"/>
        <w:rPr>
          <w:b/>
        </w:rPr>
      </w:pPr>
      <w:r w:rsidRPr="00BD0A63">
        <w:rPr>
          <w:b/>
        </w:rPr>
        <w:t xml:space="preserve">внебюджетные источники: </w:t>
      </w:r>
    </w:p>
    <w:p w:rsidR="00560947" w:rsidRPr="00F71127" w:rsidRDefault="00560947" w:rsidP="007B7DDF">
      <w:pPr>
        <w:pStyle w:val="afffa"/>
        <w:numPr>
          <w:ilvl w:val="0"/>
          <w:numId w:val="31"/>
        </w:numPr>
        <w:tabs>
          <w:tab w:val="left" w:pos="993"/>
        </w:tabs>
        <w:spacing w:line="240" w:lineRule="auto"/>
        <w:ind w:left="0" w:firstLine="709"/>
      </w:pPr>
      <w:r w:rsidRPr="00F71127">
        <w:t xml:space="preserve">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560947" w:rsidRPr="00F71127" w:rsidRDefault="00560947" w:rsidP="007B7DDF">
      <w:pPr>
        <w:pStyle w:val="afffa"/>
        <w:numPr>
          <w:ilvl w:val="0"/>
          <w:numId w:val="31"/>
        </w:numPr>
        <w:tabs>
          <w:tab w:val="left" w:pos="993"/>
        </w:tabs>
        <w:spacing w:line="240" w:lineRule="auto"/>
        <w:ind w:left="0" w:firstLine="709"/>
      </w:pPr>
      <w:r w:rsidRPr="00F71127">
        <w:t xml:space="preserve">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 </w:t>
      </w:r>
    </w:p>
    <w:p w:rsidR="00560947" w:rsidRPr="00F71127" w:rsidRDefault="00560947" w:rsidP="007B7DDF">
      <w:pPr>
        <w:pStyle w:val="afffa"/>
        <w:numPr>
          <w:ilvl w:val="0"/>
          <w:numId w:val="31"/>
        </w:numPr>
        <w:tabs>
          <w:tab w:val="left" w:pos="993"/>
        </w:tabs>
        <w:spacing w:line="240" w:lineRule="auto"/>
        <w:ind w:left="0" w:firstLine="709"/>
      </w:pPr>
      <w:r w:rsidRPr="00F71127">
        <w:t xml:space="preserve">привлеченные средства (кредиты); </w:t>
      </w:r>
    </w:p>
    <w:p w:rsidR="00560947" w:rsidRPr="00F71127" w:rsidRDefault="00560947" w:rsidP="007B7DDF">
      <w:pPr>
        <w:pStyle w:val="afffa"/>
        <w:numPr>
          <w:ilvl w:val="0"/>
          <w:numId w:val="31"/>
        </w:numPr>
        <w:tabs>
          <w:tab w:val="left" w:pos="993"/>
        </w:tabs>
        <w:spacing w:line="240" w:lineRule="auto"/>
        <w:ind w:left="0" w:firstLine="709"/>
      </w:pPr>
      <w:r w:rsidRPr="00F71127">
        <w:t>средства организаций и других инвесторов (прибыль, амортизационные отчисления, снижение затрат за счет реализации</w:t>
      </w:r>
      <w:r>
        <w:t xml:space="preserve"> проектов).</w:t>
      </w:r>
    </w:p>
    <w:p w:rsidR="00560947" w:rsidRPr="00BD0A63" w:rsidRDefault="00560947" w:rsidP="00560947">
      <w:pPr>
        <w:pStyle w:val="afffa"/>
        <w:tabs>
          <w:tab w:val="left" w:pos="993"/>
        </w:tabs>
        <w:spacing w:line="240" w:lineRule="auto"/>
        <w:ind w:firstLine="709"/>
        <w:rPr>
          <w:b/>
        </w:rPr>
      </w:pPr>
      <w:r w:rsidRPr="00BD0A63">
        <w:rPr>
          <w:b/>
        </w:rPr>
        <w:t xml:space="preserve">бюджетные средства: </w:t>
      </w:r>
    </w:p>
    <w:p w:rsidR="00560947" w:rsidRPr="00F71127" w:rsidRDefault="00560947" w:rsidP="007B7DDF">
      <w:pPr>
        <w:pStyle w:val="afffa"/>
        <w:numPr>
          <w:ilvl w:val="0"/>
          <w:numId w:val="31"/>
        </w:numPr>
        <w:tabs>
          <w:tab w:val="left" w:pos="993"/>
        </w:tabs>
        <w:spacing w:line="240" w:lineRule="auto"/>
        <w:ind w:left="0" w:firstLine="709"/>
      </w:pPr>
      <w:r w:rsidRPr="00F71127">
        <w:t xml:space="preserve">федеральный бюджет; </w:t>
      </w:r>
    </w:p>
    <w:p w:rsidR="00560947" w:rsidRPr="00F71127" w:rsidRDefault="00560947" w:rsidP="007B7DDF">
      <w:pPr>
        <w:pStyle w:val="afffa"/>
        <w:numPr>
          <w:ilvl w:val="0"/>
          <w:numId w:val="31"/>
        </w:numPr>
        <w:tabs>
          <w:tab w:val="left" w:pos="993"/>
        </w:tabs>
        <w:spacing w:line="240" w:lineRule="auto"/>
        <w:ind w:left="0" w:firstLine="709"/>
      </w:pPr>
      <w:r w:rsidRPr="00F71127">
        <w:t xml:space="preserve">областной бюджет; </w:t>
      </w:r>
    </w:p>
    <w:p w:rsidR="00560947" w:rsidRDefault="00560947" w:rsidP="007B7DDF">
      <w:pPr>
        <w:pStyle w:val="a7"/>
        <w:numPr>
          <w:ilvl w:val="0"/>
          <w:numId w:val="31"/>
        </w:numPr>
        <w:tabs>
          <w:tab w:val="left" w:pos="993"/>
        </w:tabs>
        <w:ind w:left="0" w:firstLine="709"/>
      </w:pPr>
      <w:r w:rsidRPr="00F71127">
        <w:t>местный бюджет.</w:t>
      </w:r>
    </w:p>
    <w:p w:rsidR="00560947" w:rsidRDefault="00560947" w:rsidP="00560947">
      <w:pPr>
        <w:rPr>
          <w:rFonts w:eastAsia="Times New Roman" w:cs="Times New Roman"/>
          <w:szCs w:val="24"/>
          <w:lang w:eastAsia="ru-RU"/>
        </w:rPr>
        <w:sectPr w:rsidR="00560947" w:rsidSect="00E143A0">
          <w:pgSz w:w="11906" w:h="16838"/>
          <w:pgMar w:top="851" w:right="851" w:bottom="1134" w:left="851"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560947" w:rsidRDefault="00560947" w:rsidP="00560947">
      <w:pPr>
        <w:pStyle w:val="afc"/>
        <w:keepNext/>
      </w:pPr>
      <w:r>
        <w:t xml:space="preserve">Таблица </w:t>
      </w:r>
      <w:fldSimple w:instr=" SEQ Таблица \* ARABIC ">
        <w:r w:rsidR="0092546A">
          <w:rPr>
            <w:noProof/>
          </w:rPr>
          <w:t>98</w:t>
        </w:r>
      </w:fldSimple>
      <w:r w:rsidRPr="00CF613A">
        <w:rPr>
          <w:rFonts w:cs="Times New Roman"/>
        </w:rPr>
        <w:t>Объемы финансирования проектов Программы по источникам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2264"/>
        <w:gridCol w:w="2093"/>
        <w:gridCol w:w="1174"/>
        <w:gridCol w:w="1159"/>
        <w:gridCol w:w="1159"/>
        <w:gridCol w:w="1159"/>
        <w:gridCol w:w="1159"/>
        <w:gridCol w:w="1161"/>
        <w:gridCol w:w="1215"/>
        <w:gridCol w:w="1215"/>
        <w:gridCol w:w="1209"/>
      </w:tblGrid>
      <w:tr w:rsidR="00560947" w:rsidRPr="003C2366" w:rsidTr="00560947">
        <w:trPr>
          <w:tblHeader/>
          <w:jc w:val="center"/>
        </w:trPr>
        <w:tc>
          <w:tcPr>
            <w:tcW w:w="756" w:type="pct"/>
            <w:vMerge w:val="restar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Наименование</w:t>
            </w:r>
          </w:p>
        </w:tc>
        <w:tc>
          <w:tcPr>
            <w:tcW w:w="699" w:type="pct"/>
            <w:vMerge w:val="restar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Источники финансирования, тыс.руб.</w:t>
            </w:r>
          </w:p>
        </w:tc>
        <w:tc>
          <w:tcPr>
            <w:tcW w:w="3544" w:type="pct"/>
            <w:gridSpan w:val="9"/>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Сумма и источники финансирования, тыс.руб</w:t>
            </w:r>
          </w:p>
        </w:tc>
      </w:tr>
      <w:tr w:rsidR="00560947" w:rsidRPr="003C2366" w:rsidTr="00560947">
        <w:trPr>
          <w:tblHeade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vMerge/>
            <w:vAlign w:val="center"/>
            <w:hideMark/>
          </w:tcPr>
          <w:p w:rsidR="00560947" w:rsidRPr="003C2366" w:rsidRDefault="00560947" w:rsidP="00560947">
            <w:pPr>
              <w:ind w:firstLine="0"/>
              <w:jc w:val="center"/>
              <w:rPr>
                <w:rFonts w:cs="Times New Roman"/>
                <w:color w:val="000000"/>
                <w:sz w:val="20"/>
                <w:szCs w:val="20"/>
              </w:rPr>
            </w:pPr>
          </w:p>
        </w:tc>
        <w:tc>
          <w:tcPr>
            <w:tcW w:w="392" w:type="pc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Всего</w:t>
            </w:r>
          </w:p>
        </w:tc>
        <w:tc>
          <w:tcPr>
            <w:tcW w:w="387" w:type="pc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2021</w:t>
            </w:r>
          </w:p>
        </w:tc>
        <w:tc>
          <w:tcPr>
            <w:tcW w:w="387" w:type="pc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2022</w:t>
            </w:r>
          </w:p>
        </w:tc>
        <w:tc>
          <w:tcPr>
            <w:tcW w:w="387" w:type="pc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2023</w:t>
            </w:r>
          </w:p>
        </w:tc>
        <w:tc>
          <w:tcPr>
            <w:tcW w:w="387" w:type="pc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2024</w:t>
            </w:r>
          </w:p>
        </w:tc>
        <w:tc>
          <w:tcPr>
            <w:tcW w:w="388" w:type="pc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2025</w:t>
            </w:r>
          </w:p>
        </w:tc>
        <w:tc>
          <w:tcPr>
            <w:tcW w:w="406" w:type="pc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2026-2030</w:t>
            </w:r>
          </w:p>
        </w:tc>
        <w:tc>
          <w:tcPr>
            <w:tcW w:w="406" w:type="pct"/>
            <w:shd w:val="clear" w:color="auto" w:fill="auto"/>
            <w:noWrap/>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2031-2035</w:t>
            </w:r>
          </w:p>
        </w:tc>
        <w:tc>
          <w:tcPr>
            <w:tcW w:w="404" w:type="pct"/>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2036-2040</w:t>
            </w:r>
          </w:p>
        </w:tc>
      </w:tr>
      <w:tr w:rsidR="00560947" w:rsidRPr="003C2366" w:rsidTr="00560947">
        <w:trPr>
          <w:jc w:val="center"/>
        </w:trPr>
        <w:tc>
          <w:tcPr>
            <w:tcW w:w="756" w:type="pct"/>
            <w:vMerge w:val="restar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Программа инвестиционных проектов в электроснабжении</w:t>
            </w: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Всего</w:t>
            </w:r>
          </w:p>
        </w:tc>
        <w:tc>
          <w:tcPr>
            <w:tcW w:w="392"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7050,00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1762,50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1762,50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1762,50</w:t>
            </w:r>
          </w:p>
        </w:tc>
        <w:tc>
          <w:tcPr>
            <w:tcW w:w="388"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1762,50</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c>
          <w:tcPr>
            <w:tcW w:w="404" w:type="pct"/>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федеральный бюджет</w:t>
            </w:r>
          </w:p>
        </w:tc>
        <w:tc>
          <w:tcPr>
            <w:tcW w:w="392"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4" w:type="pct"/>
            <w:vAlign w:val="center"/>
          </w:tcPr>
          <w:p w:rsidR="00560947" w:rsidRDefault="00560947" w:rsidP="00560947">
            <w:pPr>
              <w:ind w:firstLine="0"/>
              <w:jc w:val="center"/>
            </w:pPr>
            <w:r w:rsidRPr="008F06DB">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областной бюджет</w:t>
            </w:r>
          </w:p>
        </w:tc>
        <w:tc>
          <w:tcPr>
            <w:tcW w:w="392"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4" w:type="pct"/>
            <w:vAlign w:val="center"/>
          </w:tcPr>
          <w:p w:rsidR="00560947" w:rsidRDefault="00560947" w:rsidP="00560947">
            <w:pPr>
              <w:ind w:firstLine="0"/>
              <w:jc w:val="center"/>
            </w:pPr>
            <w:r w:rsidRPr="008F06DB">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бюджет МО</w:t>
            </w:r>
          </w:p>
        </w:tc>
        <w:tc>
          <w:tcPr>
            <w:tcW w:w="392"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4" w:type="pct"/>
            <w:vAlign w:val="center"/>
          </w:tcPr>
          <w:p w:rsidR="00560947" w:rsidRDefault="00560947" w:rsidP="00560947">
            <w:pPr>
              <w:ind w:firstLine="0"/>
              <w:jc w:val="center"/>
            </w:pPr>
            <w:r w:rsidRPr="008F06DB">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внебюджетные источники</w:t>
            </w:r>
          </w:p>
        </w:tc>
        <w:tc>
          <w:tcPr>
            <w:tcW w:w="392"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8F06DB">
              <w:rPr>
                <w:rFonts w:cs="Times New Roman"/>
                <w:color w:val="000000"/>
                <w:sz w:val="20"/>
                <w:szCs w:val="20"/>
              </w:rPr>
              <w:t>-</w:t>
            </w:r>
          </w:p>
        </w:tc>
        <w:tc>
          <w:tcPr>
            <w:tcW w:w="404" w:type="pct"/>
            <w:vAlign w:val="center"/>
          </w:tcPr>
          <w:p w:rsidR="00560947" w:rsidRDefault="00560947" w:rsidP="00560947">
            <w:pPr>
              <w:ind w:firstLine="0"/>
              <w:jc w:val="center"/>
            </w:pPr>
            <w:r w:rsidRPr="008F06DB">
              <w:rPr>
                <w:rFonts w:cs="Times New Roman"/>
                <w:color w:val="000000"/>
                <w:sz w:val="20"/>
                <w:szCs w:val="20"/>
              </w:rPr>
              <w:t>-</w:t>
            </w:r>
          </w:p>
        </w:tc>
      </w:tr>
      <w:tr w:rsidR="00863389" w:rsidRPr="003C2366" w:rsidTr="00994BED">
        <w:trPr>
          <w:jc w:val="center"/>
        </w:trPr>
        <w:tc>
          <w:tcPr>
            <w:tcW w:w="756" w:type="pct"/>
            <w:vMerge w:val="restart"/>
            <w:shd w:val="clear" w:color="auto" w:fill="auto"/>
            <w:vAlign w:val="center"/>
            <w:hideMark/>
          </w:tcPr>
          <w:p w:rsidR="00863389" w:rsidRPr="003C2366" w:rsidRDefault="00863389" w:rsidP="00863389">
            <w:pPr>
              <w:ind w:firstLine="0"/>
              <w:jc w:val="center"/>
              <w:rPr>
                <w:rFonts w:cs="Times New Roman"/>
                <w:color w:val="000000"/>
                <w:sz w:val="20"/>
                <w:szCs w:val="20"/>
              </w:rPr>
            </w:pPr>
            <w:r w:rsidRPr="003C2366">
              <w:rPr>
                <w:rFonts w:cs="Times New Roman"/>
                <w:color w:val="000000"/>
                <w:sz w:val="20"/>
                <w:szCs w:val="20"/>
              </w:rPr>
              <w:t>Программа инвестиционных проектов в газоснабжении</w:t>
            </w:r>
          </w:p>
        </w:tc>
        <w:tc>
          <w:tcPr>
            <w:tcW w:w="699" w:type="pct"/>
            <w:shd w:val="clear" w:color="auto" w:fill="auto"/>
            <w:vAlign w:val="center"/>
            <w:hideMark/>
          </w:tcPr>
          <w:p w:rsidR="00863389" w:rsidRPr="003C2366" w:rsidRDefault="00863389" w:rsidP="00863389">
            <w:pPr>
              <w:ind w:firstLine="0"/>
              <w:jc w:val="center"/>
              <w:rPr>
                <w:rFonts w:cs="Times New Roman"/>
                <w:color w:val="000000"/>
                <w:sz w:val="20"/>
                <w:szCs w:val="20"/>
              </w:rPr>
            </w:pPr>
            <w:r w:rsidRPr="003C2366">
              <w:rPr>
                <w:rFonts w:cs="Times New Roman"/>
                <w:color w:val="000000"/>
                <w:sz w:val="20"/>
                <w:szCs w:val="20"/>
              </w:rPr>
              <w:t>Всего</w:t>
            </w:r>
          </w:p>
        </w:tc>
        <w:tc>
          <w:tcPr>
            <w:tcW w:w="392" w:type="pct"/>
            <w:tcBorders>
              <w:top w:val="nil"/>
              <w:left w:val="nil"/>
              <w:bottom w:val="single" w:sz="8" w:space="0" w:color="auto"/>
              <w:right w:val="single" w:sz="8" w:space="0" w:color="auto"/>
            </w:tcBorders>
            <w:shd w:val="clear" w:color="auto" w:fill="auto"/>
            <w:noWrap/>
            <w:vAlign w:val="center"/>
          </w:tcPr>
          <w:p w:rsidR="00863389" w:rsidRPr="003C2366" w:rsidRDefault="00863389" w:rsidP="00863389">
            <w:pPr>
              <w:ind w:firstLine="0"/>
              <w:jc w:val="center"/>
              <w:rPr>
                <w:rFonts w:cs="Times New Roman"/>
                <w:color w:val="000000"/>
                <w:sz w:val="20"/>
                <w:szCs w:val="20"/>
              </w:rPr>
            </w:pPr>
            <w:r>
              <w:rPr>
                <w:color w:val="000000"/>
                <w:sz w:val="20"/>
                <w:szCs w:val="20"/>
              </w:rPr>
              <w:t>13525650,14</w:t>
            </w:r>
          </w:p>
        </w:tc>
        <w:tc>
          <w:tcPr>
            <w:tcW w:w="387" w:type="pct"/>
            <w:tcBorders>
              <w:top w:val="nil"/>
              <w:left w:val="nil"/>
              <w:bottom w:val="single" w:sz="8" w:space="0" w:color="auto"/>
              <w:right w:val="single" w:sz="8" w:space="0" w:color="auto"/>
            </w:tcBorders>
            <w:shd w:val="clear" w:color="auto" w:fill="auto"/>
            <w:noWrap/>
            <w:vAlign w:val="center"/>
          </w:tcPr>
          <w:p w:rsidR="00863389" w:rsidRPr="003C2366" w:rsidRDefault="00863389" w:rsidP="00863389">
            <w:pPr>
              <w:ind w:firstLine="0"/>
              <w:jc w:val="center"/>
              <w:rPr>
                <w:rFonts w:cs="Times New Roman"/>
                <w:color w:val="000000"/>
                <w:sz w:val="20"/>
                <w:szCs w:val="20"/>
              </w:rPr>
            </w:pPr>
            <w:r>
              <w:rPr>
                <w:color w:val="000000"/>
                <w:sz w:val="20"/>
                <w:szCs w:val="20"/>
              </w:rPr>
              <w:t>0</w:t>
            </w:r>
          </w:p>
        </w:tc>
        <w:tc>
          <w:tcPr>
            <w:tcW w:w="387" w:type="pct"/>
            <w:tcBorders>
              <w:top w:val="nil"/>
              <w:left w:val="nil"/>
              <w:bottom w:val="single" w:sz="8" w:space="0" w:color="auto"/>
              <w:right w:val="single" w:sz="8" w:space="0" w:color="auto"/>
            </w:tcBorders>
            <w:shd w:val="clear" w:color="auto" w:fill="auto"/>
            <w:noWrap/>
            <w:vAlign w:val="center"/>
          </w:tcPr>
          <w:p w:rsidR="00863389" w:rsidRPr="003C2366" w:rsidRDefault="00863389" w:rsidP="00863389">
            <w:pPr>
              <w:ind w:firstLine="0"/>
              <w:jc w:val="center"/>
              <w:rPr>
                <w:rFonts w:cs="Times New Roman"/>
                <w:color w:val="000000"/>
                <w:sz w:val="20"/>
                <w:szCs w:val="20"/>
              </w:rPr>
            </w:pPr>
            <w:r>
              <w:rPr>
                <w:color w:val="000000"/>
                <w:sz w:val="20"/>
                <w:szCs w:val="20"/>
              </w:rPr>
              <w:t>4508550</w:t>
            </w:r>
          </w:p>
        </w:tc>
        <w:tc>
          <w:tcPr>
            <w:tcW w:w="387" w:type="pct"/>
            <w:tcBorders>
              <w:top w:val="nil"/>
              <w:left w:val="nil"/>
              <w:bottom w:val="single" w:sz="8" w:space="0" w:color="auto"/>
              <w:right w:val="single" w:sz="8" w:space="0" w:color="auto"/>
            </w:tcBorders>
            <w:shd w:val="clear" w:color="auto" w:fill="auto"/>
            <w:noWrap/>
            <w:vAlign w:val="center"/>
          </w:tcPr>
          <w:p w:rsidR="00863389" w:rsidRPr="003C2366" w:rsidRDefault="00863389" w:rsidP="00863389">
            <w:pPr>
              <w:ind w:firstLine="0"/>
              <w:jc w:val="center"/>
              <w:rPr>
                <w:rFonts w:cs="Times New Roman"/>
                <w:color w:val="000000"/>
                <w:sz w:val="20"/>
                <w:szCs w:val="20"/>
              </w:rPr>
            </w:pPr>
            <w:r>
              <w:rPr>
                <w:color w:val="000000"/>
                <w:sz w:val="20"/>
                <w:szCs w:val="20"/>
              </w:rPr>
              <w:t>4508550</w:t>
            </w:r>
          </w:p>
        </w:tc>
        <w:tc>
          <w:tcPr>
            <w:tcW w:w="387" w:type="pct"/>
            <w:tcBorders>
              <w:top w:val="nil"/>
              <w:left w:val="nil"/>
              <w:bottom w:val="single" w:sz="8" w:space="0" w:color="auto"/>
              <w:right w:val="single" w:sz="8" w:space="0" w:color="auto"/>
            </w:tcBorders>
            <w:shd w:val="clear" w:color="auto" w:fill="auto"/>
            <w:noWrap/>
            <w:vAlign w:val="center"/>
          </w:tcPr>
          <w:p w:rsidR="00863389" w:rsidRPr="003C2366" w:rsidRDefault="00863389" w:rsidP="00863389">
            <w:pPr>
              <w:ind w:firstLine="0"/>
              <w:jc w:val="center"/>
              <w:rPr>
                <w:rFonts w:cs="Times New Roman"/>
                <w:color w:val="000000"/>
                <w:sz w:val="20"/>
                <w:szCs w:val="20"/>
              </w:rPr>
            </w:pPr>
            <w:r>
              <w:rPr>
                <w:color w:val="000000"/>
                <w:sz w:val="20"/>
                <w:szCs w:val="20"/>
              </w:rPr>
              <w:t>4508550</w:t>
            </w:r>
          </w:p>
        </w:tc>
        <w:tc>
          <w:tcPr>
            <w:tcW w:w="388" w:type="pct"/>
            <w:tcBorders>
              <w:top w:val="nil"/>
              <w:left w:val="nil"/>
              <w:bottom w:val="single" w:sz="8" w:space="0" w:color="auto"/>
              <w:right w:val="single" w:sz="8" w:space="0" w:color="auto"/>
            </w:tcBorders>
            <w:shd w:val="clear" w:color="auto" w:fill="auto"/>
            <w:noWrap/>
            <w:vAlign w:val="center"/>
          </w:tcPr>
          <w:p w:rsidR="00863389" w:rsidRPr="003C2366" w:rsidRDefault="00863389" w:rsidP="00863389">
            <w:pPr>
              <w:ind w:firstLine="0"/>
              <w:jc w:val="center"/>
              <w:rPr>
                <w:rFonts w:cs="Times New Roman"/>
                <w:color w:val="000000"/>
                <w:sz w:val="20"/>
                <w:szCs w:val="20"/>
              </w:rPr>
            </w:pPr>
            <w:r>
              <w:rPr>
                <w:color w:val="000000"/>
                <w:sz w:val="20"/>
                <w:szCs w:val="20"/>
              </w:rPr>
              <w:t>0</w:t>
            </w:r>
          </w:p>
        </w:tc>
        <w:tc>
          <w:tcPr>
            <w:tcW w:w="406" w:type="pct"/>
            <w:tcBorders>
              <w:top w:val="nil"/>
              <w:left w:val="nil"/>
              <w:bottom w:val="single" w:sz="8" w:space="0" w:color="auto"/>
              <w:right w:val="single" w:sz="8" w:space="0" w:color="auto"/>
            </w:tcBorders>
            <w:shd w:val="clear" w:color="auto" w:fill="auto"/>
            <w:noWrap/>
            <w:vAlign w:val="center"/>
          </w:tcPr>
          <w:p w:rsidR="00863389" w:rsidRPr="003C2366" w:rsidRDefault="00863389" w:rsidP="00863389">
            <w:pPr>
              <w:ind w:firstLine="0"/>
              <w:jc w:val="center"/>
              <w:rPr>
                <w:rFonts w:cs="Times New Roman"/>
                <w:color w:val="000000"/>
                <w:sz w:val="20"/>
                <w:szCs w:val="20"/>
              </w:rPr>
            </w:pPr>
            <w:r>
              <w:rPr>
                <w:color w:val="000000"/>
                <w:sz w:val="20"/>
                <w:szCs w:val="20"/>
              </w:rPr>
              <w:t>0</w:t>
            </w:r>
          </w:p>
        </w:tc>
        <w:tc>
          <w:tcPr>
            <w:tcW w:w="406" w:type="pct"/>
            <w:tcBorders>
              <w:top w:val="nil"/>
              <w:left w:val="nil"/>
              <w:bottom w:val="single" w:sz="8" w:space="0" w:color="auto"/>
              <w:right w:val="single" w:sz="8" w:space="0" w:color="auto"/>
            </w:tcBorders>
            <w:shd w:val="clear" w:color="auto" w:fill="auto"/>
            <w:noWrap/>
            <w:vAlign w:val="center"/>
          </w:tcPr>
          <w:p w:rsidR="00863389" w:rsidRPr="003C2366" w:rsidRDefault="00863389" w:rsidP="00863389">
            <w:pPr>
              <w:ind w:firstLine="0"/>
              <w:jc w:val="center"/>
              <w:rPr>
                <w:rFonts w:cs="Times New Roman"/>
                <w:color w:val="000000"/>
                <w:sz w:val="20"/>
                <w:szCs w:val="20"/>
              </w:rPr>
            </w:pPr>
            <w:r>
              <w:rPr>
                <w:color w:val="000000"/>
                <w:sz w:val="20"/>
                <w:szCs w:val="20"/>
              </w:rPr>
              <w:t>0</w:t>
            </w:r>
          </w:p>
        </w:tc>
        <w:tc>
          <w:tcPr>
            <w:tcW w:w="404" w:type="pct"/>
            <w:tcBorders>
              <w:top w:val="nil"/>
              <w:left w:val="nil"/>
              <w:bottom w:val="single" w:sz="8" w:space="0" w:color="auto"/>
              <w:right w:val="single" w:sz="8" w:space="0" w:color="auto"/>
            </w:tcBorders>
            <w:shd w:val="clear" w:color="auto" w:fill="auto"/>
            <w:vAlign w:val="center"/>
          </w:tcPr>
          <w:p w:rsidR="00863389" w:rsidRPr="003C2366" w:rsidRDefault="00863389" w:rsidP="00863389">
            <w:pPr>
              <w:ind w:firstLine="0"/>
              <w:jc w:val="center"/>
              <w:rPr>
                <w:rFonts w:cs="Times New Roman"/>
                <w:color w:val="000000"/>
                <w:sz w:val="20"/>
                <w:szCs w:val="20"/>
              </w:rPr>
            </w:pPr>
            <w:r>
              <w:rPr>
                <w:color w:val="000000"/>
                <w:sz w:val="20"/>
                <w:szCs w:val="20"/>
              </w:rPr>
              <w:t>0</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федеральный бюджет</w:t>
            </w:r>
          </w:p>
        </w:tc>
        <w:tc>
          <w:tcPr>
            <w:tcW w:w="392"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4" w:type="pct"/>
            <w:vAlign w:val="center"/>
          </w:tcPr>
          <w:p w:rsidR="00560947" w:rsidRDefault="00560947" w:rsidP="00560947">
            <w:pPr>
              <w:ind w:firstLine="0"/>
              <w:jc w:val="center"/>
            </w:pPr>
            <w:r w:rsidRPr="002A5F01">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областной бюджет</w:t>
            </w:r>
          </w:p>
        </w:tc>
        <w:tc>
          <w:tcPr>
            <w:tcW w:w="392"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4" w:type="pct"/>
            <w:vAlign w:val="center"/>
          </w:tcPr>
          <w:p w:rsidR="00560947" w:rsidRDefault="00560947" w:rsidP="00560947">
            <w:pPr>
              <w:ind w:firstLine="0"/>
              <w:jc w:val="center"/>
            </w:pPr>
            <w:r w:rsidRPr="002A5F01">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бюджет МО</w:t>
            </w:r>
          </w:p>
        </w:tc>
        <w:tc>
          <w:tcPr>
            <w:tcW w:w="392"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4" w:type="pct"/>
            <w:vAlign w:val="center"/>
          </w:tcPr>
          <w:p w:rsidR="00560947" w:rsidRDefault="00560947" w:rsidP="00560947">
            <w:pPr>
              <w:ind w:firstLine="0"/>
              <w:jc w:val="center"/>
            </w:pPr>
            <w:r w:rsidRPr="002A5F01">
              <w:rPr>
                <w:rFonts w:cs="Times New Roman"/>
                <w:color w:val="000000"/>
                <w:sz w:val="20"/>
                <w:szCs w:val="20"/>
              </w:rPr>
              <w:t>-</w:t>
            </w:r>
          </w:p>
        </w:tc>
      </w:tr>
      <w:tr w:rsidR="00560947" w:rsidRPr="003C2366" w:rsidTr="008C1296">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внебюджетные источники</w:t>
            </w:r>
          </w:p>
        </w:tc>
        <w:tc>
          <w:tcPr>
            <w:tcW w:w="392" w:type="pct"/>
            <w:tcBorders>
              <w:bottom w:val="single" w:sz="4" w:space="0" w:color="auto"/>
            </w:tcBorders>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2A5F01">
              <w:rPr>
                <w:rFonts w:cs="Times New Roman"/>
                <w:color w:val="000000"/>
                <w:sz w:val="20"/>
                <w:szCs w:val="20"/>
              </w:rPr>
              <w:t>-</w:t>
            </w:r>
          </w:p>
        </w:tc>
        <w:tc>
          <w:tcPr>
            <w:tcW w:w="404" w:type="pct"/>
            <w:vAlign w:val="center"/>
          </w:tcPr>
          <w:p w:rsidR="00560947" w:rsidRDefault="00560947" w:rsidP="00560947">
            <w:pPr>
              <w:ind w:firstLine="0"/>
              <w:jc w:val="center"/>
            </w:pPr>
            <w:r w:rsidRPr="002A5F01">
              <w:rPr>
                <w:rFonts w:cs="Times New Roman"/>
                <w:color w:val="000000"/>
                <w:sz w:val="20"/>
                <w:szCs w:val="20"/>
              </w:rPr>
              <w:t>-</w:t>
            </w:r>
          </w:p>
        </w:tc>
      </w:tr>
      <w:tr w:rsidR="00C16E7B" w:rsidRPr="00C16E7B" w:rsidTr="008C1296">
        <w:trPr>
          <w:jc w:val="center"/>
        </w:trPr>
        <w:tc>
          <w:tcPr>
            <w:tcW w:w="756" w:type="pct"/>
            <w:vMerge w:val="restart"/>
            <w:shd w:val="clear" w:color="auto" w:fill="auto"/>
            <w:vAlign w:val="center"/>
            <w:hideMark/>
          </w:tcPr>
          <w:p w:rsidR="00C16E7B" w:rsidRPr="003C2366" w:rsidRDefault="00C16E7B" w:rsidP="00C16E7B">
            <w:pPr>
              <w:ind w:firstLine="0"/>
              <w:jc w:val="center"/>
              <w:rPr>
                <w:rFonts w:cs="Times New Roman"/>
                <w:color w:val="000000"/>
                <w:sz w:val="20"/>
                <w:szCs w:val="20"/>
              </w:rPr>
            </w:pPr>
            <w:r w:rsidRPr="003C2366">
              <w:rPr>
                <w:rFonts w:cs="Times New Roman"/>
                <w:color w:val="000000"/>
                <w:sz w:val="20"/>
                <w:szCs w:val="20"/>
              </w:rPr>
              <w:t>Программа инвестиционных проектов в теплоснабжении</w:t>
            </w:r>
          </w:p>
        </w:tc>
        <w:tc>
          <w:tcPr>
            <w:tcW w:w="699" w:type="pct"/>
            <w:tcBorders>
              <w:right w:val="single" w:sz="4" w:space="0" w:color="auto"/>
            </w:tcBorders>
            <w:shd w:val="clear" w:color="auto" w:fill="auto"/>
            <w:vAlign w:val="center"/>
            <w:hideMark/>
          </w:tcPr>
          <w:p w:rsidR="00C16E7B" w:rsidRPr="003C2366" w:rsidRDefault="00C16E7B" w:rsidP="00C16E7B">
            <w:pPr>
              <w:ind w:firstLine="0"/>
              <w:jc w:val="center"/>
              <w:rPr>
                <w:rFonts w:cs="Times New Roman"/>
                <w:color w:val="000000"/>
                <w:sz w:val="20"/>
                <w:szCs w:val="20"/>
              </w:rPr>
            </w:pPr>
            <w:r w:rsidRPr="003C2366">
              <w:rPr>
                <w:rFonts w:cs="Times New Roman"/>
                <w:color w:val="000000"/>
                <w:sz w:val="20"/>
                <w:szCs w:val="20"/>
              </w:rPr>
              <w:t>Всего</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Default="00C16E7B" w:rsidP="00C16E7B">
            <w:pPr>
              <w:ind w:firstLine="0"/>
              <w:jc w:val="center"/>
              <w:rPr>
                <w:color w:val="000000"/>
                <w:sz w:val="20"/>
                <w:szCs w:val="20"/>
              </w:rPr>
            </w:pPr>
            <w:r>
              <w:rPr>
                <w:color w:val="000000"/>
                <w:sz w:val="20"/>
                <w:szCs w:val="20"/>
              </w:rPr>
              <w:t>7959826,77</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Default="00C16E7B" w:rsidP="00C16E7B">
            <w:pPr>
              <w:ind w:firstLine="0"/>
              <w:jc w:val="center"/>
              <w:rPr>
                <w:color w:val="000000"/>
                <w:sz w:val="20"/>
                <w:szCs w:val="20"/>
              </w:rPr>
            </w:pPr>
            <w:r>
              <w:rPr>
                <w:color w:val="000000"/>
                <w:sz w:val="20"/>
                <w:szCs w:val="20"/>
              </w:rPr>
              <w:t>0,00</w:t>
            </w:r>
          </w:p>
        </w:tc>
        <w:tc>
          <w:tcPr>
            <w:tcW w:w="387" w:type="pct"/>
            <w:tcBorders>
              <w:top w:val="single" w:sz="8" w:space="0" w:color="auto"/>
              <w:left w:val="single" w:sz="4" w:space="0" w:color="auto"/>
              <w:bottom w:val="single" w:sz="8" w:space="0" w:color="auto"/>
              <w:right w:val="single" w:sz="8" w:space="0" w:color="auto"/>
            </w:tcBorders>
            <w:shd w:val="clear" w:color="auto" w:fill="auto"/>
            <w:noWrap/>
            <w:vAlign w:val="center"/>
          </w:tcPr>
          <w:p w:rsidR="00C16E7B" w:rsidRDefault="00C16E7B" w:rsidP="00C16E7B">
            <w:pPr>
              <w:ind w:firstLine="0"/>
              <w:jc w:val="center"/>
              <w:rPr>
                <w:color w:val="000000"/>
                <w:sz w:val="20"/>
                <w:szCs w:val="20"/>
              </w:rPr>
            </w:pPr>
            <w:r>
              <w:rPr>
                <w:color w:val="000000"/>
                <w:sz w:val="20"/>
                <w:szCs w:val="20"/>
              </w:rPr>
              <w:t>183718,28</w:t>
            </w:r>
          </w:p>
        </w:tc>
        <w:tc>
          <w:tcPr>
            <w:tcW w:w="387" w:type="pct"/>
            <w:tcBorders>
              <w:top w:val="single" w:sz="8" w:space="0" w:color="auto"/>
              <w:left w:val="nil"/>
              <w:bottom w:val="single" w:sz="8" w:space="0" w:color="auto"/>
              <w:right w:val="single" w:sz="8" w:space="0" w:color="auto"/>
            </w:tcBorders>
            <w:shd w:val="clear" w:color="auto" w:fill="auto"/>
            <w:noWrap/>
            <w:vAlign w:val="center"/>
          </w:tcPr>
          <w:p w:rsidR="00C16E7B" w:rsidRDefault="00C16E7B" w:rsidP="00C16E7B">
            <w:pPr>
              <w:ind w:firstLine="0"/>
              <w:jc w:val="center"/>
              <w:rPr>
                <w:color w:val="000000"/>
                <w:sz w:val="20"/>
                <w:szCs w:val="20"/>
              </w:rPr>
            </w:pPr>
            <w:r>
              <w:rPr>
                <w:color w:val="000000"/>
                <w:sz w:val="20"/>
                <w:szCs w:val="20"/>
              </w:rPr>
              <w:t>243210,06</w:t>
            </w:r>
          </w:p>
        </w:tc>
        <w:tc>
          <w:tcPr>
            <w:tcW w:w="387" w:type="pct"/>
            <w:tcBorders>
              <w:top w:val="single" w:sz="8" w:space="0" w:color="auto"/>
              <w:left w:val="nil"/>
              <w:bottom w:val="single" w:sz="8" w:space="0" w:color="auto"/>
              <w:right w:val="single" w:sz="8" w:space="0" w:color="auto"/>
            </w:tcBorders>
            <w:shd w:val="clear" w:color="auto" w:fill="auto"/>
            <w:noWrap/>
            <w:vAlign w:val="center"/>
          </w:tcPr>
          <w:p w:rsidR="00C16E7B" w:rsidRDefault="00C16E7B" w:rsidP="00C16E7B">
            <w:pPr>
              <w:ind w:firstLine="0"/>
              <w:jc w:val="center"/>
              <w:rPr>
                <w:color w:val="000000"/>
                <w:sz w:val="20"/>
                <w:szCs w:val="20"/>
              </w:rPr>
            </w:pPr>
            <w:r>
              <w:rPr>
                <w:color w:val="000000"/>
                <w:sz w:val="20"/>
                <w:szCs w:val="20"/>
              </w:rPr>
              <w:t>301138,26</w:t>
            </w:r>
          </w:p>
        </w:tc>
        <w:tc>
          <w:tcPr>
            <w:tcW w:w="388" w:type="pct"/>
            <w:tcBorders>
              <w:top w:val="single" w:sz="8" w:space="0" w:color="auto"/>
              <w:left w:val="nil"/>
              <w:bottom w:val="single" w:sz="8" w:space="0" w:color="auto"/>
              <w:right w:val="single" w:sz="8" w:space="0" w:color="auto"/>
            </w:tcBorders>
            <w:shd w:val="clear" w:color="auto" w:fill="auto"/>
            <w:noWrap/>
            <w:vAlign w:val="center"/>
          </w:tcPr>
          <w:p w:rsidR="00C16E7B" w:rsidRDefault="00C16E7B" w:rsidP="00C16E7B">
            <w:pPr>
              <w:ind w:firstLine="0"/>
              <w:jc w:val="center"/>
              <w:rPr>
                <w:color w:val="000000"/>
                <w:sz w:val="20"/>
                <w:szCs w:val="20"/>
              </w:rPr>
            </w:pPr>
            <w:r>
              <w:rPr>
                <w:color w:val="000000"/>
                <w:sz w:val="20"/>
                <w:szCs w:val="20"/>
              </w:rPr>
              <w:t>291271,92</w:t>
            </w:r>
          </w:p>
        </w:tc>
        <w:tc>
          <w:tcPr>
            <w:tcW w:w="406" w:type="pct"/>
            <w:tcBorders>
              <w:top w:val="single" w:sz="8" w:space="0" w:color="auto"/>
              <w:left w:val="nil"/>
              <w:bottom w:val="single" w:sz="8" w:space="0" w:color="auto"/>
              <w:right w:val="single" w:sz="8" w:space="0" w:color="auto"/>
            </w:tcBorders>
            <w:shd w:val="clear" w:color="auto" w:fill="auto"/>
            <w:noWrap/>
            <w:vAlign w:val="center"/>
          </w:tcPr>
          <w:p w:rsidR="00C16E7B" w:rsidRDefault="00C16E7B" w:rsidP="00C16E7B">
            <w:pPr>
              <w:ind w:firstLine="0"/>
              <w:jc w:val="center"/>
              <w:rPr>
                <w:color w:val="000000"/>
                <w:sz w:val="20"/>
                <w:szCs w:val="20"/>
              </w:rPr>
            </w:pPr>
            <w:r>
              <w:rPr>
                <w:color w:val="000000"/>
                <w:sz w:val="20"/>
                <w:szCs w:val="20"/>
              </w:rPr>
              <w:t>1920481,61</w:t>
            </w:r>
          </w:p>
        </w:tc>
        <w:tc>
          <w:tcPr>
            <w:tcW w:w="406" w:type="pct"/>
            <w:tcBorders>
              <w:top w:val="single" w:sz="8" w:space="0" w:color="auto"/>
              <w:left w:val="nil"/>
              <w:bottom w:val="single" w:sz="8" w:space="0" w:color="auto"/>
              <w:right w:val="single" w:sz="8" w:space="0" w:color="auto"/>
            </w:tcBorders>
            <w:shd w:val="clear" w:color="auto" w:fill="auto"/>
            <w:noWrap/>
            <w:vAlign w:val="center"/>
          </w:tcPr>
          <w:p w:rsidR="00C16E7B" w:rsidRDefault="00C16E7B" w:rsidP="00C16E7B">
            <w:pPr>
              <w:ind w:firstLine="0"/>
              <w:jc w:val="center"/>
              <w:rPr>
                <w:color w:val="000000"/>
                <w:sz w:val="20"/>
                <w:szCs w:val="20"/>
              </w:rPr>
            </w:pPr>
            <w:r>
              <w:rPr>
                <w:color w:val="000000"/>
                <w:sz w:val="20"/>
                <w:szCs w:val="20"/>
              </w:rPr>
              <w:t>3031171,23</w:t>
            </w:r>
          </w:p>
        </w:tc>
        <w:tc>
          <w:tcPr>
            <w:tcW w:w="404" w:type="pct"/>
            <w:tcBorders>
              <w:top w:val="single" w:sz="8" w:space="0" w:color="auto"/>
              <w:left w:val="nil"/>
              <w:bottom w:val="single" w:sz="8" w:space="0" w:color="auto"/>
              <w:right w:val="single" w:sz="4" w:space="0" w:color="auto"/>
            </w:tcBorders>
            <w:shd w:val="clear" w:color="auto" w:fill="auto"/>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1988835,40</w:t>
            </w:r>
          </w:p>
        </w:tc>
      </w:tr>
      <w:tr w:rsidR="00560947" w:rsidRPr="003C2366" w:rsidTr="008C1296">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Федеральный бюджет</w:t>
            </w:r>
          </w:p>
        </w:tc>
        <w:tc>
          <w:tcPr>
            <w:tcW w:w="392" w:type="pct"/>
            <w:tcBorders>
              <w:top w:val="single" w:sz="4" w:space="0" w:color="auto"/>
              <w:right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tcBorders>
              <w:top w:val="single" w:sz="4" w:space="0" w:color="auto"/>
              <w:left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8"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6"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6"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4" w:type="pct"/>
            <w:vAlign w:val="center"/>
          </w:tcPr>
          <w:p w:rsidR="00560947" w:rsidRDefault="00560947" w:rsidP="00C16E7B">
            <w:pPr>
              <w:ind w:firstLine="0"/>
              <w:jc w:val="center"/>
            </w:pPr>
            <w:r w:rsidRPr="009F153B">
              <w:rPr>
                <w:rFonts w:cs="Times New Roman"/>
                <w:color w:val="000000"/>
                <w:sz w:val="20"/>
                <w:szCs w:val="20"/>
              </w:rPr>
              <w:t>-</w:t>
            </w:r>
          </w:p>
        </w:tc>
      </w:tr>
      <w:tr w:rsidR="00560947" w:rsidRPr="003C2366" w:rsidTr="00C16E7B">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Областной бюджет</w:t>
            </w:r>
          </w:p>
        </w:tc>
        <w:tc>
          <w:tcPr>
            <w:tcW w:w="392"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8"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6"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6"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4" w:type="pct"/>
            <w:vAlign w:val="center"/>
          </w:tcPr>
          <w:p w:rsidR="00560947" w:rsidRDefault="00560947" w:rsidP="00C16E7B">
            <w:pPr>
              <w:ind w:firstLine="0"/>
              <w:jc w:val="center"/>
            </w:pPr>
            <w:r w:rsidRPr="009F153B">
              <w:rPr>
                <w:rFonts w:cs="Times New Roman"/>
                <w:color w:val="000000"/>
                <w:sz w:val="20"/>
                <w:szCs w:val="20"/>
              </w:rPr>
              <w:t>-</w:t>
            </w:r>
          </w:p>
        </w:tc>
      </w:tr>
      <w:tr w:rsidR="00560947" w:rsidRPr="003C2366" w:rsidTr="00C16E7B">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Бюджет МО</w:t>
            </w:r>
          </w:p>
        </w:tc>
        <w:tc>
          <w:tcPr>
            <w:tcW w:w="392"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8"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6"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6" w:type="pct"/>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4" w:type="pct"/>
            <w:vAlign w:val="center"/>
          </w:tcPr>
          <w:p w:rsidR="00560947" w:rsidRDefault="00560947" w:rsidP="00C16E7B">
            <w:pPr>
              <w:ind w:firstLine="0"/>
              <w:jc w:val="center"/>
            </w:pPr>
            <w:r w:rsidRPr="009F153B">
              <w:rPr>
                <w:rFonts w:cs="Times New Roman"/>
                <w:color w:val="000000"/>
                <w:sz w:val="20"/>
                <w:szCs w:val="20"/>
              </w:rPr>
              <w:t>-</w:t>
            </w:r>
          </w:p>
        </w:tc>
      </w:tr>
      <w:tr w:rsidR="00560947" w:rsidRPr="003C2366" w:rsidTr="008C1296">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Внебюджетные источники</w:t>
            </w:r>
          </w:p>
        </w:tc>
        <w:tc>
          <w:tcPr>
            <w:tcW w:w="392" w:type="pct"/>
            <w:tcBorders>
              <w:bottom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388" w:type="pct"/>
            <w:tcBorders>
              <w:bottom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6" w:type="pct"/>
            <w:tcBorders>
              <w:bottom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6" w:type="pct"/>
            <w:tcBorders>
              <w:bottom w:val="single" w:sz="4" w:space="0" w:color="auto"/>
            </w:tcBorders>
            <w:shd w:val="clear" w:color="auto" w:fill="auto"/>
            <w:noWrap/>
            <w:vAlign w:val="center"/>
          </w:tcPr>
          <w:p w:rsidR="00560947" w:rsidRDefault="00560947" w:rsidP="00C16E7B">
            <w:pPr>
              <w:ind w:firstLine="0"/>
              <w:jc w:val="center"/>
            </w:pPr>
            <w:r w:rsidRPr="009F153B">
              <w:rPr>
                <w:rFonts w:cs="Times New Roman"/>
                <w:color w:val="000000"/>
                <w:sz w:val="20"/>
                <w:szCs w:val="20"/>
              </w:rPr>
              <w:t>-</w:t>
            </w:r>
          </w:p>
        </w:tc>
        <w:tc>
          <w:tcPr>
            <w:tcW w:w="404" w:type="pct"/>
            <w:tcBorders>
              <w:bottom w:val="single" w:sz="4" w:space="0" w:color="auto"/>
            </w:tcBorders>
            <w:vAlign w:val="center"/>
          </w:tcPr>
          <w:p w:rsidR="00560947" w:rsidRDefault="00560947" w:rsidP="00C16E7B">
            <w:pPr>
              <w:ind w:firstLine="0"/>
              <w:jc w:val="center"/>
            </w:pPr>
            <w:r w:rsidRPr="009F153B">
              <w:rPr>
                <w:rFonts w:cs="Times New Roman"/>
                <w:color w:val="000000"/>
                <w:sz w:val="20"/>
                <w:szCs w:val="20"/>
              </w:rPr>
              <w:t>-</w:t>
            </w:r>
          </w:p>
        </w:tc>
      </w:tr>
      <w:tr w:rsidR="00C16E7B" w:rsidRPr="003C2366" w:rsidTr="008C1296">
        <w:trPr>
          <w:jc w:val="center"/>
        </w:trPr>
        <w:tc>
          <w:tcPr>
            <w:tcW w:w="756" w:type="pct"/>
            <w:vMerge w:val="restart"/>
            <w:shd w:val="clear" w:color="auto" w:fill="auto"/>
            <w:vAlign w:val="center"/>
            <w:hideMark/>
          </w:tcPr>
          <w:p w:rsidR="00C16E7B" w:rsidRPr="003C2366" w:rsidRDefault="00C16E7B" w:rsidP="00C16E7B">
            <w:pPr>
              <w:ind w:firstLine="0"/>
              <w:jc w:val="center"/>
              <w:rPr>
                <w:rFonts w:cs="Times New Roman"/>
                <w:color w:val="000000"/>
                <w:sz w:val="20"/>
                <w:szCs w:val="20"/>
              </w:rPr>
            </w:pPr>
            <w:r w:rsidRPr="003C2366">
              <w:rPr>
                <w:rFonts w:cs="Times New Roman"/>
                <w:color w:val="000000"/>
                <w:sz w:val="20"/>
                <w:szCs w:val="20"/>
              </w:rPr>
              <w:t>Программа инвестиционных проектов в водоснабжении</w:t>
            </w:r>
          </w:p>
        </w:tc>
        <w:tc>
          <w:tcPr>
            <w:tcW w:w="699" w:type="pct"/>
            <w:tcBorders>
              <w:right w:val="single" w:sz="4" w:space="0" w:color="auto"/>
            </w:tcBorders>
            <w:shd w:val="clear" w:color="auto" w:fill="auto"/>
            <w:vAlign w:val="center"/>
            <w:hideMark/>
          </w:tcPr>
          <w:p w:rsidR="00C16E7B" w:rsidRPr="003C2366" w:rsidRDefault="00C16E7B" w:rsidP="00C16E7B">
            <w:pPr>
              <w:ind w:firstLine="0"/>
              <w:jc w:val="center"/>
              <w:rPr>
                <w:rFonts w:cs="Times New Roman"/>
                <w:color w:val="000000"/>
                <w:sz w:val="20"/>
                <w:szCs w:val="20"/>
              </w:rPr>
            </w:pPr>
            <w:r w:rsidRPr="003C2366">
              <w:rPr>
                <w:rFonts w:cs="Times New Roman"/>
                <w:color w:val="000000"/>
                <w:sz w:val="20"/>
                <w:szCs w:val="20"/>
              </w:rPr>
              <w:t>Всего</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666570,12</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46700,00</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138293,61</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68292,54</w:t>
            </w:r>
          </w:p>
        </w:tc>
        <w:tc>
          <w:tcPr>
            <w:tcW w:w="3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71842,54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63257,07</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139092,19</w:t>
            </w: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139092,19</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C16E7B" w:rsidRPr="00C16E7B" w:rsidRDefault="00C16E7B" w:rsidP="00C16E7B">
            <w:pPr>
              <w:ind w:firstLine="0"/>
              <w:jc w:val="center"/>
              <w:rPr>
                <w:rFonts w:cs="Times New Roman"/>
                <w:color w:val="000000"/>
                <w:sz w:val="20"/>
                <w:szCs w:val="20"/>
              </w:rPr>
            </w:pPr>
            <w:r w:rsidRPr="00C16E7B">
              <w:rPr>
                <w:rFonts w:cs="Times New Roman"/>
                <w:color w:val="000000"/>
                <w:sz w:val="20"/>
                <w:szCs w:val="20"/>
              </w:rPr>
              <w:t>0,00</w:t>
            </w:r>
          </w:p>
        </w:tc>
      </w:tr>
      <w:tr w:rsidR="00560947" w:rsidRPr="003C2366" w:rsidTr="008C1296">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Федеральный бюджет</w:t>
            </w:r>
          </w:p>
        </w:tc>
        <w:tc>
          <w:tcPr>
            <w:tcW w:w="392" w:type="pct"/>
            <w:tcBorders>
              <w:top w:val="single" w:sz="4" w:space="0" w:color="auto"/>
              <w:right w:val="single" w:sz="4" w:space="0" w:color="auto"/>
            </w:tcBorders>
            <w:shd w:val="clear" w:color="auto" w:fill="auto"/>
            <w:noWrap/>
            <w:vAlign w:val="center"/>
          </w:tcPr>
          <w:p w:rsidR="00560947" w:rsidRDefault="00560947" w:rsidP="00C16E7B">
            <w:pPr>
              <w:ind w:firstLine="0"/>
              <w:jc w:val="center"/>
            </w:pPr>
            <w:r w:rsidRPr="00A57241">
              <w:rPr>
                <w:rFonts w:cs="Times New Roman"/>
                <w:color w:val="000000"/>
                <w:sz w:val="20"/>
                <w:szCs w:val="20"/>
              </w:rPr>
              <w:t>-</w:t>
            </w:r>
          </w:p>
        </w:tc>
        <w:tc>
          <w:tcPr>
            <w:tcW w:w="387" w:type="pct"/>
            <w:tcBorders>
              <w:top w:val="single" w:sz="4" w:space="0" w:color="auto"/>
              <w:left w:val="single" w:sz="4" w:space="0" w:color="auto"/>
            </w:tcBorders>
            <w:shd w:val="clear" w:color="auto" w:fill="auto"/>
            <w:noWrap/>
            <w:vAlign w:val="center"/>
          </w:tcPr>
          <w:p w:rsidR="00560947" w:rsidRDefault="00560947" w:rsidP="00C16E7B">
            <w:pPr>
              <w:ind w:firstLine="0"/>
              <w:jc w:val="center"/>
            </w:pPr>
            <w:r w:rsidRPr="00A57241">
              <w:rPr>
                <w:rFonts w:cs="Times New Roman"/>
                <w:color w:val="000000"/>
                <w:sz w:val="20"/>
                <w:szCs w:val="20"/>
              </w:rPr>
              <w:t>-</w:t>
            </w:r>
          </w:p>
        </w:tc>
        <w:tc>
          <w:tcPr>
            <w:tcW w:w="387" w:type="pct"/>
            <w:tcBorders>
              <w:top w:val="single" w:sz="4" w:space="0" w:color="auto"/>
            </w:tcBorders>
            <w:shd w:val="clear" w:color="auto" w:fill="auto"/>
            <w:noWrap/>
            <w:vAlign w:val="center"/>
          </w:tcPr>
          <w:p w:rsidR="00560947" w:rsidRDefault="00560947" w:rsidP="00C16E7B">
            <w:pPr>
              <w:ind w:firstLine="0"/>
              <w:jc w:val="center"/>
            </w:pPr>
            <w:r w:rsidRPr="00A57241">
              <w:rPr>
                <w:rFonts w:cs="Times New Roman"/>
                <w:color w:val="000000"/>
                <w:sz w:val="20"/>
                <w:szCs w:val="20"/>
              </w:rPr>
              <w:t>-</w:t>
            </w:r>
          </w:p>
        </w:tc>
        <w:tc>
          <w:tcPr>
            <w:tcW w:w="387" w:type="pct"/>
            <w:tcBorders>
              <w:top w:val="single" w:sz="4" w:space="0" w:color="auto"/>
            </w:tcBorders>
            <w:shd w:val="clear" w:color="auto" w:fill="auto"/>
            <w:noWrap/>
            <w:vAlign w:val="center"/>
          </w:tcPr>
          <w:p w:rsidR="00560947" w:rsidRDefault="00560947" w:rsidP="00C16E7B">
            <w:pPr>
              <w:ind w:firstLine="0"/>
              <w:jc w:val="center"/>
            </w:pPr>
            <w:r w:rsidRPr="00A57241">
              <w:rPr>
                <w:rFonts w:cs="Times New Roman"/>
                <w:color w:val="000000"/>
                <w:sz w:val="20"/>
                <w:szCs w:val="20"/>
              </w:rPr>
              <w:t>-</w:t>
            </w:r>
          </w:p>
        </w:tc>
        <w:tc>
          <w:tcPr>
            <w:tcW w:w="387" w:type="pct"/>
            <w:tcBorders>
              <w:top w:val="single" w:sz="4" w:space="0" w:color="auto"/>
            </w:tcBorders>
            <w:shd w:val="clear" w:color="auto" w:fill="auto"/>
            <w:noWrap/>
            <w:vAlign w:val="center"/>
          </w:tcPr>
          <w:p w:rsidR="00560947" w:rsidRDefault="00560947" w:rsidP="00C16E7B">
            <w:pPr>
              <w:ind w:firstLine="0"/>
              <w:jc w:val="center"/>
            </w:pPr>
            <w:r w:rsidRPr="00A57241">
              <w:rPr>
                <w:rFonts w:cs="Times New Roman"/>
                <w:color w:val="000000"/>
                <w:sz w:val="20"/>
                <w:szCs w:val="20"/>
              </w:rPr>
              <w:t>-</w:t>
            </w:r>
          </w:p>
        </w:tc>
        <w:tc>
          <w:tcPr>
            <w:tcW w:w="388" w:type="pct"/>
            <w:tcBorders>
              <w:top w:val="single" w:sz="4" w:space="0" w:color="auto"/>
            </w:tcBorders>
            <w:shd w:val="clear" w:color="auto" w:fill="auto"/>
            <w:noWrap/>
            <w:vAlign w:val="center"/>
          </w:tcPr>
          <w:p w:rsidR="00560947" w:rsidRDefault="00560947" w:rsidP="00C16E7B">
            <w:pPr>
              <w:ind w:firstLine="0"/>
              <w:jc w:val="center"/>
            </w:pPr>
            <w:r w:rsidRPr="00A57241">
              <w:rPr>
                <w:rFonts w:cs="Times New Roman"/>
                <w:color w:val="000000"/>
                <w:sz w:val="20"/>
                <w:szCs w:val="20"/>
              </w:rPr>
              <w:t>-</w:t>
            </w:r>
          </w:p>
        </w:tc>
        <w:tc>
          <w:tcPr>
            <w:tcW w:w="406" w:type="pct"/>
            <w:tcBorders>
              <w:top w:val="single" w:sz="4" w:space="0" w:color="auto"/>
            </w:tcBorders>
            <w:shd w:val="clear" w:color="auto" w:fill="auto"/>
            <w:noWrap/>
            <w:vAlign w:val="center"/>
          </w:tcPr>
          <w:p w:rsidR="00560947" w:rsidRDefault="00560947" w:rsidP="00C16E7B">
            <w:pPr>
              <w:ind w:firstLine="0"/>
              <w:jc w:val="center"/>
            </w:pPr>
            <w:r w:rsidRPr="00A57241">
              <w:rPr>
                <w:rFonts w:cs="Times New Roman"/>
                <w:color w:val="000000"/>
                <w:sz w:val="20"/>
                <w:szCs w:val="20"/>
              </w:rPr>
              <w:t>-</w:t>
            </w:r>
          </w:p>
        </w:tc>
        <w:tc>
          <w:tcPr>
            <w:tcW w:w="406" w:type="pct"/>
            <w:tcBorders>
              <w:top w:val="single" w:sz="4" w:space="0" w:color="auto"/>
            </w:tcBorders>
            <w:shd w:val="clear" w:color="auto" w:fill="auto"/>
            <w:noWrap/>
            <w:vAlign w:val="center"/>
          </w:tcPr>
          <w:p w:rsidR="00560947" w:rsidRDefault="00560947" w:rsidP="00C16E7B">
            <w:pPr>
              <w:ind w:firstLine="0"/>
              <w:jc w:val="center"/>
            </w:pPr>
            <w:r w:rsidRPr="00A57241">
              <w:rPr>
                <w:rFonts w:cs="Times New Roman"/>
                <w:color w:val="000000"/>
                <w:sz w:val="20"/>
                <w:szCs w:val="20"/>
              </w:rPr>
              <w:t>-</w:t>
            </w:r>
          </w:p>
        </w:tc>
        <w:tc>
          <w:tcPr>
            <w:tcW w:w="404" w:type="pct"/>
            <w:tcBorders>
              <w:top w:val="single" w:sz="4" w:space="0" w:color="auto"/>
            </w:tcBorders>
            <w:vAlign w:val="center"/>
          </w:tcPr>
          <w:p w:rsidR="00560947" w:rsidRDefault="00560947" w:rsidP="00C16E7B">
            <w:pPr>
              <w:ind w:firstLine="0"/>
              <w:jc w:val="center"/>
            </w:pPr>
            <w:r w:rsidRPr="00A57241">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Областной бюджет</w:t>
            </w:r>
          </w:p>
        </w:tc>
        <w:tc>
          <w:tcPr>
            <w:tcW w:w="392"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404" w:type="pct"/>
            <w:vAlign w:val="center"/>
          </w:tcPr>
          <w:p w:rsidR="00560947" w:rsidRDefault="00560947" w:rsidP="00560947">
            <w:pPr>
              <w:ind w:firstLine="0"/>
              <w:jc w:val="center"/>
            </w:pPr>
            <w:r w:rsidRPr="00A57241">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Бюджет МО</w:t>
            </w:r>
          </w:p>
        </w:tc>
        <w:tc>
          <w:tcPr>
            <w:tcW w:w="392" w:type="pct"/>
            <w:shd w:val="clear" w:color="auto" w:fill="auto"/>
            <w:vAlign w:val="center"/>
          </w:tcPr>
          <w:p w:rsidR="00560947" w:rsidRDefault="00560947" w:rsidP="00560947">
            <w:pPr>
              <w:ind w:firstLine="0"/>
              <w:jc w:val="center"/>
            </w:pPr>
            <w:r w:rsidRPr="00A57241">
              <w:rPr>
                <w:rFonts w:cs="Times New Roman"/>
                <w:color w:val="000000"/>
                <w:sz w:val="20"/>
                <w:szCs w:val="20"/>
              </w:rPr>
              <w:t>-</w:t>
            </w:r>
          </w:p>
        </w:tc>
        <w:tc>
          <w:tcPr>
            <w:tcW w:w="387" w:type="pct"/>
            <w:shd w:val="clear" w:color="auto" w:fill="auto"/>
            <w:vAlign w:val="center"/>
          </w:tcPr>
          <w:p w:rsidR="00560947" w:rsidRDefault="00560947" w:rsidP="00560947">
            <w:pPr>
              <w:ind w:firstLine="0"/>
              <w:jc w:val="center"/>
            </w:pPr>
            <w:r w:rsidRPr="00A57241">
              <w:rPr>
                <w:rFonts w:cs="Times New Roman"/>
                <w:color w:val="000000"/>
                <w:sz w:val="20"/>
                <w:szCs w:val="20"/>
              </w:rPr>
              <w:t>-</w:t>
            </w:r>
          </w:p>
        </w:tc>
        <w:tc>
          <w:tcPr>
            <w:tcW w:w="387" w:type="pct"/>
            <w:shd w:val="clear" w:color="auto" w:fill="auto"/>
            <w:vAlign w:val="center"/>
          </w:tcPr>
          <w:p w:rsidR="00560947" w:rsidRDefault="00560947" w:rsidP="00560947">
            <w:pPr>
              <w:ind w:firstLine="0"/>
              <w:jc w:val="center"/>
            </w:pPr>
            <w:r w:rsidRPr="00A57241">
              <w:rPr>
                <w:rFonts w:cs="Times New Roman"/>
                <w:color w:val="000000"/>
                <w:sz w:val="20"/>
                <w:szCs w:val="20"/>
              </w:rPr>
              <w:t>-</w:t>
            </w:r>
          </w:p>
        </w:tc>
        <w:tc>
          <w:tcPr>
            <w:tcW w:w="387" w:type="pct"/>
            <w:shd w:val="clear" w:color="auto" w:fill="auto"/>
            <w:vAlign w:val="center"/>
          </w:tcPr>
          <w:p w:rsidR="00560947" w:rsidRDefault="00560947" w:rsidP="00560947">
            <w:pPr>
              <w:ind w:firstLine="0"/>
              <w:jc w:val="center"/>
            </w:pPr>
            <w:r w:rsidRPr="00A57241">
              <w:rPr>
                <w:rFonts w:cs="Times New Roman"/>
                <w:color w:val="000000"/>
                <w:sz w:val="20"/>
                <w:szCs w:val="20"/>
              </w:rPr>
              <w:t>-</w:t>
            </w:r>
          </w:p>
        </w:tc>
        <w:tc>
          <w:tcPr>
            <w:tcW w:w="387" w:type="pct"/>
            <w:shd w:val="clear" w:color="auto" w:fill="auto"/>
            <w:vAlign w:val="center"/>
          </w:tcPr>
          <w:p w:rsidR="00560947" w:rsidRDefault="00560947" w:rsidP="00560947">
            <w:pPr>
              <w:ind w:firstLine="0"/>
              <w:jc w:val="center"/>
            </w:pPr>
            <w:r w:rsidRPr="00A57241">
              <w:rPr>
                <w:rFonts w:cs="Times New Roman"/>
                <w:color w:val="000000"/>
                <w:sz w:val="20"/>
                <w:szCs w:val="20"/>
              </w:rPr>
              <w:t>-</w:t>
            </w:r>
          </w:p>
        </w:tc>
        <w:tc>
          <w:tcPr>
            <w:tcW w:w="388" w:type="pct"/>
            <w:shd w:val="clear" w:color="auto" w:fill="auto"/>
            <w:vAlign w:val="center"/>
          </w:tcPr>
          <w:p w:rsidR="00560947" w:rsidRDefault="00560947" w:rsidP="00560947">
            <w:pPr>
              <w:ind w:firstLine="0"/>
              <w:jc w:val="center"/>
            </w:pPr>
            <w:r w:rsidRPr="00A57241">
              <w:rPr>
                <w:rFonts w:cs="Times New Roman"/>
                <w:color w:val="000000"/>
                <w:sz w:val="20"/>
                <w:szCs w:val="20"/>
              </w:rPr>
              <w:t>-</w:t>
            </w:r>
          </w:p>
        </w:tc>
        <w:tc>
          <w:tcPr>
            <w:tcW w:w="406" w:type="pct"/>
            <w:shd w:val="clear" w:color="auto" w:fill="auto"/>
            <w:vAlign w:val="center"/>
          </w:tcPr>
          <w:p w:rsidR="00560947" w:rsidRDefault="00560947" w:rsidP="00560947">
            <w:pPr>
              <w:ind w:firstLine="0"/>
              <w:jc w:val="center"/>
            </w:pPr>
            <w:r w:rsidRPr="00A57241">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A57241">
              <w:rPr>
                <w:rFonts w:cs="Times New Roman"/>
                <w:color w:val="000000"/>
                <w:sz w:val="20"/>
                <w:szCs w:val="20"/>
              </w:rPr>
              <w:t>-</w:t>
            </w:r>
          </w:p>
        </w:tc>
        <w:tc>
          <w:tcPr>
            <w:tcW w:w="404" w:type="pct"/>
            <w:vAlign w:val="center"/>
          </w:tcPr>
          <w:p w:rsidR="00560947" w:rsidRDefault="00560947" w:rsidP="00560947">
            <w:pPr>
              <w:ind w:firstLine="0"/>
              <w:jc w:val="center"/>
            </w:pPr>
            <w:r w:rsidRPr="00A57241">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Внебюджетные источники</w:t>
            </w:r>
          </w:p>
        </w:tc>
        <w:tc>
          <w:tcPr>
            <w:tcW w:w="392"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4412,00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882,40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882,40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882,40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882,40</w:t>
            </w:r>
          </w:p>
        </w:tc>
        <w:tc>
          <w:tcPr>
            <w:tcW w:w="388"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882,40</w:t>
            </w:r>
          </w:p>
        </w:tc>
        <w:tc>
          <w:tcPr>
            <w:tcW w:w="406" w:type="pct"/>
            <w:shd w:val="clear" w:color="auto" w:fill="auto"/>
            <w:noWrap/>
            <w:vAlign w:val="center"/>
          </w:tcPr>
          <w:p w:rsidR="00560947" w:rsidRDefault="00560947" w:rsidP="00560947">
            <w:pPr>
              <w:ind w:firstLine="0"/>
              <w:jc w:val="center"/>
            </w:pPr>
            <w:r w:rsidRPr="001451A9">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1451A9">
              <w:rPr>
                <w:rFonts w:cs="Times New Roman"/>
                <w:color w:val="000000"/>
                <w:sz w:val="20"/>
                <w:szCs w:val="20"/>
              </w:rPr>
              <w:t>-</w:t>
            </w:r>
          </w:p>
        </w:tc>
        <w:tc>
          <w:tcPr>
            <w:tcW w:w="404" w:type="pct"/>
            <w:vAlign w:val="center"/>
          </w:tcPr>
          <w:p w:rsidR="00560947" w:rsidRDefault="00560947" w:rsidP="00560947">
            <w:pPr>
              <w:ind w:firstLine="0"/>
              <w:jc w:val="center"/>
            </w:pPr>
            <w:r w:rsidRPr="001451A9">
              <w:rPr>
                <w:rFonts w:cs="Times New Roman"/>
                <w:color w:val="000000"/>
                <w:sz w:val="20"/>
                <w:szCs w:val="20"/>
              </w:rPr>
              <w:t>-</w:t>
            </w:r>
          </w:p>
        </w:tc>
      </w:tr>
      <w:tr w:rsidR="00560947" w:rsidRPr="003C2366" w:rsidTr="00560947">
        <w:trPr>
          <w:jc w:val="center"/>
        </w:trPr>
        <w:tc>
          <w:tcPr>
            <w:tcW w:w="756" w:type="pct"/>
            <w:vMerge w:val="restar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Программа инвестиционных проектов в водоотведении</w:t>
            </w: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Всего</w:t>
            </w:r>
          </w:p>
        </w:tc>
        <w:tc>
          <w:tcPr>
            <w:tcW w:w="392"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378317,69</w:t>
            </w:r>
          </w:p>
        </w:tc>
        <w:tc>
          <w:tcPr>
            <w:tcW w:w="387"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17583,57</w:t>
            </w:r>
          </w:p>
        </w:tc>
        <w:tc>
          <w:tcPr>
            <w:tcW w:w="387"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94473,15</w:t>
            </w:r>
          </w:p>
        </w:tc>
        <w:tc>
          <w:tcPr>
            <w:tcW w:w="387"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25027,77</w:t>
            </w:r>
          </w:p>
        </w:tc>
        <w:tc>
          <w:tcPr>
            <w:tcW w:w="387"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21227,77</w:t>
            </w:r>
          </w:p>
        </w:tc>
        <w:tc>
          <w:tcPr>
            <w:tcW w:w="388"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57227,77</w:t>
            </w:r>
          </w:p>
        </w:tc>
        <w:tc>
          <w:tcPr>
            <w:tcW w:w="406"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100638,83</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62138,83</w:t>
            </w:r>
          </w:p>
        </w:tc>
        <w:tc>
          <w:tcPr>
            <w:tcW w:w="404" w:type="pct"/>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Федеральный бюджет</w:t>
            </w:r>
          </w:p>
        </w:tc>
        <w:tc>
          <w:tcPr>
            <w:tcW w:w="392"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4" w:type="pct"/>
            <w:vAlign w:val="center"/>
          </w:tcPr>
          <w:p w:rsidR="00560947" w:rsidRDefault="00560947" w:rsidP="00560947">
            <w:pPr>
              <w:ind w:firstLine="0"/>
              <w:jc w:val="center"/>
            </w:pPr>
            <w:r w:rsidRPr="00B73C65">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Областной бюджет</w:t>
            </w:r>
          </w:p>
        </w:tc>
        <w:tc>
          <w:tcPr>
            <w:tcW w:w="392"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4" w:type="pct"/>
            <w:vAlign w:val="center"/>
          </w:tcPr>
          <w:p w:rsidR="00560947" w:rsidRDefault="00560947" w:rsidP="00560947">
            <w:pPr>
              <w:ind w:firstLine="0"/>
              <w:jc w:val="center"/>
            </w:pPr>
            <w:r w:rsidRPr="00B73C65">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Бюджет МО</w:t>
            </w:r>
          </w:p>
        </w:tc>
        <w:tc>
          <w:tcPr>
            <w:tcW w:w="392"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B73C65">
              <w:rPr>
                <w:rFonts w:cs="Times New Roman"/>
                <w:color w:val="000000"/>
                <w:sz w:val="20"/>
                <w:szCs w:val="20"/>
              </w:rPr>
              <w:t>-</w:t>
            </w:r>
          </w:p>
        </w:tc>
        <w:tc>
          <w:tcPr>
            <w:tcW w:w="404" w:type="pct"/>
            <w:vAlign w:val="center"/>
          </w:tcPr>
          <w:p w:rsidR="00560947" w:rsidRDefault="00560947" w:rsidP="00560947">
            <w:pPr>
              <w:ind w:firstLine="0"/>
              <w:jc w:val="center"/>
            </w:pPr>
            <w:r w:rsidRPr="00B73C65">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Внебюджетные источники</w:t>
            </w:r>
          </w:p>
        </w:tc>
        <w:tc>
          <w:tcPr>
            <w:tcW w:w="392"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4226,19</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845,24</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845,24</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845,24</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845,24</w:t>
            </w:r>
          </w:p>
        </w:tc>
        <w:tc>
          <w:tcPr>
            <w:tcW w:w="388"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845,24</w:t>
            </w:r>
          </w:p>
        </w:tc>
        <w:tc>
          <w:tcPr>
            <w:tcW w:w="406" w:type="pct"/>
            <w:shd w:val="clear" w:color="auto" w:fill="auto"/>
            <w:noWrap/>
            <w:vAlign w:val="center"/>
          </w:tcPr>
          <w:p w:rsidR="00560947" w:rsidRDefault="00560947" w:rsidP="00560947">
            <w:pPr>
              <w:ind w:firstLine="0"/>
              <w:jc w:val="center"/>
            </w:pPr>
            <w:r w:rsidRPr="00D95B16">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D95B16">
              <w:rPr>
                <w:rFonts w:cs="Times New Roman"/>
                <w:color w:val="000000"/>
                <w:sz w:val="20"/>
                <w:szCs w:val="20"/>
              </w:rPr>
              <w:t>-</w:t>
            </w:r>
          </w:p>
        </w:tc>
        <w:tc>
          <w:tcPr>
            <w:tcW w:w="404" w:type="pct"/>
            <w:vAlign w:val="center"/>
          </w:tcPr>
          <w:p w:rsidR="00560947" w:rsidRDefault="00560947" w:rsidP="00560947">
            <w:pPr>
              <w:ind w:firstLine="0"/>
              <w:jc w:val="center"/>
            </w:pPr>
            <w:r w:rsidRPr="00D95B16">
              <w:rPr>
                <w:rFonts w:cs="Times New Roman"/>
                <w:color w:val="000000"/>
                <w:sz w:val="20"/>
                <w:szCs w:val="20"/>
              </w:rPr>
              <w:t>-</w:t>
            </w:r>
          </w:p>
        </w:tc>
      </w:tr>
      <w:tr w:rsidR="00560947" w:rsidRPr="003C2366" w:rsidTr="00560947">
        <w:trPr>
          <w:jc w:val="center"/>
        </w:trPr>
        <w:tc>
          <w:tcPr>
            <w:tcW w:w="756" w:type="pct"/>
            <w:vMerge w:val="restar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Программа инвестиционных проектов в сфере захоронения (утилизации) ТКО, КГО и других отходов</w:t>
            </w: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Всего</w:t>
            </w:r>
          </w:p>
        </w:tc>
        <w:tc>
          <w:tcPr>
            <w:tcW w:w="392"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6071,68</w:t>
            </w:r>
          </w:p>
        </w:tc>
        <w:tc>
          <w:tcPr>
            <w:tcW w:w="387"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c>
          <w:tcPr>
            <w:tcW w:w="387"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337,32</w:t>
            </w:r>
          </w:p>
        </w:tc>
        <w:tc>
          <w:tcPr>
            <w:tcW w:w="387"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337,32</w:t>
            </w:r>
          </w:p>
        </w:tc>
        <w:tc>
          <w:tcPr>
            <w:tcW w:w="387"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337,32</w:t>
            </w:r>
          </w:p>
        </w:tc>
        <w:tc>
          <w:tcPr>
            <w:tcW w:w="388"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337,32</w:t>
            </w:r>
          </w:p>
        </w:tc>
        <w:tc>
          <w:tcPr>
            <w:tcW w:w="406"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1686,58</w:t>
            </w:r>
          </w:p>
        </w:tc>
        <w:tc>
          <w:tcPr>
            <w:tcW w:w="406" w:type="pct"/>
            <w:shd w:val="clear" w:color="auto" w:fill="auto"/>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1686,58</w:t>
            </w:r>
          </w:p>
        </w:tc>
        <w:tc>
          <w:tcPr>
            <w:tcW w:w="404" w:type="pct"/>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1349,26</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Федеральный бюджет</w:t>
            </w:r>
          </w:p>
        </w:tc>
        <w:tc>
          <w:tcPr>
            <w:tcW w:w="392"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4" w:type="pct"/>
            <w:vAlign w:val="center"/>
          </w:tcPr>
          <w:p w:rsidR="00560947" w:rsidRDefault="00560947" w:rsidP="00560947">
            <w:pPr>
              <w:ind w:firstLine="0"/>
              <w:jc w:val="center"/>
            </w:pPr>
            <w:r w:rsidRPr="00147C6F">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Областной бюджет</w:t>
            </w:r>
          </w:p>
        </w:tc>
        <w:tc>
          <w:tcPr>
            <w:tcW w:w="392"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4" w:type="pct"/>
            <w:vAlign w:val="center"/>
          </w:tcPr>
          <w:p w:rsidR="00560947" w:rsidRDefault="00560947" w:rsidP="00560947">
            <w:pPr>
              <w:ind w:firstLine="0"/>
              <w:jc w:val="center"/>
            </w:pPr>
            <w:r w:rsidRPr="00147C6F">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Бюджет МО</w:t>
            </w:r>
          </w:p>
        </w:tc>
        <w:tc>
          <w:tcPr>
            <w:tcW w:w="392"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147C6F">
              <w:rPr>
                <w:rFonts w:cs="Times New Roman"/>
                <w:color w:val="000000"/>
                <w:sz w:val="20"/>
                <w:szCs w:val="20"/>
              </w:rPr>
              <w:t>-</w:t>
            </w:r>
          </w:p>
        </w:tc>
        <w:tc>
          <w:tcPr>
            <w:tcW w:w="404" w:type="pct"/>
            <w:vAlign w:val="center"/>
          </w:tcPr>
          <w:p w:rsidR="00560947" w:rsidRDefault="00560947" w:rsidP="00560947">
            <w:pPr>
              <w:ind w:firstLine="0"/>
              <w:jc w:val="center"/>
            </w:pPr>
            <w:r w:rsidRPr="00147C6F">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Внебюджетные источники</w:t>
            </w:r>
          </w:p>
        </w:tc>
        <w:tc>
          <w:tcPr>
            <w:tcW w:w="392"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6071,68</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337,32</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337,32</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337,32</w:t>
            </w:r>
          </w:p>
        </w:tc>
        <w:tc>
          <w:tcPr>
            <w:tcW w:w="388"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337,32</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1686,58</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1686,58</w:t>
            </w:r>
          </w:p>
        </w:tc>
        <w:tc>
          <w:tcPr>
            <w:tcW w:w="404" w:type="pct"/>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1349,26</w:t>
            </w:r>
          </w:p>
        </w:tc>
      </w:tr>
      <w:tr w:rsidR="00560947" w:rsidRPr="003C2366" w:rsidTr="00560947">
        <w:trPr>
          <w:jc w:val="center"/>
        </w:trPr>
        <w:tc>
          <w:tcPr>
            <w:tcW w:w="756" w:type="pct"/>
            <w:vMerge w:val="restar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Программа инвестиционных проектов по реализации энергосберегающих мероприятий</w:t>
            </w: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Всего</w:t>
            </w:r>
          </w:p>
        </w:tc>
        <w:tc>
          <w:tcPr>
            <w:tcW w:w="392"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15200,00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300,00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300,00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14000,00</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300,00</w:t>
            </w:r>
          </w:p>
        </w:tc>
        <w:tc>
          <w:tcPr>
            <w:tcW w:w="388"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300,00</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c>
          <w:tcPr>
            <w:tcW w:w="404" w:type="pct"/>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0,00</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Федеральный бюджет</w:t>
            </w:r>
          </w:p>
        </w:tc>
        <w:tc>
          <w:tcPr>
            <w:tcW w:w="392"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4" w:type="pct"/>
            <w:vAlign w:val="center"/>
          </w:tcPr>
          <w:p w:rsidR="00560947" w:rsidRDefault="00560947" w:rsidP="00560947">
            <w:pPr>
              <w:ind w:firstLine="0"/>
              <w:jc w:val="center"/>
            </w:pPr>
            <w:r w:rsidRPr="0059207C">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Областной бюджет</w:t>
            </w:r>
          </w:p>
        </w:tc>
        <w:tc>
          <w:tcPr>
            <w:tcW w:w="392"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4" w:type="pct"/>
            <w:vAlign w:val="center"/>
          </w:tcPr>
          <w:p w:rsidR="00560947" w:rsidRDefault="00560947" w:rsidP="00560947">
            <w:pPr>
              <w:ind w:firstLine="0"/>
              <w:jc w:val="center"/>
            </w:pPr>
            <w:r w:rsidRPr="0059207C">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Бюджет МО</w:t>
            </w:r>
          </w:p>
        </w:tc>
        <w:tc>
          <w:tcPr>
            <w:tcW w:w="392"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4" w:type="pct"/>
            <w:vAlign w:val="center"/>
          </w:tcPr>
          <w:p w:rsidR="00560947" w:rsidRDefault="00560947" w:rsidP="00560947">
            <w:pPr>
              <w:ind w:firstLine="0"/>
              <w:jc w:val="center"/>
            </w:pPr>
            <w:r w:rsidRPr="0059207C">
              <w:rPr>
                <w:rFonts w:cs="Times New Roman"/>
                <w:color w:val="000000"/>
                <w:sz w:val="20"/>
                <w:szCs w:val="20"/>
              </w:rPr>
              <w:t>-</w:t>
            </w:r>
          </w:p>
        </w:tc>
      </w:tr>
      <w:tr w:rsidR="00560947" w:rsidRPr="003C2366" w:rsidTr="008C1296">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Внебюджетные источники</w:t>
            </w:r>
          </w:p>
        </w:tc>
        <w:tc>
          <w:tcPr>
            <w:tcW w:w="392" w:type="pct"/>
            <w:tcBorders>
              <w:bottom w:val="single" w:sz="4" w:space="0" w:color="auto"/>
            </w:tcBorders>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7" w:type="pct"/>
            <w:tcBorders>
              <w:bottom w:val="single" w:sz="4" w:space="0" w:color="auto"/>
            </w:tcBorders>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388" w:type="pct"/>
            <w:tcBorders>
              <w:bottom w:val="single" w:sz="4" w:space="0" w:color="auto"/>
            </w:tcBorders>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6" w:type="pct"/>
            <w:tcBorders>
              <w:bottom w:val="single" w:sz="4" w:space="0" w:color="auto"/>
            </w:tcBorders>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6" w:type="pct"/>
            <w:tcBorders>
              <w:bottom w:val="single" w:sz="4" w:space="0" w:color="auto"/>
            </w:tcBorders>
            <w:shd w:val="clear" w:color="auto" w:fill="auto"/>
            <w:noWrap/>
            <w:vAlign w:val="center"/>
          </w:tcPr>
          <w:p w:rsidR="00560947" w:rsidRDefault="00560947" w:rsidP="00560947">
            <w:pPr>
              <w:ind w:firstLine="0"/>
              <w:jc w:val="center"/>
            </w:pPr>
            <w:r w:rsidRPr="0059207C">
              <w:rPr>
                <w:rFonts w:cs="Times New Roman"/>
                <w:color w:val="000000"/>
                <w:sz w:val="20"/>
                <w:szCs w:val="20"/>
              </w:rPr>
              <w:t>-</w:t>
            </w:r>
          </w:p>
        </w:tc>
        <w:tc>
          <w:tcPr>
            <w:tcW w:w="404" w:type="pct"/>
            <w:tcBorders>
              <w:bottom w:val="single" w:sz="4" w:space="0" w:color="auto"/>
            </w:tcBorders>
            <w:vAlign w:val="center"/>
          </w:tcPr>
          <w:p w:rsidR="00560947" w:rsidRDefault="00560947" w:rsidP="00560947">
            <w:pPr>
              <w:ind w:firstLine="0"/>
              <w:jc w:val="center"/>
            </w:pPr>
            <w:r w:rsidRPr="0059207C">
              <w:rPr>
                <w:rFonts w:cs="Times New Roman"/>
                <w:color w:val="000000"/>
                <w:sz w:val="20"/>
                <w:szCs w:val="20"/>
              </w:rPr>
              <w:t>-</w:t>
            </w:r>
          </w:p>
        </w:tc>
      </w:tr>
      <w:tr w:rsidR="00863389" w:rsidRPr="003C2366" w:rsidTr="00994BED">
        <w:trPr>
          <w:jc w:val="center"/>
        </w:trPr>
        <w:tc>
          <w:tcPr>
            <w:tcW w:w="756" w:type="pct"/>
            <w:vMerge w:val="restart"/>
            <w:shd w:val="clear" w:color="auto" w:fill="auto"/>
            <w:vAlign w:val="center"/>
            <w:hideMark/>
          </w:tcPr>
          <w:p w:rsidR="00863389" w:rsidRPr="003C2366" w:rsidRDefault="00863389" w:rsidP="00863389">
            <w:pPr>
              <w:ind w:firstLine="0"/>
              <w:jc w:val="center"/>
              <w:rPr>
                <w:rFonts w:cs="Times New Roman"/>
                <w:color w:val="000000"/>
                <w:sz w:val="20"/>
                <w:szCs w:val="20"/>
              </w:rPr>
            </w:pPr>
            <w:r w:rsidRPr="003C2366">
              <w:rPr>
                <w:rFonts w:cs="Times New Roman"/>
                <w:color w:val="000000"/>
                <w:sz w:val="20"/>
                <w:szCs w:val="20"/>
              </w:rPr>
              <w:t>Общая Программа проектов</w:t>
            </w:r>
          </w:p>
        </w:tc>
        <w:tc>
          <w:tcPr>
            <w:tcW w:w="699" w:type="pct"/>
            <w:tcBorders>
              <w:right w:val="single" w:sz="4" w:space="0" w:color="auto"/>
            </w:tcBorders>
            <w:shd w:val="clear" w:color="auto" w:fill="auto"/>
            <w:vAlign w:val="center"/>
            <w:hideMark/>
          </w:tcPr>
          <w:p w:rsidR="00863389" w:rsidRPr="003C2366" w:rsidRDefault="00863389" w:rsidP="00863389">
            <w:pPr>
              <w:ind w:firstLine="0"/>
              <w:jc w:val="center"/>
              <w:rPr>
                <w:rFonts w:cs="Times New Roman"/>
                <w:b/>
                <w:color w:val="000000"/>
                <w:sz w:val="20"/>
                <w:szCs w:val="20"/>
              </w:rPr>
            </w:pPr>
            <w:r w:rsidRPr="003C2366">
              <w:rPr>
                <w:rFonts w:cs="Times New Roman"/>
                <w:b/>
                <w:color w:val="000000" w:themeColor="text1"/>
                <w:sz w:val="20"/>
                <w:szCs w:val="20"/>
              </w:rPr>
              <w:t>Всего</w:t>
            </w:r>
          </w:p>
        </w:tc>
        <w:tc>
          <w:tcPr>
            <w:tcW w:w="392"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22558686</w:t>
            </w:r>
          </w:p>
        </w:tc>
        <w:tc>
          <w:tcPr>
            <w:tcW w:w="387"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64583,57</w:t>
            </w:r>
          </w:p>
        </w:tc>
        <w:tc>
          <w:tcPr>
            <w:tcW w:w="387"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4927435</w:t>
            </w:r>
          </w:p>
        </w:tc>
        <w:tc>
          <w:tcPr>
            <w:tcW w:w="387"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4861180</w:t>
            </w:r>
          </w:p>
        </w:tc>
        <w:tc>
          <w:tcPr>
            <w:tcW w:w="387"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4905158</w:t>
            </w:r>
          </w:p>
        </w:tc>
        <w:tc>
          <w:tcPr>
            <w:tcW w:w="388"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414156,6</w:t>
            </w:r>
          </w:p>
        </w:tc>
        <w:tc>
          <w:tcPr>
            <w:tcW w:w="406"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2161899</w:t>
            </w:r>
          </w:p>
        </w:tc>
        <w:tc>
          <w:tcPr>
            <w:tcW w:w="406"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3234089</w:t>
            </w:r>
          </w:p>
        </w:tc>
        <w:tc>
          <w:tcPr>
            <w:tcW w:w="404" w:type="pct"/>
            <w:tcBorders>
              <w:top w:val="nil"/>
              <w:left w:val="nil"/>
              <w:bottom w:val="single" w:sz="8" w:space="0" w:color="auto"/>
              <w:right w:val="single" w:sz="8" w:space="0" w:color="auto"/>
            </w:tcBorders>
            <w:shd w:val="clear" w:color="auto" w:fill="auto"/>
            <w:vAlign w:val="center"/>
          </w:tcPr>
          <w:p w:rsidR="00863389" w:rsidRDefault="00863389" w:rsidP="00863389">
            <w:pPr>
              <w:ind w:firstLine="0"/>
              <w:jc w:val="center"/>
              <w:rPr>
                <w:b/>
                <w:bCs/>
                <w:color w:val="000000"/>
                <w:sz w:val="20"/>
                <w:szCs w:val="20"/>
              </w:rPr>
            </w:pPr>
            <w:r>
              <w:rPr>
                <w:b/>
                <w:bCs/>
                <w:color w:val="000000"/>
                <w:sz w:val="20"/>
                <w:szCs w:val="20"/>
              </w:rPr>
              <w:t>1990185</w:t>
            </w:r>
          </w:p>
        </w:tc>
      </w:tr>
      <w:tr w:rsidR="00560947" w:rsidRPr="003C2366" w:rsidTr="008C1296">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Федеральный бюджет</w:t>
            </w:r>
          </w:p>
        </w:tc>
        <w:tc>
          <w:tcPr>
            <w:tcW w:w="392" w:type="pct"/>
            <w:tcBorders>
              <w:top w:val="single" w:sz="4" w:space="0" w:color="auto"/>
            </w:tcBorders>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tcBorders>
              <w:top w:val="single" w:sz="4" w:space="0" w:color="auto"/>
            </w:tcBorders>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tcBorders>
              <w:top w:val="single" w:sz="4" w:space="0" w:color="auto"/>
            </w:tcBorders>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tcBorders>
              <w:top w:val="single" w:sz="4" w:space="0" w:color="auto"/>
            </w:tcBorders>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tcBorders>
              <w:top w:val="single" w:sz="4" w:space="0" w:color="auto"/>
            </w:tcBorders>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8" w:type="pct"/>
            <w:tcBorders>
              <w:top w:val="single" w:sz="4" w:space="0" w:color="auto"/>
            </w:tcBorders>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6" w:type="pct"/>
            <w:tcBorders>
              <w:top w:val="single" w:sz="4" w:space="0" w:color="auto"/>
            </w:tcBorders>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6" w:type="pct"/>
            <w:tcBorders>
              <w:top w:val="single" w:sz="4" w:space="0" w:color="auto"/>
            </w:tcBorders>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4" w:type="pct"/>
            <w:tcBorders>
              <w:top w:val="single" w:sz="4" w:space="0" w:color="auto"/>
            </w:tcBorders>
            <w:vAlign w:val="center"/>
          </w:tcPr>
          <w:p w:rsidR="00560947" w:rsidRDefault="00560947" w:rsidP="00560947">
            <w:pPr>
              <w:ind w:firstLine="0"/>
              <w:jc w:val="center"/>
            </w:pPr>
            <w:r w:rsidRPr="00C21412">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Областной бюджет</w:t>
            </w:r>
          </w:p>
        </w:tc>
        <w:tc>
          <w:tcPr>
            <w:tcW w:w="392"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4" w:type="pct"/>
            <w:vAlign w:val="center"/>
          </w:tcPr>
          <w:p w:rsidR="00560947" w:rsidRDefault="00560947" w:rsidP="00560947">
            <w:pPr>
              <w:ind w:firstLine="0"/>
              <w:jc w:val="center"/>
            </w:pPr>
            <w:r w:rsidRPr="00C21412">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Бюджет МО</w:t>
            </w:r>
          </w:p>
        </w:tc>
        <w:tc>
          <w:tcPr>
            <w:tcW w:w="392"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7"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388"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6" w:type="pct"/>
            <w:shd w:val="clear" w:color="auto" w:fill="auto"/>
            <w:noWrap/>
            <w:vAlign w:val="center"/>
          </w:tcPr>
          <w:p w:rsidR="00560947" w:rsidRDefault="00560947" w:rsidP="00560947">
            <w:pPr>
              <w:ind w:firstLine="0"/>
              <w:jc w:val="center"/>
            </w:pPr>
            <w:r w:rsidRPr="00C21412">
              <w:rPr>
                <w:rFonts w:cs="Times New Roman"/>
                <w:color w:val="000000"/>
                <w:sz w:val="20"/>
                <w:szCs w:val="20"/>
              </w:rPr>
              <w:t>-</w:t>
            </w:r>
          </w:p>
        </w:tc>
        <w:tc>
          <w:tcPr>
            <w:tcW w:w="404" w:type="pct"/>
            <w:vAlign w:val="center"/>
          </w:tcPr>
          <w:p w:rsidR="00560947" w:rsidRDefault="00560947" w:rsidP="00560947">
            <w:pPr>
              <w:ind w:firstLine="0"/>
              <w:jc w:val="center"/>
            </w:pPr>
            <w:r w:rsidRPr="00C21412">
              <w:rPr>
                <w:rFonts w:cs="Times New Roman"/>
                <w:color w:val="000000"/>
                <w:sz w:val="20"/>
                <w:szCs w:val="20"/>
              </w:rPr>
              <w:t>-</w:t>
            </w:r>
          </w:p>
        </w:tc>
      </w:tr>
      <w:tr w:rsidR="00560947" w:rsidRPr="003C2366" w:rsidTr="00560947">
        <w:trPr>
          <w:jc w:val="center"/>
        </w:trPr>
        <w:tc>
          <w:tcPr>
            <w:tcW w:w="756" w:type="pct"/>
            <w:vMerge/>
            <w:vAlign w:val="center"/>
            <w:hideMark/>
          </w:tcPr>
          <w:p w:rsidR="00560947" w:rsidRPr="003C2366" w:rsidRDefault="00560947" w:rsidP="00560947">
            <w:pPr>
              <w:ind w:firstLine="0"/>
              <w:jc w:val="center"/>
              <w:rPr>
                <w:rFonts w:cs="Times New Roman"/>
                <w:color w:val="000000"/>
                <w:sz w:val="20"/>
                <w:szCs w:val="20"/>
              </w:rPr>
            </w:pPr>
          </w:p>
        </w:tc>
        <w:tc>
          <w:tcPr>
            <w:tcW w:w="699" w:type="pct"/>
            <w:shd w:val="clear" w:color="auto" w:fill="auto"/>
            <w:vAlign w:val="center"/>
            <w:hideMark/>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Внебюджетные источники</w:t>
            </w:r>
          </w:p>
        </w:tc>
        <w:tc>
          <w:tcPr>
            <w:tcW w:w="392" w:type="pct"/>
            <w:shd w:val="clear" w:color="auto" w:fill="auto"/>
            <w:noWrap/>
            <w:vAlign w:val="center"/>
          </w:tcPr>
          <w:p w:rsidR="00560947" w:rsidRPr="003C2366" w:rsidRDefault="00560947" w:rsidP="00560947">
            <w:pPr>
              <w:ind w:firstLine="0"/>
              <w:jc w:val="center"/>
              <w:rPr>
                <w:rFonts w:cs="Times New Roman"/>
                <w:color w:val="000000"/>
                <w:sz w:val="20"/>
                <w:szCs w:val="20"/>
              </w:rPr>
            </w:pPr>
            <w:r>
              <w:rPr>
                <w:rFonts w:cs="Times New Roman"/>
                <w:color w:val="000000"/>
                <w:sz w:val="20"/>
                <w:szCs w:val="20"/>
              </w:rPr>
              <w:t>14709,87</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Pr>
                <w:rFonts w:cs="Times New Roman"/>
                <w:color w:val="000000"/>
                <w:sz w:val="20"/>
                <w:szCs w:val="20"/>
              </w:rPr>
              <w:t>1727,64</w:t>
            </w:r>
          </w:p>
        </w:tc>
        <w:tc>
          <w:tcPr>
            <w:tcW w:w="387" w:type="pct"/>
            <w:shd w:val="clear" w:color="auto" w:fill="auto"/>
            <w:noWrap/>
            <w:vAlign w:val="center"/>
          </w:tcPr>
          <w:p w:rsidR="00560947" w:rsidRPr="003C2366" w:rsidRDefault="00560947" w:rsidP="00560947">
            <w:pPr>
              <w:ind w:firstLine="0"/>
              <w:jc w:val="center"/>
              <w:rPr>
                <w:rFonts w:cs="Times New Roman"/>
                <w:color w:val="000000"/>
                <w:sz w:val="20"/>
                <w:szCs w:val="20"/>
              </w:rPr>
            </w:pPr>
            <w:r>
              <w:rPr>
                <w:rFonts w:cs="Times New Roman"/>
                <w:color w:val="000000"/>
                <w:sz w:val="20"/>
                <w:szCs w:val="20"/>
              </w:rPr>
              <w:t>2064,96</w:t>
            </w:r>
          </w:p>
        </w:tc>
        <w:tc>
          <w:tcPr>
            <w:tcW w:w="387" w:type="pct"/>
            <w:shd w:val="clear" w:color="auto" w:fill="auto"/>
            <w:noWrap/>
            <w:vAlign w:val="center"/>
          </w:tcPr>
          <w:p w:rsidR="00560947" w:rsidRDefault="00560947" w:rsidP="00560947">
            <w:pPr>
              <w:ind w:firstLine="0"/>
              <w:jc w:val="center"/>
            </w:pPr>
            <w:r w:rsidRPr="009E5688">
              <w:rPr>
                <w:rFonts w:cs="Times New Roman"/>
                <w:color w:val="000000"/>
                <w:sz w:val="20"/>
                <w:szCs w:val="20"/>
              </w:rPr>
              <w:t>2064,96</w:t>
            </w:r>
          </w:p>
        </w:tc>
        <w:tc>
          <w:tcPr>
            <w:tcW w:w="387" w:type="pct"/>
            <w:shd w:val="clear" w:color="auto" w:fill="auto"/>
            <w:noWrap/>
            <w:vAlign w:val="center"/>
          </w:tcPr>
          <w:p w:rsidR="00560947" w:rsidRDefault="00560947" w:rsidP="00560947">
            <w:pPr>
              <w:ind w:firstLine="0"/>
              <w:jc w:val="center"/>
            </w:pPr>
            <w:r w:rsidRPr="009E5688">
              <w:rPr>
                <w:rFonts w:cs="Times New Roman"/>
                <w:color w:val="000000"/>
                <w:sz w:val="20"/>
                <w:szCs w:val="20"/>
              </w:rPr>
              <w:t>2064,96</w:t>
            </w:r>
          </w:p>
        </w:tc>
        <w:tc>
          <w:tcPr>
            <w:tcW w:w="388" w:type="pct"/>
            <w:shd w:val="clear" w:color="auto" w:fill="auto"/>
            <w:noWrap/>
            <w:vAlign w:val="center"/>
          </w:tcPr>
          <w:p w:rsidR="00560947" w:rsidRDefault="00560947" w:rsidP="00560947">
            <w:pPr>
              <w:ind w:firstLine="0"/>
              <w:jc w:val="center"/>
            </w:pPr>
            <w:r w:rsidRPr="009E5688">
              <w:rPr>
                <w:rFonts w:cs="Times New Roman"/>
                <w:color w:val="000000"/>
                <w:sz w:val="20"/>
                <w:szCs w:val="20"/>
              </w:rPr>
              <w:t>2064,96</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1686,58</w:t>
            </w:r>
          </w:p>
        </w:tc>
        <w:tc>
          <w:tcPr>
            <w:tcW w:w="406" w:type="pct"/>
            <w:shd w:val="clear" w:color="auto" w:fill="auto"/>
            <w:noWrap/>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1686,58</w:t>
            </w:r>
          </w:p>
        </w:tc>
        <w:tc>
          <w:tcPr>
            <w:tcW w:w="404" w:type="pct"/>
            <w:vAlign w:val="center"/>
          </w:tcPr>
          <w:p w:rsidR="00560947" w:rsidRPr="003C2366" w:rsidRDefault="00560947" w:rsidP="00560947">
            <w:pPr>
              <w:ind w:firstLine="0"/>
              <w:jc w:val="center"/>
              <w:rPr>
                <w:rFonts w:cs="Times New Roman"/>
                <w:color w:val="000000"/>
                <w:sz w:val="20"/>
                <w:szCs w:val="20"/>
              </w:rPr>
            </w:pPr>
            <w:r w:rsidRPr="003C2366">
              <w:rPr>
                <w:rFonts w:cs="Times New Roman"/>
                <w:color w:val="000000"/>
                <w:sz w:val="20"/>
                <w:szCs w:val="20"/>
              </w:rPr>
              <w:t>1349,26</w:t>
            </w:r>
          </w:p>
        </w:tc>
      </w:tr>
    </w:tbl>
    <w:p w:rsidR="00560947" w:rsidRDefault="00560947" w:rsidP="00E143A0">
      <w:pPr>
        <w:sectPr w:rsidR="00560947" w:rsidSect="00560947">
          <w:pgSz w:w="16838" w:h="11906" w:orient="landscape"/>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560947" w:rsidRDefault="00560947" w:rsidP="00560947">
      <w:pPr>
        <w:pStyle w:val="a"/>
      </w:pPr>
      <w:bookmarkStart w:id="99" w:name="_Toc90911973"/>
      <w:r>
        <w:t>Уровни тарифов, надбавок, платы за подключение, необходимые для реализации программы</w:t>
      </w:r>
      <w:bookmarkEnd w:id="99"/>
    </w:p>
    <w:p w:rsidR="00560947" w:rsidRDefault="00560947" w:rsidP="00560947"/>
    <w:p w:rsidR="00560947" w:rsidRPr="00F71127" w:rsidRDefault="00560947" w:rsidP="00560947">
      <w:pPr>
        <w:pStyle w:val="aa"/>
      </w:pPr>
      <w:r w:rsidRPr="00F71127">
        <w:t xml:space="preserve">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 </w:t>
      </w:r>
    </w:p>
    <w:p w:rsidR="00560947" w:rsidRPr="00F71127" w:rsidRDefault="00560947" w:rsidP="00560947">
      <w:pPr>
        <w:pStyle w:val="aa"/>
      </w:pPr>
      <w:r w:rsidRPr="00F71127">
        <w:t xml:space="preserve">Для прогнозируемого уровня тарифов за счёт естественного среднегодового прироста цен воспользуемся инновационным сценарием повышения цен на услуги инфраструктурных компаний для населения и на услуги организаций ЖКХ согласно таблице </w:t>
      </w:r>
      <w:r>
        <w:t>ниже</w:t>
      </w:r>
      <w:r w:rsidRPr="00F71127">
        <w:t>.</w:t>
      </w:r>
    </w:p>
    <w:p w:rsidR="00560947" w:rsidRPr="004D1F7F" w:rsidRDefault="00560947" w:rsidP="00560947">
      <w:pPr>
        <w:pStyle w:val="a6"/>
        <w:spacing w:line="240" w:lineRule="auto"/>
      </w:pPr>
      <w:r w:rsidRPr="004D1F7F">
        <w:t xml:space="preserve">Таблица </w:t>
      </w:r>
      <w:fldSimple w:instr=" SEQ Таблица \* ARABIC ">
        <w:r w:rsidR="0092546A">
          <w:rPr>
            <w:noProof/>
          </w:rPr>
          <w:t>99</w:t>
        </w:r>
      </w:fldSimple>
      <w:r w:rsidRPr="004D1F7F">
        <w:t xml:space="preserve"> Прогноз роста тарифов на товары (услуги) инфраструктурных компаний для населения и тарифов на услуги организаций ЖКХ в 20</w:t>
      </w:r>
      <w:r>
        <w:t>21</w:t>
      </w:r>
      <w:r w:rsidRPr="004D1F7F">
        <w:t>-2030 гг. (по вариантам)</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5121"/>
        <w:gridCol w:w="1558"/>
        <w:gridCol w:w="1213"/>
        <w:gridCol w:w="1213"/>
        <w:gridCol w:w="1213"/>
      </w:tblGrid>
      <w:tr w:rsidR="00560947" w:rsidRPr="0040219E" w:rsidTr="00560947">
        <w:trPr>
          <w:trHeight w:val="340"/>
          <w:tblHeader/>
          <w:jc w:val="center"/>
        </w:trPr>
        <w:tc>
          <w:tcPr>
            <w:tcW w:w="2481" w:type="pct"/>
            <w:shd w:val="clear" w:color="auto" w:fill="auto"/>
            <w:vAlign w:val="center"/>
          </w:tcPr>
          <w:p w:rsidR="00560947" w:rsidRPr="0040219E" w:rsidRDefault="00560947" w:rsidP="00560947">
            <w:pPr>
              <w:ind w:firstLine="0"/>
              <w:jc w:val="center"/>
              <w:rPr>
                <w:rFonts w:eastAsiaTheme="minorEastAsia"/>
                <w:sz w:val="20"/>
                <w:szCs w:val="28"/>
              </w:rPr>
            </w:pPr>
          </w:p>
        </w:tc>
        <w:tc>
          <w:tcPr>
            <w:tcW w:w="755" w:type="pct"/>
            <w:shd w:val="clear" w:color="auto" w:fill="auto"/>
            <w:vAlign w:val="center"/>
            <w:hideMark/>
          </w:tcPr>
          <w:p w:rsidR="00560947" w:rsidRPr="0040219E" w:rsidRDefault="00560947" w:rsidP="00560947">
            <w:pPr>
              <w:ind w:firstLine="0"/>
              <w:jc w:val="center"/>
              <w:rPr>
                <w:rFonts w:eastAsiaTheme="minorEastAsia"/>
                <w:sz w:val="20"/>
                <w:szCs w:val="21"/>
              </w:rPr>
            </w:pPr>
            <w:r w:rsidRPr="0040219E">
              <w:rPr>
                <w:rFonts w:eastAsiaTheme="minorEastAsia"/>
                <w:sz w:val="20"/>
                <w:szCs w:val="21"/>
              </w:rPr>
              <w:t>Вариант</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2021-2025</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2026-2030</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2021-2030</w:t>
            </w:r>
          </w:p>
        </w:tc>
      </w:tr>
      <w:tr w:rsidR="00560947" w:rsidRPr="0040219E" w:rsidTr="00560947">
        <w:trPr>
          <w:trHeight w:val="20"/>
          <w:jc w:val="center"/>
        </w:trPr>
        <w:tc>
          <w:tcPr>
            <w:tcW w:w="2481" w:type="pct"/>
            <w:shd w:val="clear" w:color="auto" w:fill="auto"/>
            <w:vAlign w:val="center"/>
            <w:hideMark/>
          </w:tcPr>
          <w:p w:rsidR="00560947" w:rsidRPr="0040219E" w:rsidRDefault="00560947" w:rsidP="00560947">
            <w:pPr>
              <w:ind w:firstLine="0"/>
              <w:jc w:val="left"/>
              <w:rPr>
                <w:rFonts w:eastAsiaTheme="minorEastAsia"/>
                <w:sz w:val="20"/>
                <w:szCs w:val="28"/>
              </w:rPr>
            </w:pPr>
            <w:r>
              <w:rPr>
                <w:rFonts w:eastAsiaTheme="minorEastAsia"/>
                <w:sz w:val="20"/>
                <w:szCs w:val="28"/>
              </w:rPr>
              <w:t xml:space="preserve">Рост цен на газ для населения </w:t>
            </w:r>
            <w:r w:rsidRPr="0040219E">
              <w:rPr>
                <w:rFonts w:eastAsiaTheme="minorEastAsia"/>
                <w:sz w:val="20"/>
                <w:szCs w:val="28"/>
              </w:rPr>
              <w:t>(</w:t>
            </w:r>
            <w:r w:rsidRPr="0040219E">
              <w:rPr>
                <w:rFonts w:eastAsiaTheme="minorEastAsia"/>
                <w:sz w:val="20"/>
              </w:rPr>
              <w:t>до указанного в скобках года – оптовых цен, далее – включая надбавки ГРО и ПССУ), %</w:t>
            </w:r>
          </w:p>
        </w:tc>
        <w:tc>
          <w:tcPr>
            <w:tcW w:w="755" w:type="pct"/>
            <w:shd w:val="clear" w:color="auto" w:fill="auto"/>
            <w:vAlign w:val="center"/>
            <w:hideMark/>
          </w:tcPr>
          <w:p w:rsidR="00560947" w:rsidRPr="0040219E" w:rsidRDefault="00560947" w:rsidP="00560947">
            <w:pPr>
              <w:ind w:firstLine="0"/>
              <w:jc w:val="center"/>
              <w:rPr>
                <w:rFonts w:eastAsiaTheme="minorEastAsia"/>
                <w:sz w:val="20"/>
                <w:szCs w:val="21"/>
              </w:rPr>
            </w:pPr>
            <w:r w:rsidRPr="0040219E">
              <w:rPr>
                <w:rFonts w:eastAsiaTheme="minorEastAsia"/>
                <w:sz w:val="20"/>
                <w:szCs w:val="21"/>
              </w:rPr>
              <w:t>1 (2022)</w:t>
            </w:r>
          </w:p>
          <w:p w:rsidR="00560947" w:rsidRPr="0040219E" w:rsidRDefault="00560947" w:rsidP="00560947">
            <w:pPr>
              <w:ind w:firstLine="0"/>
              <w:jc w:val="center"/>
              <w:rPr>
                <w:rFonts w:eastAsiaTheme="minorEastAsia"/>
                <w:sz w:val="20"/>
                <w:szCs w:val="21"/>
              </w:rPr>
            </w:pPr>
            <w:r w:rsidRPr="0040219E">
              <w:rPr>
                <w:rFonts w:eastAsiaTheme="minorEastAsia"/>
                <w:sz w:val="20"/>
                <w:szCs w:val="21"/>
              </w:rPr>
              <w:t>2 (2021)</w:t>
            </w:r>
          </w:p>
          <w:p w:rsidR="00560947" w:rsidRPr="0040219E" w:rsidRDefault="00560947" w:rsidP="00560947">
            <w:pPr>
              <w:ind w:firstLine="0"/>
              <w:jc w:val="center"/>
              <w:rPr>
                <w:rFonts w:eastAsiaTheme="minorEastAsia"/>
                <w:sz w:val="20"/>
                <w:szCs w:val="21"/>
              </w:rPr>
            </w:pPr>
            <w:r w:rsidRPr="0040219E">
              <w:rPr>
                <w:rFonts w:eastAsiaTheme="minorEastAsia"/>
                <w:sz w:val="20"/>
                <w:szCs w:val="21"/>
              </w:rPr>
              <w:t>3 (2020)</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rPr>
              <w:t>166</w:t>
            </w:r>
          </w:p>
          <w:p w:rsidR="00560947" w:rsidRPr="0040219E" w:rsidRDefault="00560947" w:rsidP="00560947">
            <w:pPr>
              <w:ind w:firstLine="0"/>
              <w:jc w:val="center"/>
              <w:rPr>
                <w:rFonts w:eastAsiaTheme="minorEastAsia"/>
                <w:sz w:val="20"/>
                <w:szCs w:val="28"/>
              </w:rPr>
            </w:pPr>
            <w:r w:rsidRPr="0040219E">
              <w:rPr>
                <w:rFonts w:eastAsiaTheme="minorEastAsia"/>
                <w:sz w:val="20"/>
              </w:rPr>
              <w:t>136</w:t>
            </w:r>
          </w:p>
          <w:p w:rsidR="00560947" w:rsidRPr="0040219E" w:rsidRDefault="00560947" w:rsidP="00560947">
            <w:pPr>
              <w:ind w:firstLine="0"/>
              <w:jc w:val="center"/>
              <w:rPr>
                <w:rFonts w:eastAsiaTheme="minorEastAsia"/>
                <w:sz w:val="20"/>
                <w:szCs w:val="28"/>
              </w:rPr>
            </w:pPr>
            <w:r w:rsidRPr="0040219E">
              <w:rPr>
                <w:rFonts w:eastAsiaTheme="minorEastAsia"/>
                <w:sz w:val="20"/>
              </w:rPr>
              <w:t>124</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rPr>
              <w:t>113</w:t>
            </w:r>
          </w:p>
          <w:p w:rsidR="00560947" w:rsidRPr="0040219E" w:rsidRDefault="00560947" w:rsidP="00560947">
            <w:pPr>
              <w:ind w:firstLine="0"/>
              <w:jc w:val="center"/>
              <w:rPr>
                <w:rFonts w:eastAsiaTheme="minorEastAsia"/>
                <w:sz w:val="20"/>
                <w:szCs w:val="28"/>
              </w:rPr>
            </w:pPr>
            <w:r w:rsidRPr="0040219E">
              <w:rPr>
                <w:rFonts w:eastAsiaTheme="minorEastAsia"/>
                <w:sz w:val="20"/>
              </w:rPr>
              <w:t>110</w:t>
            </w:r>
          </w:p>
          <w:p w:rsidR="00560947" w:rsidRPr="0040219E" w:rsidRDefault="00560947" w:rsidP="00560947">
            <w:pPr>
              <w:ind w:firstLine="0"/>
              <w:jc w:val="center"/>
              <w:rPr>
                <w:rFonts w:eastAsiaTheme="minorEastAsia"/>
                <w:sz w:val="20"/>
                <w:szCs w:val="28"/>
              </w:rPr>
            </w:pPr>
            <w:r w:rsidRPr="0040219E">
              <w:rPr>
                <w:rFonts w:eastAsiaTheme="minorEastAsia"/>
                <w:sz w:val="20"/>
              </w:rPr>
              <w:t>123</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rPr>
              <w:t>377</w:t>
            </w:r>
          </w:p>
          <w:p w:rsidR="00560947" w:rsidRPr="0040219E" w:rsidRDefault="00560947" w:rsidP="00560947">
            <w:pPr>
              <w:ind w:firstLine="0"/>
              <w:jc w:val="center"/>
              <w:rPr>
                <w:rFonts w:eastAsiaTheme="minorEastAsia"/>
                <w:sz w:val="20"/>
                <w:szCs w:val="28"/>
              </w:rPr>
            </w:pPr>
            <w:r w:rsidRPr="0040219E">
              <w:rPr>
                <w:rFonts w:eastAsiaTheme="minorEastAsia"/>
                <w:sz w:val="20"/>
              </w:rPr>
              <w:t>301</w:t>
            </w:r>
          </w:p>
          <w:p w:rsidR="00560947" w:rsidRPr="0040219E" w:rsidRDefault="00560947" w:rsidP="00560947">
            <w:pPr>
              <w:ind w:firstLine="0"/>
              <w:jc w:val="center"/>
              <w:rPr>
                <w:rFonts w:eastAsiaTheme="minorEastAsia"/>
                <w:sz w:val="20"/>
                <w:szCs w:val="28"/>
              </w:rPr>
            </w:pPr>
            <w:r w:rsidRPr="0040219E">
              <w:rPr>
                <w:rFonts w:eastAsiaTheme="minorEastAsia"/>
                <w:sz w:val="20"/>
              </w:rPr>
              <w:t>268</w:t>
            </w:r>
          </w:p>
        </w:tc>
      </w:tr>
      <w:tr w:rsidR="00560947" w:rsidRPr="0040219E" w:rsidTr="00560947">
        <w:trPr>
          <w:trHeight w:val="20"/>
          <w:jc w:val="center"/>
        </w:trPr>
        <w:tc>
          <w:tcPr>
            <w:tcW w:w="2481" w:type="pct"/>
            <w:shd w:val="clear" w:color="auto" w:fill="auto"/>
            <w:vAlign w:val="center"/>
            <w:hideMark/>
          </w:tcPr>
          <w:p w:rsidR="00560947" w:rsidRPr="0040219E" w:rsidRDefault="00560947" w:rsidP="00560947">
            <w:pPr>
              <w:ind w:firstLine="0"/>
              <w:jc w:val="left"/>
              <w:rPr>
                <w:rFonts w:eastAsiaTheme="minorEastAsia"/>
                <w:sz w:val="20"/>
                <w:szCs w:val="28"/>
              </w:rPr>
            </w:pPr>
            <w:r w:rsidRPr="0040219E">
              <w:rPr>
                <w:rFonts w:eastAsiaTheme="minorEastAsia"/>
                <w:sz w:val="20"/>
                <w:szCs w:val="28"/>
              </w:rPr>
              <w:t xml:space="preserve">рост тарифов на электроэнергию для населения на розничном рынке </w:t>
            </w:r>
            <w:r w:rsidRPr="0040219E">
              <w:rPr>
                <w:rFonts w:eastAsiaTheme="minorEastAsia"/>
                <w:sz w:val="20"/>
              </w:rPr>
              <w:t>с учетом сверхнормативного потребления (включая льготные категории), %</w:t>
            </w:r>
          </w:p>
        </w:tc>
        <w:tc>
          <w:tcPr>
            <w:tcW w:w="755"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1</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2</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3</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164</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154</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154</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136</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128</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114</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401</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352</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313</w:t>
            </w:r>
          </w:p>
        </w:tc>
      </w:tr>
      <w:tr w:rsidR="00560947" w:rsidRPr="0040219E" w:rsidTr="00560947">
        <w:trPr>
          <w:trHeight w:val="20"/>
          <w:jc w:val="center"/>
        </w:trPr>
        <w:tc>
          <w:tcPr>
            <w:tcW w:w="2481" w:type="pct"/>
            <w:shd w:val="clear" w:color="auto" w:fill="auto"/>
            <w:vAlign w:val="center"/>
            <w:hideMark/>
          </w:tcPr>
          <w:p w:rsidR="00560947" w:rsidRPr="0040219E" w:rsidRDefault="00560947" w:rsidP="00560947">
            <w:pPr>
              <w:ind w:firstLine="0"/>
              <w:jc w:val="left"/>
              <w:rPr>
                <w:rFonts w:eastAsiaTheme="minorEastAsia"/>
                <w:sz w:val="20"/>
                <w:szCs w:val="28"/>
              </w:rPr>
            </w:pPr>
            <w:r>
              <w:rPr>
                <w:rFonts w:eastAsiaTheme="minorEastAsia"/>
                <w:sz w:val="20"/>
                <w:szCs w:val="28"/>
              </w:rPr>
              <w:t xml:space="preserve">Соотношение </w:t>
            </w:r>
            <w:r w:rsidRPr="0040219E">
              <w:rPr>
                <w:rFonts w:eastAsiaTheme="minorEastAsia"/>
                <w:sz w:val="20"/>
                <w:szCs w:val="28"/>
              </w:rPr>
              <w:t xml:space="preserve">цен (тарифов) на электроэнергию для населения  </w:t>
            </w:r>
            <w:r w:rsidRPr="0040219E">
              <w:rPr>
                <w:rFonts w:eastAsiaTheme="minorEastAsia"/>
                <w:sz w:val="20"/>
              </w:rPr>
              <w:t xml:space="preserve">(без учета оплаты населением засверхнормативное потребление) </w:t>
            </w:r>
            <w:r w:rsidRPr="0040219E">
              <w:rPr>
                <w:rFonts w:eastAsiaTheme="minorEastAsia"/>
                <w:sz w:val="20"/>
                <w:szCs w:val="28"/>
              </w:rPr>
              <w:t xml:space="preserve">        и цен  для прочих категорий потребителей, на конец периода   ( раз)</w:t>
            </w:r>
          </w:p>
        </w:tc>
        <w:tc>
          <w:tcPr>
            <w:tcW w:w="755"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1</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2</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3</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1,3</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1,4</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1,7</w:t>
            </w:r>
          </w:p>
        </w:tc>
        <w:tc>
          <w:tcPr>
            <w:tcW w:w="588" w:type="pct"/>
            <w:shd w:val="clear" w:color="auto" w:fill="auto"/>
            <w:vAlign w:val="center"/>
            <w:hideMark/>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1,7</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1,7</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1,7</w:t>
            </w:r>
          </w:p>
        </w:tc>
        <w:tc>
          <w:tcPr>
            <w:tcW w:w="588" w:type="pct"/>
            <w:shd w:val="clear" w:color="auto" w:fill="auto"/>
            <w:vAlign w:val="center"/>
          </w:tcPr>
          <w:p w:rsidR="00560947" w:rsidRPr="0040219E" w:rsidRDefault="00560947" w:rsidP="00560947">
            <w:pPr>
              <w:ind w:firstLine="0"/>
              <w:jc w:val="center"/>
              <w:rPr>
                <w:rFonts w:eastAsiaTheme="minorEastAsia"/>
                <w:sz w:val="20"/>
                <w:szCs w:val="28"/>
              </w:rPr>
            </w:pPr>
            <w:r w:rsidRPr="0040219E">
              <w:rPr>
                <w:rFonts w:eastAsiaTheme="minorEastAsia"/>
                <w:sz w:val="20"/>
                <w:szCs w:val="28"/>
              </w:rPr>
              <w:t>-</w:t>
            </w:r>
          </w:p>
        </w:tc>
      </w:tr>
      <w:tr w:rsidR="00560947" w:rsidRPr="0040219E" w:rsidTr="00560947">
        <w:trPr>
          <w:trHeight w:val="20"/>
          <w:jc w:val="center"/>
        </w:trPr>
        <w:tc>
          <w:tcPr>
            <w:tcW w:w="2481" w:type="pct"/>
            <w:shd w:val="clear" w:color="auto" w:fill="auto"/>
            <w:vAlign w:val="center"/>
            <w:hideMark/>
          </w:tcPr>
          <w:p w:rsidR="00560947" w:rsidRPr="0040219E" w:rsidRDefault="00560947" w:rsidP="00560947">
            <w:pPr>
              <w:ind w:firstLine="0"/>
              <w:jc w:val="left"/>
              <w:rPr>
                <w:sz w:val="20"/>
                <w:szCs w:val="20"/>
              </w:rPr>
            </w:pPr>
            <w:r w:rsidRPr="0040219E">
              <w:rPr>
                <w:sz w:val="20"/>
                <w:szCs w:val="20"/>
              </w:rPr>
              <w:t>Тепловая энергия</w:t>
            </w:r>
            <w:r w:rsidRPr="0040219E">
              <w:rPr>
                <w:sz w:val="20"/>
                <w:szCs w:val="20"/>
              </w:rPr>
              <w:br/>
              <w:t>рост тарифов, %</w:t>
            </w:r>
          </w:p>
        </w:tc>
        <w:tc>
          <w:tcPr>
            <w:tcW w:w="755" w:type="pct"/>
            <w:shd w:val="clear" w:color="auto" w:fill="auto"/>
            <w:vAlign w:val="center"/>
            <w:hideMark/>
          </w:tcPr>
          <w:p w:rsidR="00560947" w:rsidRPr="0040219E" w:rsidRDefault="00560947" w:rsidP="00560947">
            <w:pPr>
              <w:ind w:firstLine="0"/>
              <w:jc w:val="center"/>
              <w:rPr>
                <w:sz w:val="20"/>
                <w:szCs w:val="20"/>
              </w:rPr>
            </w:pPr>
            <w:r w:rsidRPr="0040219E">
              <w:rPr>
                <w:sz w:val="20"/>
                <w:szCs w:val="20"/>
              </w:rPr>
              <w:t>1</w:t>
            </w:r>
          </w:p>
          <w:p w:rsidR="00560947" w:rsidRPr="0040219E" w:rsidRDefault="00560947" w:rsidP="00560947">
            <w:pPr>
              <w:ind w:firstLine="0"/>
              <w:jc w:val="center"/>
              <w:rPr>
                <w:sz w:val="20"/>
                <w:szCs w:val="20"/>
              </w:rPr>
            </w:pPr>
            <w:r w:rsidRPr="0040219E">
              <w:rPr>
                <w:sz w:val="20"/>
                <w:szCs w:val="20"/>
              </w:rPr>
              <w:t>2</w:t>
            </w:r>
          </w:p>
          <w:p w:rsidR="00560947" w:rsidRPr="0040219E" w:rsidRDefault="00560947" w:rsidP="00560947">
            <w:pPr>
              <w:ind w:firstLine="0"/>
              <w:jc w:val="center"/>
              <w:rPr>
                <w:sz w:val="20"/>
                <w:szCs w:val="20"/>
              </w:rPr>
            </w:pPr>
            <w:r w:rsidRPr="0040219E">
              <w:rPr>
                <w:sz w:val="20"/>
                <w:szCs w:val="20"/>
              </w:rPr>
              <w:t>3</w:t>
            </w:r>
          </w:p>
        </w:tc>
        <w:tc>
          <w:tcPr>
            <w:tcW w:w="588" w:type="pct"/>
            <w:shd w:val="clear" w:color="auto" w:fill="auto"/>
            <w:vAlign w:val="center"/>
            <w:hideMark/>
          </w:tcPr>
          <w:p w:rsidR="00560947" w:rsidRPr="0040219E" w:rsidRDefault="00560947" w:rsidP="00560947">
            <w:pPr>
              <w:ind w:firstLine="0"/>
              <w:jc w:val="center"/>
              <w:rPr>
                <w:sz w:val="20"/>
                <w:szCs w:val="20"/>
              </w:rPr>
            </w:pPr>
            <w:r w:rsidRPr="0040219E">
              <w:rPr>
                <w:sz w:val="20"/>
                <w:szCs w:val="20"/>
              </w:rPr>
              <w:t>130</w:t>
            </w:r>
          </w:p>
          <w:p w:rsidR="00560947" w:rsidRPr="0040219E" w:rsidRDefault="00560947" w:rsidP="00560947">
            <w:pPr>
              <w:ind w:firstLine="0"/>
              <w:jc w:val="center"/>
              <w:rPr>
                <w:sz w:val="20"/>
                <w:szCs w:val="20"/>
              </w:rPr>
            </w:pPr>
            <w:r w:rsidRPr="0040219E">
              <w:rPr>
                <w:sz w:val="20"/>
                <w:szCs w:val="20"/>
              </w:rPr>
              <w:t>127</w:t>
            </w:r>
          </w:p>
          <w:p w:rsidR="00560947" w:rsidRPr="0040219E" w:rsidRDefault="00560947" w:rsidP="00560947">
            <w:pPr>
              <w:ind w:firstLine="0"/>
              <w:jc w:val="center"/>
              <w:rPr>
                <w:sz w:val="20"/>
                <w:szCs w:val="20"/>
              </w:rPr>
            </w:pPr>
            <w:r w:rsidRPr="0040219E">
              <w:rPr>
                <w:sz w:val="20"/>
                <w:szCs w:val="20"/>
              </w:rPr>
              <w:t>126</w:t>
            </w:r>
          </w:p>
        </w:tc>
        <w:tc>
          <w:tcPr>
            <w:tcW w:w="588" w:type="pct"/>
            <w:shd w:val="clear" w:color="auto" w:fill="auto"/>
            <w:vAlign w:val="center"/>
            <w:hideMark/>
          </w:tcPr>
          <w:p w:rsidR="00560947" w:rsidRPr="0040219E" w:rsidRDefault="00560947" w:rsidP="00560947">
            <w:pPr>
              <w:ind w:firstLine="0"/>
              <w:jc w:val="center"/>
              <w:rPr>
                <w:sz w:val="20"/>
                <w:szCs w:val="20"/>
              </w:rPr>
            </w:pPr>
            <w:r w:rsidRPr="0040219E">
              <w:rPr>
                <w:sz w:val="20"/>
                <w:szCs w:val="20"/>
              </w:rPr>
              <w:t>115</w:t>
            </w:r>
          </w:p>
          <w:p w:rsidR="00560947" w:rsidRPr="0040219E" w:rsidRDefault="00560947" w:rsidP="00560947">
            <w:pPr>
              <w:ind w:firstLine="0"/>
              <w:jc w:val="center"/>
              <w:rPr>
                <w:sz w:val="20"/>
                <w:szCs w:val="20"/>
              </w:rPr>
            </w:pPr>
            <w:r w:rsidRPr="0040219E">
              <w:rPr>
                <w:sz w:val="20"/>
                <w:szCs w:val="20"/>
              </w:rPr>
              <w:t>115</w:t>
            </w:r>
          </w:p>
          <w:p w:rsidR="00560947" w:rsidRPr="0040219E" w:rsidRDefault="00560947" w:rsidP="00560947">
            <w:pPr>
              <w:ind w:firstLine="0"/>
              <w:jc w:val="center"/>
              <w:rPr>
                <w:sz w:val="20"/>
                <w:szCs w:val="20"/>
              </w:rPr>
            </w:pPr>
            <w:r w:rsidRPr="0040219E">
              <w:rPr>
                <w:sz w:val="20"/>
                <w:szCs w:val="20"/>
              </w:rPr>
              <w:t>117</w:t>
            </w:r>
          </w:p>
        </w:tc>
        <w:tc>
          <w:tcPr>
            <w:tcW w:w="588" w:type="pct"/>
            <w:shd w:val="clear" w:color="auto" w:fill="auto"/>
            <w:vAlign w:val="center"/>
            <w:hideMark/>
          </w:tcPr>
          <w:p w:rsidR="00560947" w:rsidRPr="0040219E" w:rsidRDefault="00560947" w:rsidP="00560947">
            <w:pPr>
              <w:ind w:firstLine="0"/>
              <w:jc w:val="center"/>
              <w:rPr>
                <w:sz w:val="20"/>
                <w:szCs w:val="20"/>
              </w:rPr>
            </w:pPr>
            <w:r w:rsidRPr="0040219E">
              <w:rPr>
                <w:sz w:val="20"/>
                <w:szCs w:val="20"/>
              </w:rPr>
              <w:t>209</w:t>
            </w:r>
          </w:p>
          <w:p w:rsidR="00560947" w:rsidRPr="0040219E" w:rsidRDefault="00560947" w:rsidP="00560947">
            <w:pPr>
              <w:ind w:firstLine="0"/>
              <w:jc w:val="center"/>
              <w:rPr>
                <w:sz w:val="20"/>
                <w:szCs w:val="20"/>
              </w:rPr>
            </w:pPr>
            <w:r w:rsidRPr="0040219E">
              <w:rPr>
                <w:sz w:val="20"/>
                <w:szCs w:val="20"/>
              </w:rPr>
              <w:t>195</w:t>
            </w:r>
          </w:p>
          <w:p w:rsidR="00560947" w:rsidRPr="0040219E" w:rsidRDefault="00560947" w:rsidP="00560947">
            <w:pPr>
              <w:ind w:firstLine="0"/>
              <w:jc w:val="center"/>
              <w:rPr>
                <w:sz w:val="20"/>
                <w:szCs w:val="20"/>
              </w:rPr>
            </w:pPr>
            <w:r w:rsidRPr="0040219E">
              <w:rPr>
                <w:sz w:val="20"/>
                <w:szCs w:val="20"/>
              </w:rPr>
              <w:t>193</w:t>
            </w:r>
          </w:p>
        </w:tc>
      </w:tr>
      <w:tr w:rsidR="00560947" w:rsidRPr="0040219E" w:rsidTr="00560947">
        <w:trPr>
          <w:trHeight w:val="458"/>
          <w:jc w:val="center"/>
        </w:trPr>
        <w:tc>
          <w:tcPr>
            <w:tcW w:w="2481" w:type="pct"/>
            <w:vMerge w:val="restart"/>
            <w:shd w:val="clear" w:color="auto" w:fill="auto"/>
            <w:vAlign w:val="center"/>
            <w:hideMark/>
          </w:tcPr>
          <w:p w:rsidR="00560947" w:rsidRPr="0040219E" w:rsidRDefault="00560947" w:rsidP="00560947">
            <w:pPr>
              <w:ind w:firstLine="0"/>
              <w:jc w:val="left"/>
              <w:rPr>
                <w:sz w:val="20"/>
                <w:szCs w:val="20"/>
              </w:rPr>
            </w:pPr>
            <w:r w:rsidRPr="0040219E">
              <w:rPr>
                <w:sz w:val="20"/>
                <w:szCs w:val="20"/>
              </w:rPr>
              <w:t>Справочно:</w:t>
            </w:r>
          </w:p>
          <w:p w:rsidR="00560947" w:rsidRPr="0040219E" w:rsidRDefault="00560947" w:rsidP="00560947">
            <w:pPr>
              <w:ind w:firstLine="0"/>
              <w:jc w:val="left"/>
              <w:rPr>
                <w:sz w:val="20"/>
                <w:szCs w:val="20"/>
              </w:rPr>
            </w:pPr>
          </w:p>
          <w:p w:rsidR="00560947" w:rsidRPr="0040219E" w:rsidRDefault="00560947" w:rsidP="00560947">
            <w:pPr>
              <w:ind w:firstLine="0"/>
              <w:jc w:val="left"/>
              <w:rPr>
                <w:sz w:val="20"/>
                <w:szCs w:val="20"/>
              </w:rPr>
            </w:pPr>
            <w:r w:rsidRPr="0040219E">
              <w:rPr>
                <w:sz w:val="20"/>
                <w:szCs w:val="20"/>
              </w:rPr>
              <w:t>Рост тарифов на услуги ЖКХ, %</w:t>
            </w:r>
          </w:p>
        </w:tc>
        <w:tc>
          <w:tcPr>
            <w:tcW w:w="755" w:type="pct"/>
            <w:vMerge w:val="restart"/>
            <w:shd w:val="clear" w:color="auto" w:fill="auto"/>
            <w:vAlign w:val="center"/>
            <w:hideMark/>
          </w:tcPr>
          <w:p w:rsidR="00560947" w:rsidRPr="0040219E" w:rsidRDefault="00560947" w:rsidP="00560947">
            <w:pPr>
              <w:ind w:firstLine="0"/>
              <w:jc w:val="center"/>
              <w:rPr>
                <w:sz w:val="20"/>
                <w:szCs w:val="20"/>
              </w:rPr>
            </w:pPr>
            <w:r w:rsidRPr="0040219E">
              <w:rPr>
                <w:sz w:val="20"/>
                <w:szCs w:val="20"/>
              </w:rPr>
              <w:t>1</w:t>
            </w:r>
          </w:p>
          <w:p w:rsidR="00560947" w:rsidRPr="0040219E" w:rsidRDefault="00560947" w:rsidP="00560947">
            <w:pPr>
              <w:ind w:firstLine="0"/>
              <w:jc w:val="center"/>
              <w:rPr>
                <w:sz w:val="20"/>
                <w:szCs w:val="20"/>
              </w:rPr>
            </w:pPr>
            <w:r w:rsidRPr="0040219E">
              <w:rPr>
                <w:sz w:val="20"/>
                <w:szCs w:val="20"/>
              </w:rPr>
              <w:t>2</w:t>
            </w:r>
          </w:p>
          <w:p w:rsidR="00560947" w:rsidRPr="0040219E" w:rsidRDefault="00560947" w:rsidP="00560947">
            <w:pPr>
              <w:ind w:firstLine="0"/>
              <w:jc w:val="center"/>
              <w:rPr>
                <w:sz w:val="20"/>
                <w:szCs w:val="20"/>
              </w:rPr>
            </w:pPr>
            <w:r w:rsidRPr="0040219E">
              <w:rPr>
                <w:sz w:val="20"/>
                <w:szCs w:val="20"/>
              </w:rPr>
              <w:t>3</w:t>
            </w:r>
          </w:p>
        </w:tc>
        <w:tc>
          <w:tcPr>
            <w:tcW w:w="588" w:type="pct"/>
            <w:vMerge w:val="restart"/>
            <w:shd w:val="clear" w:color="auto" w:fill="auto"/>
            <w:vAlign w:val="center"/>
            <w:hideMark/>
          </w:tcPr>
          <w:p w:rsidR="00560947" w:rsidRPr="0040219E" w:rsidRDefault="00560947" w:rsidP="00560947">
            <w:pPr>
              <w:ind w:firstLine="0"/>
              <w:jc w:val="center"/>
              <w:rPr>
                <w:sz w:val="20"/>
                <w:szCs w:val="20"/>
              </w:rPr>
            </w:pPr>
            <w:r w:rsidRPr="0040219E">
              <w:rPr>
                <w:sz w:val="20"/>
                <w:szCs w:val="20"/>
              </w:rPr>
              <w:t>137</w:t>
            </w:r>
          </w:p>
          <w:p w:rsidR="00560947" w:rsidRPr="0040219E" w:rsidRDefault="00560947" w:rsidP="00560947">
            <w:pPr>
              <w:ind w:firstLine="0"/>
              <w:jc w:val="center"/>
              <w:rPr>
                <w:sz w:val="20"/>
                <w:szCs w:val="20"/>
              </w:rPr>
            </w:pPr>
            <w:r w:rsidRPr="0040219E">
              <w:rPr>
                <w:sz w:val="20"/>
                <w:szCs w:val="20"/>
              </w:rPr>
              <w:t>132</w:t>
            </w:r>
          </w:p>
          <w:p w:rsidR="00560947" w:rsidRPr="0040219E" w:rsidRDefault="00560947" w:rsidP="00560947">
            <w:pPr>
              <w:ind w:firstLine="0"/>
              <w:jc w:val="center"/>
              <w:rPr>
                <w:sz w:val="20"/>
                <w:szCs w:val="20"/>
              </w:rPr>
            </w:pPr>
            <w:r w:rsidRPr="0040219E">
              <w:rPr>
                <w:sz w:val="20"/>
                <w:szCs w:val="20"/>
              </w:rPr>
              <w:t>131</w:t>
            </w:r>
          </w:p>
        </w:tc>
        <w:tc>
          <w:tcPr>
            <w:tcW w:w="588" w:type="pct"/>
            <w:vMerge w:val="restart"/>
            <w:shd w:val="clear" w:color="auto" w:fill="auto"/>
            <w:vAlign w:val="center"/>
            <w:hideMark/>
          </w:tcPr>
          <w:p w:rsidR="00560947" w:rsidRPr="0040219E" w:rsidRDefault="00560947" w:rsidP="00560947">
            <w:pPr>
              <w:ind w:firstLine="0"/>
              <w:jc w:val="center"/>
              <w:rPr>
                <w:sz w:val="20"/>
                <w:szCs w:val="20"/>
              </w:rPr>
            </w:pPr>
            <w:r w:rsidRPr="0040219E">
              <w:rPr>
                <w:sz w:val="20"/>
                <w:szCs w:val="20"/>
              </w:rPr>
              <w:t>119</w:t>
            </w:r>
          </w:p>
          <w:p w:rsidR="00560947" w:rsidRPr="0040219E" w:rsidRDefault="00560947" w:rsidP="00560947">
            <w:pPr>
              <w:ind w:firstLine="0"/>
              <w:jc w:val="center"/>
              <w:rPr>
                <w:sz w:val="20"/>
                <w:szCs w:val="20"/>
              </w:rPr>
            </w:pPr>
            <w:r w:rsidRPr="0040219E">
              <w:rPr>
                <w:sz w:val="20"/>
                <w:szCs w:val="20"/>
              </w:rPr>
              <w:t>119</w:t>
            </w:r>
          </w:p>
          <w:p w:rsidR="00560947" w:rsidRPr="0040219E" w:rsidRDefault="00560947" w:rsidP="00560947">
            <w:pPr>
              <w:ind w:firstLine="0"/>
              <w:jc w:val="center"/>
              <w:rPr>
                <w:sz w:val="20"/>
                <w:szCs w:val="20"/>
              </w:rPr>
            </w:pPr>
            <w:r w:rsidRPr="0040219E">
              <w:rPr>
                <w:sz w:val="20"/>
                <w:szCs w:val="20"/>
              </w:rPr>
              <w:t>120</w:t>
            </w:r>
          </w:p>
        </w:tc>
        <w:tc>
          <w:tcPr>
            <w:tcW w:w="588" w:type="pct"/>
            <w:vMerge w:val="restart"/>
            <w:shd w:val="clear" w:color="auto" w:fill="auto"/>
            <w:vAlign w:val="center"/>
            <w:hideMark/>
          </w:tcPr>
          <w:p w:rsidR="00560947" w:rsidRPr="0040219E" w:rsidRDefault="00560947" w:rsidP="00560947">
            <w:pPr>
              <w:ind w:firstLine="0"/>
              <w:jc w:val="center"/>
              <w:rPr>
                <w:sz w:val="20"/>
                <w:szCs w:val="20"/>
              </w:rPr>
            </w:pPr>
            <w:r w:rsidRPr="0040219E">
              <w:rPr>
                <w:sz w:val="20"/>
                <w:szCs w:val="20"/>
              </w:rPr>
              <w:t>243</w:t>
            </w:r>
          </w:p>
          <w:p w:rsidR="00560947" w:rsidRPr="0040219E" w:rsidRDefault="00560947" w:rsidP="00560947">
            <w:pPr>
              <w:ind w:firstLine="0"/>
              <w:jc w:val="center"/>
              <w:rPr>
                <w:sz w:val="20"/>
                <w:szCs w:val="20"/>
              </w:rPr>
            </w:pPr>
            <w:r w:rsidRPr="0040219E">
              <w:rPr>
                <w:sz w:val="20"/>
                <w:szCs w:val="20"/>
              </w:rPr>
              <w:t>231</w:t>
            </w:r>
          </w:p>
          <w:p w:rsidR="00560947" w:rsidRPr="0040219E" w:rsidRDefault="00560947" w:rsidP="00560947">
            <w:pPr>
              <w:ind w:firstLine="0"/>
              <w:jc w:val="center"/>
              <w:rPr>
                <w:sz w:val="20"/>
                <w:szCs w:val="20"/>
              </w:rPr>
            </w:pPr>
            <w:r w:rsidRPr="0040219E">
              <w:rPr>
                <w:sz w:val="20"/>
                <w:szCs w:val="20"/>
              </w:rPr>
              <w:t>223</w:t>
            </w:r>
          </w:p>
        </w:tc>
      </w:tr>
      <w:tr w:rsidR="00560947" w:rsidRPr="0040219E" w:rsidTr="00560947">
        <w:trPr>
          <w:trHeight w:val="517"/>
          <w:jc w:val="center"/>
        </w:trPr>
        <w:tc>
          <w:tcPr>
            <w:tcW w:w="2481" w:type="pct"/>
            <w:vMerge/>
            <w:shd w:val="clear" w:color="auto" w:fill="auto"/>
            <w:vAlign w:val="center"/>
            <w:hideMark/>
          </w:tcPr>
          <w:p w:rsidR="00560947" w:rsidRPr="0040219E" w:rsidRDefault="00560947" w:rsidP="00560947">
            <w:pPr>
              <w:ind w:firstLine="0"/>
              <w:jc w:val="left"/>
              <w:rPr>
                <w:sz w:val="20"/>
                <w:szCs w:val="20"/>
              </w:rPr>
            </w:pPr>
          </w:p>
        </w:tc>
        <w:tc>
          <w:tcPr>
            <w:tcW w:w="755" w:type="pct"/>
            <w:vMerge/>
            <w:shd w:val="clear" w:color="auto" w:fill="auto"/>
            <w:vAlign w:val="center"/>
            <w:hideMark/>
          </w:tcPr>
          <w:p w:rsidR="00560947" w:rsidRPr="0040219E" w:rsidRDefault="00560947" w:rsidP="00560947">
            <w:pPr>
              <w:ind w:firstLine="0"/>
              <w:jc w:val="center"/>
              <w:rPr>
                <w:sz w:val="20"/>
                <w:szCs w:val="20"/>
              </w:rPr>
            </w:pPr>
          </w:p>
        </w:tc>
        <w:tc>
          <w:tcPr>
            <w:tcW w:w="588" w:type="pct"/>
            <w:vMerge/>
            <w:shd w:val="clear" w:color="auto" w:fill="auto"/>
            <w:vAlign w:val="center"/>
            <w:hideMark/>
          </w:tcPr>
          <w:p w:rsidR="00560947" w:rsidRPr="0040219E" w:rsidRDefault="00560947" w:rsidP="00560947">
            <w:pPr>
              <w:ind w:firstLine="0"/>
              <w:jc w:val="center"/>
              <w:rPr>
                <w:sz w:val="20"/>
                <w:szCs w:val="20"/>
              </w:rPr>
            </w:pPr>
          </w:p>
        </w:tc>
        <w:tc>
          <w:tcPr>
            <w:tcW w:w="588" w:type="pct"/>
            <w:vMerge/>
            <w:shd w:val="clear" w:color="auto" w:fill="auto"/>
            <w:vAlign w:val="center"/>
            <w:hideMark/>
          </w:tcPr>
          <w:p w:rsidR="00560947" w:rsidRPr="0040219E" w:rsidRDefault="00560947" w:rsidP="00560947">
            <w:pPr>
              <w:ind w:firstLine="0"/>
              <w:jc w:val="center"/>
              <w:rPr>
                <w:sz w:val="20"/>
                <w:szCs w:val="20"/>
              </w:rPr>
            </w:pPr>
          </w:p>
        </w:tc>
        <w:tc>
          <w:tcPr>
            <w:tcW w:w="588" w:type="pct"/>
            <w:vMerge/>
            <w:shd w:val="clear" w:color="auto" w:fill="auto"/>
            <w:vAlign w:val="center"/>
            <w:hideMark/>
          </w:tcPr>
          <w:p w:rsidR="00560947" w:rsidRPr="0040219E" w:rsidRDefault="00560947" w:rsidP="00560947">
            <w:pPr>
              <w:ind w:firstLine="0"/>
              <w:jc w:val="center"/>
              <w:rPr>
                <w:sz w:val="20"/>
                <w:szCs w:val="20"/>
              </w:rPr>
            </w:pPr>
          </w:p>
        </w:tc>
      </w:tr>
      <w:tr w:rsidR="00560947" w:rsidRPr="0040219E" w:rsidTr="00560947">
        <w:trPr>
          <w:trHeight w:val="517"/>
          <w:jc w:val="center"/>
        </w:trPr>
        <w:tc>
          <w:tcPr>
            <w:tcW w:w="2481" w:type="pct"/>
            <w:vMerge/>
            <w:shd w:val="clear" w:color="auto" w:fill="auto"/>
            <w:vAlign w:val="center"/>
            <w:hideMark/>
          </w:tcPr>
          <w:p w:rsidR="00560947" w:rsidRPr="0040219E" w:rsidRDefault="00560947" w:rsidP="00560947">
            <w:pPr>
              <w:ind w:firstLine="0"/>
              <w:jc w:val="left"/>
              <w:rPr>
                <w:sz w:val="20"/>
                <w:szCs w:val="20"/>
              </w:rPr>
            </w:pPr>
          </w:p>
        </w:tc>
        <w:tc>
          <w:tcPr>
            <w:tcW w:w="755" w:type="pct"/>
            <w:vMerge/>
            <w:tcBorders>
              <w:bottom w:val="single" w:sz="4" w:space="0" w:color="auto"/>
            </w:tcBorders>
            <w:shd w:val="clear" w:color="auto" w:fill="auto"/>
            <w:vAlign w:val="center"/>
            <w:hideMark/>
          </w:tcPr>
          <w:p w:rsidR="00560947" w:rsidRPr="0040219E" w:rsidRDefault="00560947" w:rsidP="00560947">
            <w:pPr>
              <w:ind w:firstLine="0"/>
              <w:jc w:val="center"/>
              <w:rPr>
                <w:sz w:val="20"/>
                <w:szCs w:val="20"/>
              </w:rPr>
            </w:pPr>
          </w:p>
        </w:tc>
        <w:tc>
          <w:tcPr>
            <w:tcW w:w="588" w:type="pct"/>
            <w:vMerge/>
            <w:shd w:val="clear" w:color="auto" w:fill="auto"/>
            <w:vAlign w:val="center"/>
            <w:hideMark/>
          </w:tcPr>
          <w:p w:rsidR="00560947" w:rsidRPr="0040219E" w:rsidRDefault="00560947" w:rsidP="00560947">
            <w:pPr>
              <w:ind w:firstLine="0"/>
              <w:jc w:val="center"/>
              <w:rPr>
                <w:sz w:val="20"/>
                <w:szCs w:val="20"/>
              </w:rPr>
            </w:pPr>
          </w:p>
        </w:tc>
        <w:tc>
          <w:tcPr>
            <w:tcW w:w="588" w:type="pct"/>
            <w:vMerge/>
            <w:shd w:val="clear" w:color="auto" w:fill="auto"/>
            <w:vAlign w:val="center"/>
            <w:hideMark/>
          </w:tcPr>
          <w:p w:rsidR="00560947" w:rsidRPr="0040219E" w:rsidRDefault="00560947" w:rsidP="00560947">
            <w:pPr>
              <w:ind w:firstLine="0"/>
              <w:jc w:val="center"/>
              <w:rPr>
                <w:sz w:val="20"/>
                <w:szCs w:val="20"/>
              </w:rPr>
            </w:pPr>
          </w:p>
        </w:tc>
        <w:tc>
          <w:tcPr>
            <w:tcW w:w="588" w:type="pct"/>
            <w:vMerge/>
            <w:shd w:val="clear" w:color="auto" w:fill="auto"/>
            <w:vAlign w:val="center"/>
            <w:hideMark/>
          </w:tcPr>
          <w:p w:rsidR="00560947" w:rsidRPr="0040219E" w:rsidRDefault="00560947" w:rsidP="00560947">
            <w:pPr>
              <w:ind w:firstLine="0"/>
              <w:jc w:val="center"/>
              <w:rPr>
                <w:sz w:val="20"/>
                <w:szCs w:val="20"/>
              </w:rPr>
            </w:pPr>
          </w:p>
        </w:tc>
      </w:tr>
      <w:tr w:rsidR="00560947" w:rsidRPr="0040219E" w:rsidTr="00560947">
        <w:trPr>
          <w:trHeight w:val="705"/>
          <w:jc w:val="center"/>
        </w:trPr>
        <w:tc>
          <w:tcPr>
            <w:tcW w:w="2481" w:type="pct"/>
            <w:tcBorders>
              <w:right w:val="single" w:sz="4" w:space="0" w:color="auto"/>
            </w:tcBorders>
            <w:shd w:val="clear" w:color="auto" w:fill="auto"/>
            <w:vAlign w:val="center"/>
            <w:hideMark/>
          </w:tcPr>
          <w:p w:rsidR="00560947" w:rsidRPr="0040219E" w:rsidRDefault="00560947" w:rsidP="00560947">
            <w:pPr>
              <w:ind w:firstLine="0"/>
              <w:jc w:val="left"/>
              <w:rPr>
                <w:sz w:val="20"/>
                <w:szCs w:val="20"/>
              </w:rPr>
            </w:pPr>
            <w:r w:rsidRPr="0040219E">
              <w:rPr>
                <w:sz w:val="20"/>
                <w:szCs w:val="20"/>
              </w:rPr>
              <w:t>Инфляция (ИПЦ), %</w:t>
            </w:r>
          </w:p>
        </w:tc>
        <w:tc>
          <w:tcPr>
            <w:tcW w:w="755" w:type="pct"/>
            <w:tcBorders>
              <w:top w:val="single" w:sz="4" w:space="0" w:color="auto"/>
              <w:left w:val="single" w:sz="4" w:space="0" w:color="auto"/>
              <w:right w:val="single" w:sz="4" w:space="0" w:color="auto"/>
            </w:tcBorders>
            <w:shd w:val="clear" w:color="auto" w:fill="auto"/>
            <w:vAlign w:val="center"/>
            <w:hideMark/>
          </w:tcPr>
          <w:p w:rsidR="00560947" w:rsidRPr="0040219E" w:rsidRDefault="00560947" w:rsidP="00560947">
            <w:pPr>
              <w:ind w:firstLine="0"/>
              <w:jc w:val="center"/>
              <w:rPr>
                <w:sz w:val="20"/>
                <w:szCs w:val="20"/>
              </w:rPr>
            </w:pPr>
            <w:r w:rsidRPr="0040219E">
              <w:rPr>
                <w:sz w:val="20"/>
                <w:szCs w:val="20"/>
              </w:rPr>
              <w:t>1</w:t>
            </w:r>
          </w:p>
          <w:p w:rsidR="00560947" w:rsidRPr="0040219E" w:rsidRDefault="00560947" w:rsidP="00560947">
            <w:pPr>
              <w:ind w:firstLine="0"/>
              <w:jc w:val="center"/>
              <w:rPr>
                <w:rFonts w:eastAsiaTheme="minorEastAsia"/>
                <w:sz w:val="20"/>
                <w:szCs w:val="28"/>
              </w:rPr>
            </w:pPr>
            <w:r w:rsidRPr="0040219E">
              <w:rPr>
                <w:rFonts w:eastAsiaTheme="minorEastAsia"/>
                <w:sz w:val="20"/>
                <w:szCs w:val="28"/>
              </w:rPr>
              <w:t>2</w:t>
            </w:r>
          </w:p>
          <w:p w:rsidR="00560947" w:rsidRPr="0040219E" w:rsidRDefault="00560947" w:rsidP="00560947">
            <w:pPr>
              <w:ind w:firstLine="0"/>
              <w:jc w:val="center"/>
              <w:rPr>
                <w:rFonts w:eastAsiaTheme="minorEastAsia"/>
                <w:sz w:val="20"/>
                <w:szCs w:val="20"/>
              </w:rPr>
            </w:pPr>
            <w:r w:rsidRPr="0040219E">
              <w:rPr>
                <w:rFonts w:eastAsiaTheme="minorEastAsia"/>
                <w:sz w:val="20"/>
                <w:szCs w:val="28"/>
              </w:rPr>
              <w:t>3</w:t>
            </w:r>
          </w:p>
        </w:tc>
        <w:tc>
          <w:tcPr>
            <w:tcW w:w="588" w:type="pct"/>
            <w:tcBorders>
              <w:left w:val="single" w:sz="4" w:space="0" w:color="auto"/>
            </w:tcBorders>
            <w:shd w:val="clear" w:color="auto" w:fill="auto"/>
            <w:vAlign w:val="center"/>
            <w:hideMark/>
          </w:tcPr>
          <w:p w:rsidR="00560947" w:rsidRPr="0040219E" w:rsidRDefault="00560947" w:rsidP="00560947">
            <w:pPr>
              <w:ind w:firstLine="0"/>
              <w:jc w:val="center"/>
              <w:rPr>
                <w:sz w:val="20"/>
                <w:szCs w:val="20"/>
              </w:rPr>
            </w:pPr>
            <w:r w:rsidRPr="0040219E">
              <w:rPr>
                <w:sz w:val="20"/>
                <w:szCs w:val="20"/>
              </w:rPr>
              <w:t>121</w:t>
            </w:r>
          </w:p>
          <w:p w:rsidR="00560947" w:rsidRPr="0040219E" w:rsidRDefault="00560947" w:rsidP="00560947">
            <w:pPr>
              <w:ind w:firstLine="0"/>
              <w:jc w:val="center"/>
              <w:rPr>
                <w:sz w:val="20"/>
                <w:szCs w:val="20"/>
              </w:rPr>
            </w:pPr>
            <w:r w:rsidRPr="0040219E">
              <w:rPr>
                <w:sz w:val="20"/>
                <w:szCs w:val="20"/>
              </w:rPr>
              <w:t>120</w:t>
            </w:r>
          </w:p>
          <w:p w:rsidR="00560947" w:rsidRPr="0040219E" w:rsidRDefault="00560947" w:rsidP="00560947">
            <w:pPr>
              <w:ind w:firstLine="0"/>
              <w:jc w:val="center"/>
              <w:rPr>
                <w:sz w:val="20"/>
                <w:szCs w:val="20"/>
              </w:rPr>
            </w:pPr>
            <w:r w:rsidRPr="0040219E">
              <w:rPr>
                <w:sz w:val="20"/>
                <w:szCs w:val="20"/>
              </w:rPr>
              <w:t>119</w:t>
            </w:r>
          </w:p>
        </w:tc>
        <w:tc>
          <w:tcPr>
            <w:tcW w:w="588" w:type="pct"/>
            <w:shd w:val="clear" w:color="auto" w:fill="auto"/>
            <w:vAlign w:val="center"/>
            <w:hideMark/>
          </w:tcPr>
          <w:p w:rsidR="00560947" w:rsidRPr="0040219E" w:rsidRDefault="00560947" w:rsidP="00560947">
            <w:pPr>
              <w:ind w:firstLine="0"/>
              <w:jc w:val="center"/>
              <w:rPr>
                <w:sz w:val="20"/>
                <w:szCs w:val="20"/>
              </w:rPr>
            </w:pPr>
            <w:r w:rsidRPr="0040219E">
              <w:rPr>
                <w:sz w:val="20"/>
                <w:szCs w:val="20"/>
              </w:rPr>
              <w:t>114</w:t>
            </w:r>
          </w:p>
          <w:p w:rsidR="00560947" w:rsidRPr="0040219E" w:rsidRDefault="00560947" w:rsidP="00560947">
            <w:pPr>
              <w:ind w:firstLine="0"/>
              <w:jc w:val="center"/>
              <w:rPr>
                <w:sz w:val="20"/>
                <w:szCs w:val="20"/>
              </w:rPr>
            </w:pPr>
            <w:r w:rsidRPr="0040219E">
              <w:rPr>
                <w:sz w:val="20"/>
                <w:szCs w:val="20"/>
              </w:rPr>
              <w:t>114</w:t>
            </w:r>
          </w:p>
          <w:p w:rsidR="00560947" w:rsidRPr="0040219E" w:rsidRDefault="00560947" w:rsidP="00560947">
            <w:pPr>
              <w:ind w:firstLine="0"/>
              <w:jc w:val="center"/>
              <w:rPr>
                <w:sz w:val="20"/>
                <w:szCs w:val="20"/>
              </w:rPr>
            </w:pPr>
            <w:r w:rsidRPr="0040219E">
              <w:rPr>
                <w:sz w:val="20"/>
                <w:szCs w:val="20"/>
              </w:rPr>
              <w:t>116</w:t>
            </w:r>
          </w:p>
        </w:tc>
        <w:tc>
          <w:tcPr>
            <w:tcW w:w="588" w:type="pct"/>
            <w:shd w:val="clear" w:color="auto" w:fill="auto"/>
            <w:vAlign w:val="center"/>
            <w:hideMark/>
          </w:tcPr>
          <w:p w:rsidR="00560947" w:rsidRPr="0040219E" w:rsidRDefault="00560947" w:rsidP="00560947">
            <w:pPr>
              <w:ind w:firstLine="0"/>
              <w:jc w:val="center"/>
              <w:rPr>
                <w:sz w:val="20"/>
                <w:szCs w:val="20"/>
              </w:rPr>
            </w:pPr>
            <w:r w:rsidRPr="0040219E">
              <w:rPr>
                <w:sz w:val="20"/>
                <w:szCs w:val="20"/>
              </w:rPr>
              <w:t>176</w:t>
            </w:r>
          </w:p>
          <w:p w:rsidR="00560947" w:rsidRPr="0040219E" w:rsidRDefault="00560947" w:rsidP="00560947">
            <w:pPr>
              <w:ind w:firstLine="0"/>
              <w:jc w:val="center"/>
              <w:rPr>
                <w:sz w:val="20"/>
                <w:szCs w:val="20"/>
              </w:rPr>
            </w:pPr>
            <w:r w:rsidRPr="0040219E">
              <w:rPr>
                <w:sz w:val="20"/>
                <w:szCs w:val="20"/>
              </w:rPr>
              <w:t>174</w:t>
            </w:r>
          </w:p>
          <w:p w:rsidR="00560947" w:rsidRPr="0040219E" w:rsidRDefault="00560947" w:rsidP="00560947">
            <w:pPr>
              <w:ind w:firstLine="0"/>
              <w:jc w:val="center"/>
              <w:rPr>
                <w:sz w:val="20"/>
                <w:szCs w:val="20"/>
              </w:rPr>
            </w:pPr>
            <w:r w:rsidRPr="0040219E">
              <w:rPr>
                <w:sz w:val="20"/>
                <w:szCs w:val="20"/>
              </w:rPr>
              <w:t>171</w:t>
            </w:r>
          </w:p>
        </w:tc>
      </w:tr>
    </w:tbl>
    <w:p w:rsidR="00560947" w:rsidRDefault="00560947" w:rsidP="00560947">
      <w:pPr>
        <w:spacing w:before="120"/>
        <w:ind w:firstLine="0"/>
        <w:rPr>
          <w:sz w:val="20"/>
          <w:szCs w:val="20"/>
        </w:rPr>
      </w:pPr>
    </w:p>
    <w:p w:rsidR="00560947" w:rsidRPr="00531811" w:rsidRDefault="00560947" w:rsidP="00560947">
      <w:pPr>
        <w:pStyle w:val="aa"/>
      </w:pPr>
      <w:r w:rsidRPr="00C4455C">
        <w:t xml:space="preserve">Среднегодовые тарифы на коммунальные услуги, установленные для населения </w:t>
      </w:r>
      <w:r w:rsidR="002306C0">
        <w:t>м</w:t>
      </w:r>
      <w:r w:rsidR="002C1F07">
        <w:t>униципального образования город Белогорск</w:t>
      </w:r>
      <w:r w:rsidRPr="00531811">
        <w:t xml:space="preserve"> на факт 2021 г. представленные в таблице ниже.</w:t>
      </w:r>
    </w:p>
    <w:p w:rsidR="00560947" w:rsidRPr="00C4455C" w:rsidRDefault="00560947" w:rsidP="00560947">
      <w:pPr>
        <w:pStyle w:val="a6"/>
        <w:spacing w:line="240" w:lineRule="auto"/>
      </w:pPr>
      <w:r w:rsidRPr="00531811">
        <w:t xml:space="preserve">Таблица </w:t>
      </w:r>
      <w:fldSimple w:instr=" SEQ Таблица \* ARABIC ">
        <w:r w:rsidR="0092546A">
          <w:rPr>
            <w:noProof/>
          </w:rPr>
          <w:t>100</w:t>
        </w:r>
      </w:fldSimple>
      <w:r w:rsidRPr="00531811">
        <w:t xml:space="preserve"> Утвержденные тарифы для потребителей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613"/>
        <w:gridCol w:w="3236"/>
        <w:gridCol w:w="2769"/>
        <w:gridCol w:w="3700"/>
      </w:tblGrid>
      <w:tr w:rsidR="00560947" w:rsidRPr="00C4455C" w:rsidTr="00560947">
        <w:trPr>
          <w:trHeight w:val="624"/>
          <w:tblHeader/>
          <w:jc w:val="center"/>
        </w:trPr>
        <w:tc>
          <w:tcPr>
            <w:tcW w:w="297" w:type="pct"/>
            <w:shd w:val="clear" w:color="auto" w:fill="auto"/>
            <w:noWrap/>
            <w:vAlign w:val="center"/>
            <w:hideMark/>
          </w:tcPr>
          <w:p w:rsidR="00560947" w:rsidRPr="00C4455C" w:rsidRDefault="00560947" w:rsidP="00560947">
            <w:pPr>
              <w:pStyle w:val="af0"/>
            </w:pPr>
            <w:r w:rsidRPr="00C4455C">
              <w:t>№ п/п</w:t>
            </w:r>
          </w:p>
        </w:tc>
        <w:tc>
          <w:tcPr>
            <w:tcW w:w="1568" w:type="pct"/>
            <w:shd w:val="clear" w:color="auto" w:fill="auto"/>
            <w:vAlign w:val="center"/>
            <w:hideMark/>
          </w:tcPr>
          <w:p w:rsidR="00560947" w:rsidRPr="00C4455C" w:rsidRDefault="00560947" w:rsidP="00560947">
            <w:pPr>
              <w:pStyle w:val="af0"/>
            </w:pPr>
            <w:r w:rsidRPr="00C4455C">
              <w:t xml:space="preserve">Наименование </w:t>
            </w:r>
            <w:r>
              <w:t>коммунальной</w:t>
            </w:r>
            <w:r w:rsidRPr="00C4455C">
              <w:t xml:space="preserve"> услуги</w:t>
            </w:r>
          </w:p>
        </w:tc>
        <w:tc>
          <w:tcPr>
            <w:tcW w:w="1342" w:type="pct"/>
            <w:shd w:val="clear" w:color="auto" w:fill="auto"/>
            <w:vAlign w:val="center"/>
            <w:hideMark/>
          </w:tcPr>
          <w:p w:rsidR="00560947" w:rsidRPr="00C4455C" w:rsidRDefault="00560947" w:rsidP="00560947">
            <w:pPr>
              <w:pStyle w:val="af0"/>
            </w:pPr>
            <w:r w:rsidRPr="00C4455C">
              <w:t>Утвержденный тариф на 20</w:t>
            </w:r>
            <w:r>
              <w:t>21</w:t>
            </w:r>
            <w:r w:rsidRPr="00C4455C">
              <w:t xml:space="preserve"> год (с учетом НДС)</w:t>
            </w:r>
          </w:p>
        </w:tc>
        <w:tc>
          <w:tcPr>
            <w:tcW w:w="1793" w:type="pct"/>
            <w:shd w:val="clear" w:color="auto" w:fill="auto"/>
            <w:noWrap/>
            <w:vAlign w:val="center"/>
            <w:hideMark/>
          </w:tcPr>
          <w:p w:rsidR="00560947" w:rsidRPr="00C4455C" w:rsidRDefault="00560947" w:rsidP="00560947">
            <w:pPr>
              <w:pStyle w:val="af0"/>
            </w:pPr>
            <w:r w:rsidRPr="00C4455C">
              <w:t>Основание</w:t>
            </w:r>
          </w:p>
        </w:tc>
      </w:tr>
      <w:tr w:rsidR="00560947" w:rsidRPr="00C4455C" w:rsidTr="00560947">
        <w:trPr>
          <w:trHeight w:val="397"/>
          <w:jc w:val="center"/>
        </w:trPr>
        <w:tc>
          <w:tcPr>
            <w:tcW w:w="297" w:type="pct"/>
            <w:vMerge w:val="restart"/>
            <w:shd w:val="clear" w:color="auto" w:fill="auto"/>
            <w:noWrap/>
            <w:vAlign w:val="center"/>
            <w:hideMark/>
          </w:tcPr>
          <w:p w:rsidR="00560947" w:rsidRPr="00C4455C" w:rsidRDefault="00560947" w:rsidP="00560947">
            <w:pPr>
              <w:pStyle w:val="af0"/>
            </w:pPr>
            <w:r w:rsidRPr="00C4455C">
              <w:t>1.</w:t>
            </w:r>
          </w:p>
        </w:tc>
        <w:tc>
          <w:tcPr>
            <w:tcW w:w="1568" w:type="pct"/>
            <w:vMerge w:val="restart"/>
            <w:shd w:val="clear" w:color="auto" w:fill="auto"/>
            <w:noWrap/>
            <w:vAlign w:val="center"/>
            <w:hideMark/>
          </w:tcPr>
          <w:p w:rsidR="00560947" w:rsidRPr="00C4455C" w:rsidRDefault="00560947" w:rsidP="00560947">
            <w:pPr>
              <w:pStyle w:val="af0"/>
            </w:pPr>
            <w:r w:rsidRPr="00C4455C">
              <w:t>Электроснабжение</w:t>
            </w:r>
          </w:p>
        </w:tc>
        <w:tc>
          <w:tcPr>
            <w:tcW w:w="1342" w:type="pct"/>
            <w:shd w:val="clear" w:color="auto" w:fill="auto"/>
            <w:noWrap/>
            <w:vAlign w:val="center"/>
            <w:hideMark/>
          </w:tcPr>
          <w:p w:rsidR="00560947" w:rsidRPr="00C4455C" w:rsidRDefault="00560947" w:rsidP="00560947">
            <w:pPr>
              <w:pStyle w:val="af0"/>
            </w:pPr>
            <w:r w:rsidRPr="00C4455C">
              <w:t>руб./кВт*ч</w:t>
            </w:r>
          </w:p>
        </w:tc>
        <w:tc>
          <w:tcPr>
            <w:tcW w:w="1793" w:type="pct"/>
            <w:vMerge w:val="restart"/>
            <w:shd w:val="clear" w:color="auto" w:fill="auto"/>
            <w:vAlign w:val="center"/>
          </w:tcPr>
          <w:p w:rsidR="00560947" w:rsidRPr="00C4455C" w:rsidRDefault="005714C2" w:rsidP="00560947">
            <w:pPr>
              <w:pStyle w:val="af0"/>
            </w:pPr>
            <w:r>
              <w:t>приказ от 10.12.2021 №148 пр/э</w:t>
            </w:r>
          </w:p>
        </w:tc>
      </w:tr>
      <w:tr w:rsidR="00560947" w:rsidRPr="00C4455C" w:rsidTr="00560947">
        <w:trPr>
          <w:trHeight w:val="343"/>
          <w:jc w:val="center"/>
        </w:trPr>
        <w:tc>
          <w:tcPr>
            <w:tcW w:w="297" w:type="pct"/>
            <w:vMerge/>
            <w:shd w:val="clear" w:color="auto" w:fill="auto"/>
            <w:vAlign w:val="center"/>
            <w:hideMark/>
          </w:tcPr>
          <w:p w:rsidR="00560947" w:rsidRPr="00C4455C" w:rsidRDefault="00560947" w:rsidP="00560947">
            <w:pPr>
              <w:pStyle w:val="af0"/>
            </w:pPr>
          </w:p>
        </w:tc>
        <w:tc>
          <w:tcPr>
            <w:tcW w:w="1568" w:type="pct"/>
            <w:vMerge/>
            <w:shd w:val="clear" w:color="auto" w:fill="auto"/>
            <w:vAlign w:val="center"/>
            <w:hideMark/>
          </w:tcPr>
          <w:p w:rsidR="00560947" w:rsidRPr="00C4455C" w:rsidRDefault="00560947" w:rsidP="00560947">
            <w:pPr>
              <w:pStyle w:val="af0"/>
            </w:pPr>
          </w:p>
        </w:tc>
        <w:tc>
          <w:tcPr>
            <w:tcW w:w="1342" w:type="pct"/>
            <w:shd w:val="clear" w:color="auto" w:fill="auto"/>
            <w:noWrap/>
            <w:vAlign w:val="center"/>
            <w:hideMark/>
          </w:tcPr>
          <w:p w:rsidR="00560947" w:rsidRPr="00C4455C" w:rsidRDefault="00560947" w:rsidP="00560947">
            <w:pPr>
              <w:pStyle w:val="af0"/>
            </w:pPr>
            <w:r w:rsidRPr="00AD0874">
              <w:rPr>
                <w:rFonts w:eastAsia="Times New Roman"/>
                <w:color w:val="000000"/>
                <w:szCs w:val="20"/>
              </w:rPr>
              <w:t>4,05</w:t>
            </w:r>
          </w:p>
        </w:tc>
        <w:tc>
          <w:tcPr>
            <w:tcW w:w="1793" w:type="pct"/>
            <w:vMerge/>
            <w:shd w:val="clear" w:color="auto" w:fill="auto"/>
            <w:vAlign w:val="center"/>
          </w:tcPr>
          <w:p w:rsidR="00560947" w:rsidRPr="00C4455C" w:rsidRDefault="00560947" w:rsidP="00560947">
            <w:pPr>
              <w:pStyle w:val="af0"/>
            </w:pPr>
          </w:p>
        </w:tc>
      </w:tr>
      <w:tr w:rsidR="00560947" w:rsidRPr="00C4455C" w:rsidTr="00560947">
        <w:trPr>
          <w:trHeight w:val="397"/>
          <w:jc w:val="center"/>
        </w:trPr>
        <w:tc>
          <w:tcPr>
            <w:tcW w:w="297" w:type="pct"/>
            <w:vMerge w:val="restart"/>
            <w:shd w:val="clear" w:color="auto" w:fill="auto"/>
            <w:vAlign w:val="center"/>
          </w:tcPr>
          <w:p w:rsidR="00560947" w:rsidRPr="00C4455C" w:rsidRDefault="00560947" w:rsidP="00560947">
            <w:pPr>
              <w:pStyle w:val="af0"/>
            </w:pPr>
            <w:r>
              <w:t>2.</w:t>
            </w:r>
          </w:p>
        </w:tc>
        <w:tc>
          <w:tcPr>
            <w:tcW w:w="1568" w:type="pct"/>
            <w:vMerge w:val="restart"/>
            <w:shd w:val="clear" w:color="auto" w:fill="auto"/>
            <w:vAlign w:val="center"/>
          </w:tcPr>
          <w:p w:rsidR="00560947" w:rsidRPr="00C4455C" w:rsidRDefault="00560947" w:rsidP="00560947">
            <w:pPr>
              <w:pStyle w:val="af0"/>
            </w:pPr>
            <w:r>
              <w:t>Газоснабжение</w:t>
            </w:r>
            <w:r w:rsidR="008721D7">
              <w:t xml:space="preserve"> (на сжиженный газ)</w:t>
            </w:r>
          </w:p>
        </w:tc>
        <w:tc>
          <w:tcPr>
            <w:tcW w:w="1342" w:type="pct"/>
            <w:shd w:val="clear" w:color="auto" w:fill="auto"/>
            <w:noWrap/>
            <w:vAlign w:val="center"/>
          </w:tcPr>
          <w:p w:rsidR="00560947" w:rsidRDefault="00560947" w:rsidP="008721D7">
            <w:pPr>
              <w:pStyle w:val="af0"/>
            </w:pPr>
            <w:r>
              <w:t>руб./</w:t>
            </w:r>
            <w:r w:rsidR="008721D7">
              <w:t>кг</w:t>
            </w:r>
          </w:p>
        </w:tc>
        <w:tc>
          <w:tcPr>
            <w:tcW w:w="1793" w:type="pct"/>
            <w:vMerge w:val="restart"/>
            <w:shd w:val="clear" w:color="auto" w:fill="auto"/>
            <w:vAlign w:val="center"/>
          </w:tcPr>
          <w:p w:rsidR="00560947" w:rsidRPr="00C4455C" w:rsidRDefault="008721D7" w:rsidP="008721D7">
            <w:pPr>
              <w:pStyle w:val="af0"/>
            </w:pPr>
            <w:r>
              <w:t>приказ от 18.12.2020 №154 пр/п</w:t>
            </w:r>
          </w:p>
        </w:tc>
      </w:tr>
      <w:tr w:rsidR="00560947" w:rsidRPr="00C4455C" w:rsidTr="00560947">
        <w:trPr>
          <w:trHeight w:val="345"/>
          <w:jc w:val="center"/>
        </w:trPr>
        <w:tc>
          <w:tcPr>
            <w:tcW w:w="297" w:type="pct"/>
            <w:vMerge/>
            <w:shd w:val="clear" w:color="auto" w:fill="auto"/>
            <w:vAlign w:val="center"/>
          </w:tcPr>
          <w:p w:rsidR="00560947" w:rsidRDefault="00560947" w:rsidP="00560947">
            <w:pPr>
              <w:pStyle w:val="af0"/>
            </w:pPr>
          </w:p>
        </w:tc>
        <w:tc>
          <w:tcPr>
            <w:tcW w:w="1568" w:type="pct"/>
            <w:vMerge/>
            <w:shd w:val="clear" w:color="auto" w:fill="auto"/>
            <w:vAlign w:val="center"/>
          </w:tcPr>
          <w:p w:rsidR="00560947" w:rsidRDefault="00560947" w:rsidP="00560947">
            <w:pPr>
              <w:pStyle w:val="af0"/>
            </w:pPr>
          </w:p>
        </w:tc>
        <w:tc>
          <w:tcPr>
            <w:tcW w:w="1342" w:type="pct"/>
            <w:shd w:val="clear" w:color="auto" w:fill="auto"/>
            <w:noWrap/>
            <w:vAlign w:val="center"/>
          </w:tcPr>
          <w:p w:rsidR="00560947" w:rsidRDefault="008721D7" w:rsidP="00560947">
            <w:pPr>
              <w:pStyle w:val="af0"/>
            </w:pPr>
            <w:r>
              <w:t>70,38</w:t>
            </w:r>
          </w:p>
        </w:tc>
        <w:tc>
          <w:tcPr>
            <w:tcW w:w="1793" w:type="pct"/>
            <w:vMerge/>
            <w:shd w:val="clear" w:color="auto" w:fill="auto"/>
            <w:vAlign w:val="center"/>
          </w:tcPr>
          <w:p w:rsidR="00560947" w:rsidRPr="00C65156" w:rsidRDefault="00560947" w:rsidP="00560947">
            <w:pPr>
              <w:pStyle w:val="af0"/>
            </w:pPr>
          </w:p>
        </w:tc>
      </w:tr>
      <w:tr w:rsidR="00560947" w:rsidRPr="00C4455C" w:rsidTr="00560947">
        <w:trPr>
          <w:trHeight w:val="397"/>
          <w:jc w:val="center"/>
        </w:trPr>
        <w:tc>
          <w:tcPr>
            <w:tcW w:w="297" w:type="pct"/>
            <w:vMerge w:val="restart"/>
            <w:shd w:val="clear" w:color="auto" w:fill="auto"/>
            <w:noWrap/>
            <w:vAlign w:val="center"/>
            <w:hideMark/>
          </w:tcPr>
          <w:p w:rsidR="00560947" w:rsidRPr="00C4455C" w:rsidRDefault="00560947" w:rsidP="00560947">
            <w:pPr>
              <w:pStyle w:val="af0"/>
            </w:pPr>
            <w:r>
              <w:t>3</w:t>
            </w:r>
            <w:r w:rsidRPr="00C4455C">
              <w:t>.</w:t>
            </w:r>
          </w:p>
        </w:tc>
        <w:tc>
          <w:tcPr>
            <w:tcW w:w="1568" w:type="pct"/>
            <w:vMerge w:val="restart"/>
            <w:shd w:val="clear" w:color="auto" w:fill="auto"/>
            <w:noWrap/>
            <w:vAlign w:val="center"/>
            <w:hideMark/>
          </w:tcPr>
          <w:p w:rsidR="00560947" w:rsidRPr="00C4455C" w:rsidRDefault="00560947" w:rsidP="00560947">
            <w:pPr>
              <w:pStyle w:val="af0"/>
            </w:pPr>
            <w:r w:rsidRPr="00C4455C">
              <w:t>Теплоснабжение</w:t>
            </w:r>
          </w:p>
        </w:tc>
        <w:tc>
          <w:tcPr>
            <w:tcW w:w="1342" w:type="pct"/>
            <w:shd w:val="clear" w:color="auto" w:fill="auto"/>
            <w:noWrap/>
            <w:vAlign w:val="center"/>
            <w:hideMark/>
          </w:tcPr>
          <w:p w:rsidR="00560947" w:rsidRPr="00C4455C" w:rsidRDefault="00560947" w:rsidP="00560947">
            <w:pPr>
              <w:pStyle w:val="af0"/>
            </w:pPr>
            <w:r w:rsidRPr="00C4455C">
              <w:t>руб./Гкал</w:t>
            </w:r>
          </w:p>
        </w:tc>
        <w:tc>
          <w:tcPr>
            <w:tcW w:w="1793" w:type="pct"/>
            <w:vMerge w:val="restart"/>
            <w:shd w:val="clear" w:color="auto" w:fill="auto"/>
            <w:vAlign w:val="center"/>
          </w:tcPr>
          <w:p w:rsidR="00531811" w:rsidRPr="00531811" w:rsidRDefault="00531811" w:rsidP="00560947">
            <w:pPr>
              <w:pStyle w:val="af0"/>
            </w:pPr>
            <w:r>
              <w:t>приказ от 26.11.2021 №129-пр/т</w:t>
            </w:r>
          </w:p>
        </w:tc>
      </w:tr>
      <w:tr w:rsidR="00560947" w:rsidRPr="00C4455C" w:rsidTr="00560947">
        <w:trPr>
          <w:trHeight w:val="343"/>
          <w:jc w:val="center"/>
        </w:trPr>
        <w:tc>
          <w:tcPr>
            <w:tcW w:w="297" w:type="pct"/>
            <w:vMerge/>
            <w:shd w:val="clear" w:color="auto" w:fill="auto"/>
            <w:vAlign w:val="center"/>
            <w:hideMark/>
          </w:tcPr>
          <w:p w:rsidR="00560947" w:rsidRPr="00C4455C" w:rsidRDefault="00560947" w:rsidP="00560947">
            <w:pPr>
              <w:pStyle w:val="af0"/>
            </w:pPr>
          </w:p>
        </w:tc>
        <w:tc>
          <w:tcPr>
            <w:tcW w:w="1568" w:type="pct"/>
            <w:vMerge/>
            <w:shd w:val="clear" w:color="auto" w:fill="auto"/>
            <w:noWrap/>
            <w:vAlign w:val="center"/>
            <w:hideMark/>
          </w:tcPr>
          <w:p w:rsidR="00560947" w:rsidRPr="00C4455C" w:rsidRDefault="00560947" w:rsidP="00560947">
            <w:pPr>
              <w:pStyle w:val="af0"/>
            </w:pPr>
          </w:p>
        </w:tc>
        <w:tc>
          <w:tcPr>
            <w:tcW w:w="1342" w:type="pct"/>
            <w:shd w:val="clear" w:color="auto" w:fill="auto"/>
            <w:noWrap/>
            <w:vAlign w:val="center"/>
            <w:hideMark/>
          </w:tcPr>
          <w:p w:rsidR="00560947" w:rsidRPr="00C4455C" w:rsidRDefault="00560947" w:rsidP="00560947">
            <w:pPr>
              <w:pStyle w:val="af0"/>
            </w:pPr>
            <w:r w:rsidRPr="00AD0874">
              <w:rPr>
                <w:rFonts w:eastAsia="Times New Roman"/>
                <w:color w:val="000000"/>
                <w:szCs w:val="20"/>
              </w:rPr>
              <w:t>2 989,17</w:t>
            </w:r>
          </w:p>
        </w:tc>
        <w:tc>
          <w:tcPr>
            <w:tcW w:w="1793" w:type="pct"/>
            <w:vMerge/>
            <w:shd w:val="clear" w:color="auto" w:fill="auto"/>
            <w:vAlign w:val="center"/>
          </w:tcPr>
          <w:p w:rsidR="00560947" w:rsidRPr="00C4455C" w:rsidRDefault="00560947" w:rsidP="00560947">
            <w:pPr>
              <w:pStyle w:val="af0"/>
            </w:pPr>
          </w:p>
        </w:tc>
      </w:tr>
      <w:tr w:rsidR="00560947" w:rsidRPr="00C4455C" w:rsidTr="00560947">
        <w:trPr>
          <w:trHeight w:val="480"/>
          <w:jc w:val="center"/>
        </w:trPr>
        <w:tc>
          <w:tcPr>
            <w:tcW w:w="297" w:type="pct"/>
            <w:vMerge w:val="restart"/>
            <w:shd w:val="clear" w:color="auto" w:fill="auto"/>
            <w:noWrap/>
            <w:vAlign w:val="center"/>
            <w:hideMark/>
          </w:tcPr>
          <w:p w:rsidR="00560947" w:rsidRPr="00C4455C" w:rsidRDefault="00560947" w:rsidP="00560947">
            <w:pPr>
              <w:pStyle w:val="af0"/>
            </w:pPr>
            <w:r>
              <w:t>4</w:t>
            </w:r>
            <w:r w:rsidRPr="00C4455C">
              <w:t>.</w:t>
            </w:r>
          </w:p>
        </w:tc>
        <w:tc>
          <w:tcPr>
            <w:tcW w:w="1568" w:type="pct"/>
            <w:vMerge w:val="restart"/>
            <w:shd w:val="clear" w:color="auto" w:fill="auto"/>
            <w:noWrap/>
            <w:vAlign w:val="center"/>
            <w:hideMark/>
          </w:tcPr>
          <w:p w:rsidR="00560947" w:rsidRPr="00C4455C" w:rsidRDefault="00560947" w:rsidP="00560947">
            <w:pPr>
              <w:pStyle w:val="af0"/>
            </w:pPr>
            <w:r w:rsidRPr="00C4455C">
              <w:t>Водоснабжение</w:t>
            </w:r>
          </w:p>
        </w:tc>
        <w:tc>
          <w:tcPr>
            <w:tcW w:w="1342" w:type="pct"/>
            <w:shd w:val="clear" w:color="auto" w:fill="auto"/>
            <w:noWrap/>
            <w:vAlign w:val="center"/>
            <w:hideMark/>
          </w:tcPr>
          <w:p w:rsidR="00560947" w:rsidRPr="00C4455C" w:rsidRDefault="00560947" w:rsidP="00560947">
            <w:pPr>
              <w:pStyle w:val="af0"/>
            </w:pPr>
            <w:r w:rsidRPr="00C4455C">
              <w:t>руб./м³</w:t>
            </w:r>
          </w:p>
        </w:tc>
        <w:tc>
          <w:tcPr>
            <w:tcW w:w="1793" w:type="pct"/>
            <w:vMerge w:val="restart"/>
            <w:shd w:val="clear" w:color="auto" w:fill="auto"/>
            <w:vAlign w:val="center"/>
          </w:tcPr>
          <w:p w:rsidR="005714C2" w:rsidRDefault="005714C2" w:rsidP="005714C2">
            <w:pPr>
              <w:ind w:firstLine="0"/>
              <w:jc w:val="center"/>
              <w:rPr>
                <w:rFonts w:eastAsiaTheme="minorEastAsia"/>
                <w:kern w:val="2"/>
                <w:sz w:val="20"/>
                <w:szCs w:val="20"/>
              </w:rPr>
            </w:pPr>
            <w:r>
              <w:rPr>
                <w:rFonts w:eastAsiaTheme="minorEastAsia"/>
                <w:kern w:val="2"/>
                <w:sz w:val="20"/>
                <w:szCs w:val="20"/>
              </w:rPr>
              <w:t>приказы от 04.12.2020 № 130-пр/в</w:t>
            </w:r>
          </w:p>
          <w:p w:rsidR="005714C2" w:rsidRDefault="005714C2" w:rsidP="005714C2">
            <w:pPr>
              <w:ind w:firstLine="0"/>
              <w:jc w:val="center"/>
              <w:rPr>
                <w:rFonts w:eastAsiaTheme="minorEastAsia"/>
                <w:kern w:val="2"/>
                <w:sz w:val="20"/>
                <w:szCs w:val="20"/>
              </w:rPr>
            </w:pPr>
            <w:r>
              <w:rPr>
                <w:rFonts w:eastAsiaTheme="minorEastAsia"/>
                <w:kern w:val="2"/>
                <w:sz w:val="20"/>
                <w:szCs w:val="20"/>
              </w:rPr>
              <w:t>от 13.11.2020 № 113-пр/в</w:t>
            </w:r>
          </w:p>
          <w:p w:rsidR="005714C2" w:rsidRDefault="005714C2" w:rsidP="005714C2">
            <w:pPr>
              <w:ind w:firstLine="0"/>
              <w:jc w:val="center"/>
              <w:rPr>
                <w:rFonts w:eastAsiaTheme="minorEastAsia"/>
                <w:kern w:val="2"/>
                <w:sz w:val="20"/>
                <w:szCs w:val="20"/>
              </w:rPr>
            </w:pPr>
            <w:r>
              <w:rPr>
                <w:rFonts w:eastAsiaTheme="minorEastAsia"/>
                <w:kern w:val="2"/>
                <w:sz w:val="20"/>
                <w:szCs w:val="20"/>
              </w:rPr>
              <w:t>от 18.12.2020 №158 пр/в</w:t>
            </w:r>
          </w:p>
          <w:p w:rsidR="005714C2" w:rsidRPr="00527F09" w:rsidRDefault="005714C2" w:rsidP="005714C2">
            <w:pPr>
              <w:ind w:firstLine="0"/>
              <w:jc w:val="center"/>
              <w:rPr>
                <w:rFonts w:eastAsiaTheme="minorEastAsia"/>
                <w:kern w:val="2"/>
                <w:sz w:val="20"/>
                <w:szCs w:val="20"/>
              </w:rPr>
            </w:pPr>
            <w:r>
              <w:rPr>
                <w:rFonts w:eastAsiaTheme="minorEastAsia"/>
                <w:kern w:val="2"/>
                <w:sz w:val="20"/>
                <w:szCs w:val="20"/>
              </w:rPr>
              <w:t>от 11.12.2020 №137 пр/в</w:t>
            </w:r>
          </w:p>
        </w:tc>
      </w:tr>
      <w:tr w:rsidR="00560947" w:rsidRPr="00C4455C" w:rsidTr="00560947">
        <w:trPr>
          <w:trHeight w:val="481"/>
          <w:jc w:val="center"/>
        </w:trPr>
        <w:tc>
          <w:tcPr>
            <w:tcW w:w="297" w:type="pct"/>
            <w:vMerge/>
            <w:shd w:val="clear" w:color="auto" w:fill="auto"/>
            <w:vAlign w:val="center"/>
            <w:hideMark/>
          </w:tcPr>
          <w:p w:rsidR="00560947" w:rsidRPr="00C4455C" w:rsidRDefault="00560947" w:rsidP="00560947">
            <w:pPr>
              <w:pStyle w:val="af0"/>
            </w:pPr>
          </w:p>
        </w:tc>
        <w:tc>
          <w:tcPr>
            <w:tcW w:w="1568" w:type="pct"/>
            <w:vMerge/>
            <w:shd w:val="clear" w:color="auto" w:fill="auto"/>
            <w:noWrap/>
            <w:vAlign w:val="center"/>
            <w:hideMark/>
          </w:tcPr>
          <w:p w:rsidR="00560947" w:rsidRPr="00C4455C" w:rsidRDefault="00560947" w:rsidP="00560947">
            <w:pPr>
              <w:pStyle w:val="af0"/>
            </w:pPr>
          </w:p>
        </w:tc>
        <w:tc>
          <w:tcPr>
            <w:tcW w:w="1342" w:type="pct"/>
            <w:shd w:val="clear" w:color="auto" w:fill="auto"/>
            <w:noWrap/>
            <w:vAlign w:val="center"/>
            <w:hideMark/>
          </w:tcPr>
          <w:p w:rsidR="00560947" w:rsidRPr="00C4455C" w:rsidRDefault="00560947" w:rsidP="00560947">
            <w:pPr>
              <w:pStyle w:val="af0"/>
            </w:pPr>
            <w:r w:rsidRPr="00AD0874">
              <w:rPr>
                <w:rFonts w:eastAsia="Times New Roman"/>
                <w:color w:val="000000"/>
                <w:szCs w:val="20"/>
              </w:rPr>
              <w:t>23,16</w:t>
            </w:r>
          </w:p>
        </w:tc>
        <w:tc>
          <w:tcPr>
            <w:tcW w:w="1793" w:type="pct"/>
            <w:vMerge/>
            <w:shd w:val="clear" w:color="auto" w:fill="auto"/>
            <w:vAlign w:val="center"/>
          </w:tcPr>
          <w:p w:rsidR="00560947" w:rsidRPr="00C4455C" w:rsidRDefault="00560947" w:rsidP="00560947">
            <w:pPr>
              <w:pStyle w:val="af0"/>
            </w:pPr>
          </w:p>
        </w:tc>
      </w:tr>
      <w:tr w:rsidR="00560947" w:rsidRPr="00C4455C" w:rsidTr="00560947">
        <w:trPr>
          <w:trHeight w:val="457"/>
          <w:jc w:val="center"/>
        </w:trPr>
        <w:tc>
          <w:tcPr>
            <w:tcW w:w="297" w:type="pct"/>
            <w:vMerge w:val="restart"/>
            <w:shd w:val="clear" w:color="auto" w:fill="auto"/>
            <w:noWrap/>
            <w:vAlign w:val="center"/>
            <w:hideMark/>
          </w:tcPr>
          <w:p w:rsidR="00560947" w:rsidRPr="00C4455C" w:rsidRDefault="00560947" w:rsidP="00560947">
            <w:pPr>
              <w:pStyle w:val="af0"/>
            </w:pPr>
            <w:r>
              <w:t>5</w:t>
            </w:r>
            <w:r w:rsidRPr="00C4455C">
              <w:t>.</w:t>
            </w:r>
          </w:p>
        </w:tc>
        <w:tc>
          <w:tcPr>
            <w:tcW w:w="1568" w:type="pct"/>
            <w:vMerge w:val="restart"/>
            <w:shd w:val="clear" w:color="auto" w:fill="auto"/>
            <w:noWrap/>
            <w:vAlign w:val="center"/>
            <w:hideMark/>
          </w:tcPr>
          <w:p w:rsidR="00560947" w:rsidRPr="00C4455C" w:rsidRDefault="00560947" w:rsidP="00560947">
            <w:pPr>
              <w:pStyle w:val="af0"/>
            </w:pPr>
            <w:r w:rsidRPr="00C4455C">
              <w:t>Водоотведение</w:t>
            </w:r>
          </w:p>
        </w:tc>
        <w:tc>
          <w:tcPr>
            <w:tcW w:w="1342" w:type="pct"/>
            <w:shd w:val="clear" w:color="auto" w:fill="auto"/>
            <w:noWrap/>
            <w:vAlign w:val="center"/>
            <w:hideMark/>
          </w:tcPr>
          <w:p w:rsidR="00560947" w:rsidRPr="00C4455C" w:rsidRDefault="00560947" w:rsidP="00560947">
            <w:pPr>
              <w:pStyle w:val="af0"/>
            </w:pPr>
            <w:r w:rsidRPr="00C4455C">
              <w:t>руб./м³</w:t>
            </w:r>
          </w:p>
        </w:tc>
        <w:tc>
          <w:tcPr>
            <w:tcW w:w="1793" w:type="pct"/>
            <w:vMerge w:val="restart"/>
            <w:shd w:val="clear" w:color="auto" w:fill="auto"/>
            <w:vAlign w:val="center"/>
          </w:tcPr>
          <w:p w:rsidR="005714C2" w:rsidRDefault="005714C2" w:rsidP="005714C2">
            <w:pPr>
              <w:ind w:firstLine="0"/>
              <w:jc w:val="center"/>
              <w:rPr>
                <w:rFonts w:eastAsiaTheme="minorEastAsia"/>
                <w:kern w:val="2"/>
                <w:sz w:val="20"/>
                <w:szCs w:val="20"/>
              </w:rPr>
            </w:pPr>
            <w:r>
              <w:rPr>
                <w:rFonts w:eastAsiaTheme="minorEastAsia"/>
                <w:kern w:val="2"/>
                <w:sz w:val="20"/>
                <w:szCs w:val="20"/>
              </w:rPr>
              <w:t>приказы от 04.12.2020 № 130-пр/в</w:t>
            </w:r>
          </w:p>
          <w:p w:rsidR="005714C2" w:rsidRDefault="005714C2" w:rsidP="005714C2">
            <w:pPr>
              <w:ind w:firstLine="0"/>
              <w:jc w:val="center"/>
              <w:rPr>
                <w:rFonts w:eastAsiaTheme="minorEastAsia"/>
                <w:kern w:val="2"/>
                <w:sz w:val="20"/>
                <w:szCs w:val="20"/>
              </w:rPr>
            </w:pPr>
            <w:r>
              <w:rPr>
                <w:rFonts w:eastAsiaTheme="minorEastAsia"/>
                <w:kern w:val="2"/>
                <w:sz w:val="20"/>
                <w:szCs w:val="20"/>
              </w:rPr>
              <w:t>от 18.12.2020 №158 пр/в</w:t>
            </w:r>
          </w:p>
          <w:p w:rsidR="00560947" w:rsidRPr="00C4455C" w:rsidRDefault="005714C2" w:rsidP="005714C2">
            <w:pPr>
              <w:pStyle w:val="af0"/>
            </w:pPr>
            <w:r>
              <w:rPr>
                <w:kern w:val="2"/>
                <w:szCs w:val="20"/>
              </w:rPr>
              <w:t>от 11.12.2020 №137 пр/в</w:t>
            </w:r>
          </w:p>
        </w:tc>
      </w:tr>
      <w:tr w:rsidR="00560947" w:rsidRPr="00C4455C" w:rsidTr="00560947">
        <w:trPr>
          <w:trHeight w:val="458"/>
          <w:jc w:val="center"/>
        </w:trPr>
        <w:tc>
          <w:tcPr>
            <w:tcW w:w="297" w:type="pct"/>
            <w:vMerge/>
            <w:shd w:val="clear" w:color="auto" w:fill="auto"/>
            <w:vAlign w:val="center"/>
            <w:hideMark/>
          </w:tcPr>
          <w:p w:rsidR="00560947" w:rsidRPr="00C4455C" w:rsidRDefault="00560947" w:rsidP="00560947">
            <w:pPr>
              <w:pStyle w:val="af0"/>
            </w:pPr>
          </w:p>
        </w:tc>
        <w:tc>
          <w:tcPr>
            <w:tcW w:w="1568" w:type="pct"/>
            <w:vMerge/>
            <w:shd w:val="clear" w:color="auto" w:fill="auto"/>
            <w:noWrap/>
            <w:vAlign w:val="center"/>
            <w:hideMark/>
          </w:tcPr>
          <w:p w:rsidR="00560947" w:rsidRPr="00C4455C" w:rsidRDefault="00560947" w:rsidP="00560947">
            <w:pPr>
              <w:pStyle w:val="af0"/>
            </w:pPr>
          </w:p>
        </w:tc>
        <w:tc>
          <w:tcPr>
            <w:tcW w:w="1342" w:type="pct"/>
            <w:shd w:val="clear" w:color="auto" w:fill="auto"/>
            <w:noWrap/>
            <w:vAlign w:val="center"/>
            <w:hideMark/>
          </w:tcPr>
          <w:p w:rsidR="00560947" w:rsidRPr="00C4455C" w:rsidRDefault="00560947" w:rsidP="00560947">
            <w:pPr>
              <w:pStyle w:val="af0"/>
            </w:pPr>
            <w:r w:rsidRPr="00AD0874">
              <w:rPr>
                <w:rFonts w:eastAsia="Times New Roman"/>
                <w:color w:val="000000"/>
                <w:szCs w:val="20"/>
              </w:rPr>
              <w:t>34,9</w:t>
            </w:r>
          </w:p>
        </w:tc>
        <w:tc>
          <w:tcPr>
            <w:tcW w:w="1793" w:type="pct"/>
            <w:vMerge/>
            <w:shd w:val="clear" w:color="auto" w:fill="auto"/>
            <w:vAlign w:val="center"/>
          </w:tcPr>
          <w:p w:rsidR="00560947" w:rsidRPr="00C4455C" w:rsidRDefault="00560947" w:rsidP="00560947">
            <w:pPr>
              <w:pStyle w:val="af0"/>
            </w:pPr>
          </w:p>
        </w:tc>
      </w:tr>
      <w:tr w:rsidR="00560947" w:rsidRPr="00C4455C" w:rsidTr="00560947">
        <w:trPr>
          <w:trHeight w:val="342"/>
          <w:jc w:val="center"/>
        </w:trPr>
        <w:tc>
          <w:tcPr>
            <w:tcW w:w="297" w:type="pct"/>
            <w:vMerge w:val="restart"/>
            <w:shd w:val="clear" w:color="auto" w:fill="auto"/>
            <w:noWrap/>
            <w:vAlign w:val="center"/>
            <w:hideMark/>
          </w:tcPr>
          <w:p w:rsidR="00560947" w:rsidRPr="00C4455C" w:rsidRDefault="00560947" w:rsidP="00560947">
            <w:pPr>
              <w:pStyle w:val="af0"/>
            </w:pPr>
            <w:r>
              <w:t>6.</w:t>
            </w:r>
          </w:p>
        </w:tc>
        <w:tc>
          <w:tcPr>
            <w:tcW w:w="1568" w:type="pct"/>
            <w:vMerge w:val="restart"/>
            <w:shd w:val="clear" w:color="auto" w:fill="auto"/>
            <w:vAlign w:val="center"/>
            <w:hideMark/>
          </w:tcPr>
          <w:p w:rsidR="00560947" w:rsidRPr="00C4455C" w:rsidRDefault="00560947" w:rsidP="00560947">
            <w:pPr>
              <w:pStyle w:val="af0"/>
            </w:pPr>
            <w:r>
              <w:t>Сбор</w:t>
            </w:r>
            <w:r w:rsidRPr="00C4455C">
              <w:t xml:space="preserve"> ТКО</w:t>
            </w:r>
          </w:p>
        </w:tc>
        <w:tc>
          <w:tcPr>
            <w:tcW w:w="1342" w:type="pct"/>
            <w:shd w:val="clear" w:color="auto" w:fill="auto"/>
            <w:noWrap/>
            <w:vAlign w:val="center"/>
            <w:hideMark/>
          </w:tcPr>
          <w:p w:rsidR="00560947" w:rsidRPr="00C4455C" w:rsidRDefault="00560947" w:rsidP="00560947">
            <w:pPr>
              <w:pStyle w:val="af0"/>
            </w:pPr>
            <w:r w:rsidRPr="00C4455C">
              <w:t>руб./тыс. м³</w:t>
            </w:r>
          </w:p>
        </w:tc>
        <w:tc>
          <w:tcPr>
            <w:tcW w:w="1793" w:type="pct"/>
            <w:vMerge w:val="restart"/>
            <w:shd w:val="clear" w:color="auto" w:fill="auto"/>
            <w:vAlign w:val="center"/>
          </w:tcPr>
          <w:p w:rsidR="00560947" w:rsidRPr="00527F09" w:rsidRDefault="00531811" w:rsidP="00531811">
            <w:pPr>
              <w:ind w:firstLine="0"/>
              <w:jc w:val="center"/>
              <w:rPr>
                <w:sz w:val="20"/>
                <w:szCs w:val="20"/>
              </w:rPr>
            </w:pPr>
            <w:r w:rsidRPr="00531811">
              <w:rPr>
                <w:sz w:val="20"/>
              </w:rPr>
              <w:t>приказ от 18.12.2020 №162 пр/у</w:t>
            </w:r>
          </w:p>
        </w:tc>
      </w:tr>
      <w:tr w:rsidR="00560947" w:rsidRPr="00C4455C" w:rsidTr="00560947">
        <w:trPr>
          <w:trHeight w:val="343"/>
          <w:jc w:val="center"/>
        </w:trPr>
        <w:tc>
          <w:tcPr>
            <w:tcW w:w="297" w:type="pct"/>
            <w:vMerge/>
            <w:shd w:val="clear" w:color="auto" w:fill="auto"/>
            <w:vAlign w:val="center"/>
            <w:hideMark/>
          </w:tcPr>
          <w:p w:rsidR="00560947" w:rsidRPr="00C4455C" w:rsidRDefault="00560947" w:rsidP="00560947">
            <w:pPr>
              <w:pStyle w:val="af0"/>
            </w:pPr>
          </w:p>
        </w:tc>
        <w:tc>
          <w:tcPr>
            <w:tcW w:w="1568" w:type="pct"/>
            <w:vMerge/>
            <w:shd w:val="clear" w:color="auto" w:fill="auto"/>
            <w:noWrap/>
            <w:vAlign w:val="center"/>
            <w:hideMark/>
          </w:tcPr>
          <w:p w:rsidR="00560947" w:rsidRPr="00C4455C" w:rsidRDefault="00560947" w:rsidP="00560947">
            <w:pPr>
              <w:pStyle w:val="af0"/>
            </w:pPr>
          </w:p>
        </w:tc>
        <w:tc>
          <w:tcPr>
            <w:tcW w:w="1342" w:type="pct"/>
            <w:shd w:val="clear" w:color="auto" w:fill="auto"/>
            <w:noWrap/>
            <w:vAlign w:val="center"/>
            <w:hideMark/>
          </w:tcPr>
          <w:p w:rsidR="00560947" w:rsidRPr="00C4455C" w:rsidRDefault="00560947" w:rsidP="00560947">
            <w:pPr>
              <w:pStyle w:val="af0"/>
            </w:pPr>
            <w:r w:rsidRPr="00AD0874">
              <w:rPr>
                <w:rFonts w:eastAsia="Times New Roman"/>
                <w:color w:val="000000"/>
                <w:szCs w:val="20"/>
              </w:rPr>
              <w:t>442,15</w:t>
            </w:r>
          </w:p>
        </w:tc>
        <w:tc>
          <w:tcPr>
            <w:tcW w:w="1793" w:type="pct"/>
            <w:vMerge/>
            <w:shd w:val="clear" w:color="auto" w:fill="auto"/>
            <w:vAlign w:val="center"/>
          </w:tcPr>
          <w:p w:rsidR="00560947" w:rsidRPr="00C4455C" w:rsidRDefault="00560947" w:rsidP="00560947">
            <w:pPr>
              <w:pStyle w:val="af0"/>
            </w:pPr>
          </w:p>
        </w:tc>
      </w:tr>
    </w:tbl>
    <w:p w:rsidR="00560947" w:rsidRDefault="00560947" w:rsidP="00560947">
      <w:pPr>
        <w:pStyle w:val="aa"/>
      </w:pPr>
    </w:p>
    <w:p w:rsidR="00560947" w:rsidRDefault="00560947" w:rsidP="00560947">
      <w:r w:rsidRPr="00C4455C">
        <w:t>Инвестиционная составляющая в тарифе (инвестиционной надбавки) согласно программам инвестиционных проектов по всем коммунальным ресурсам отсутствует, в связи с этим в росте тарифов будет наблюдаться т</w:t>
      </w:r>
      <w:r>
        <w:t>олько естественная составляющая.</w:t>
      </w:r>
    </w:p>
    <w:p w:rsidR="00560947" w:rsidRDefault="00560947" w:rsidP="00E143A0">
      <w:pPr>
        <w:sectPr w:rsidR="00560947" w:rsidSect="00560947">
          <w:pgSz w:w="11906" w:h="16838"/>
          <w:pgMar w:top="851" w:right="851" w:bottom="1134" w:left="851"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560947" w:rsidRDefault="00560947" w:rsidP="00560947">
      <w:pPr>
        <w:pStyle w:val="afd"/>
      </w:pPr>
      <w:r>
        <w:t xml:space="preserve">Таблица </w:t>
      </w:r>
      <w:fldSimple w:instr=" SEQ Таблица \* ARABIC ">
        <w:r w:rsidR="0092546A">
          <w:rPr>
            <w:noProof/>
          </w:rPr>
          <w:t>101</w:t>
        </w:r>
      </w:fldSimple>
      <w:r w:rsidRPr="00F71127">
        <w:t>Оценка уровня тарифов, надбавок, платы за подключение, необходимые для реализации Программы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tblPr>
      <w:tblGrid>
        <w:gridCol w:w="896"/>
        <w:gridCol w:w="2537"/>
        <w:gridCol w:w="1514"/>
        <w:gridCol w:w="1062"/>
        <w:gridCol w:w="1062"/>
        <w:gridCol w:w="1062"/>
        <w:gridCol w:w="1062"/>
        <w:gridCol w:w="1062"/>
        <w:gridCol w:w="1062"/>
        <w:gridCol w:w="1062"/>
        <w:gridCol w:w="1062"/>
        <w:gridCol w:w="1062"/>
        <w:gridCol w:w="1062"/>
        <w:gridCol w:w="1062"/>
        <w:gridCol w:w="1062"/>
        <w:gridCol w:w="1062"/>
        <w:gridCol w:w="1062"/>
        <w:gridCol w:w="1075"/>
        <w:gridCol w:w="1053"/>
      </w:tblGrid>
      <w:tr w:rsidR="00560947" w:rsidRPr="00DC272F" w:rsidTr="00560947">
        <w:trPr>
          <w:trHeight w:val="553"/>
          <w:tblHeade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 п/п</w:t>
            </w:r>
          </w:p>
        </w:tc>
        <w:tc>
          <w:tcPr>
            <w:tcW w:w="578"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Наименование</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Ед. изм.</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2021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2022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2023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2024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2025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2026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2027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2028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2029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2030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2031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2032 г.</w:t>
            </w:r>
          </w:p>
        </w:tc>
        <w:tc>
          <w:tcPr>
            <w:tcW w:w="242" w:type="pct"/>
            <w:shd w:val="clear" w:color="auto" w:fill="auto"/>
            <w:noWrap/>
            <w:vAlign w:val="center"/>
            <w:hideMark/>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2033 г.</w:t>
            </w:r>
          </w:p>
        </w:tc>
        <w:tc>
          <w:tcPr>
            <w:tcW w:w="242" w:type="pct"/>
            <w:shd w:val="clear" w:color="auto" w:fill="auto"/>
            <w:vAlign w:val="center"/>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2034 г.</w:t>
            </w:r>
          </w:p>
        </w:tc>
        <w:tc>
          <w:tcPr>
            <w:tcW w:w="245" w:type="pct"/>
            <w:shd w:val="clear" w:color="auto" w:fill="auto"/>
            <w:vAlign w:val="center"/>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2035 г.</w:t>
            </w:r>
          </w:p>
        </w:tc>
        <w:tc>
          <w:tcPr>
            <w:tcW w:w="240" w:type="pct"/>
            <w:vAlign w:val="center"/>
          </w:tcPr>
          <w:p w:rsidR="00560947" w:rsidRPr="00DC272F" w:rsidRDefault="00560947" w:rsidP="00560947">
            <w:pPr>
              <w:ind w:hanging="154"/>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2040 г.</w:t>
            </w:r>
          </w:p>
        </w:tc>
      </w:tr>
      <w:tr w:rsidR="00560947" w:rsidRPr="00DC272F" w:rsidTr="00560947">
        <w:trPr>
          <w:trHeight w:val="454"/>
          <w:jc w:val="center"/>
        </w:trPr>
        <w:tc>
          <w:tcPr>
            <w:tcW w:w="5000" w:type="pct"/>
            <w:gridSpan w:val="19"/>
            <w:shd w:val="clear" w:color="auto" w:fill="auto"/>
            <w:noWrap/>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Ежегодный процент повышения цен за счет естественного прироста</w:t>
            </w:r>
          </w:p>
        </w:tc>
      </w:tr>
      <w:tr w:rsidR="00560947" w:rsidRPr="00DC272F" w:rsidTr="00560947">
        <w:trPr>
          <w:trHeight w:val="283"/>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к уровню:</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2020 г.</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2"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5"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p>
        </w:tc>
        <w:tc>
          <w:tcPr>
            <w:tcW w:w="240" w:type="pct"/>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3</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Рост цен на газ для населения (до указанного в скобках года – оптовых цен, далее – включая надбавки ГРО и ПССУ)</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125,3</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150,5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175,8</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201,0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109,0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118,0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127,0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136,0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102,5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105,0</w:t>
            </w:r>
          </w:p>
        </w:tc>
        <w:tc>
          <w:tcPr>
            <w:tcW w:w="242" w:type="pct"/>
            <w:shd w:val="clear" w:color="auto" w:fill="auto"/>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107,5</w:t>
            </w:r>
          </w:p>
        </w:tc>
        <w:tc>
          <w:tcPr>
            <w:tcW w:w="245" w:type="pct"/>
            <w:shd w:val="clear" w:color="auto" w:fill="auto"/>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117,0</w:t>
            </w:r>
          </w:p>
        </w:tc>
        <w:tc>
          <w:tcPr>
            <w:tcW w:w="240" w:type="pct"/>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125,5</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4</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Рост тарифов на электроэнергию для населения на розничном рынке с учетом сверхнормативного потребления (включая льготные категории)</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119,8</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139,5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159,3</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179,0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113,5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127,0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140,5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154,0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107,0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114,0</w:t>
            </w:r>
          </w:p>
        </w:tc>
        <w:tc>
          <w:tcPr>
            <w:tcW w:w="242" w:type="pct"/>
            <w:shd w:val="clear" w:color="auto" w:fill="auto"/>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121,0</w:t>
            </w:r>
          </w:p>
        </w:tc>
        <w:tc>
          <w:tcPr>
            <w:tcW w:w="245" w:type="pct"/>
            <w:shd w:val="clear" w:color="auto" w:fill="auto"/>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122,0</w:t>
            </w:r>
          </w:p>
        </w:tc>
        <w:tc>
          <w:tcPr>
            <w:tcW w:w="240" w:type="pct"/>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133,0</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5</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Тепловая энергия рост тарифов</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108,5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117,0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125,5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134,0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106,8</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113,5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120,3</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127,0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103,8</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107,5</w:t>
            </w:r>
          </w:p>
        </w:tc>
        <w:tc>
          <w:tcPr>
            <w:tcW w:w="242" w:type="pct"/>
            <w:shd w:val="clear" w:color="auto" w:fill="auto"/>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111,3</w:t>
            </w:r>
          </w:p>
        </w:tc>
        <w:tc>
          <w:tcPr>
            <w:tcW w:w="245" w:type="pct"/>
            <w:shd w:val="clear" w:color="auto" w:fill="auto"/>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115,0</w:t>
            </w:r>
          </w:p>
        </w:tc>
        <w:tc>
          <w:tcPr>
            <w:tcW w:w="240" w:type="pct"/>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122,5</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6</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Рост тарифов на услуги ЖКХ, в т.ч. водоснабжение и водоотведение</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111,8</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123,5</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135,3</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147,0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108,0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116,0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124,0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132,0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100,0</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104,8</w:t>
            </w:r>
          </w:p>
        </w:tc>
        <w:tc>
          <w:tcPr>
            <w:tcW w:w="242" w:type="pct"/>
            <w:shd w:val="clear" w:color="auto" w:fill="auto"/>
            <w:noWrap/>
            <w:vAlign w:val="center"/>
            <w:hideMark/>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109,5</w:t>
            </w:r>
          </w:p>
        </w:tc>
        <w:tc>
          <w:tcPr>
            <w:tcW w:w="242" w:type="pct"/>
            <w:shd w:val="clear" w:color="auto" w:fill="auto"/>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114,3</w:t>
            </w:r>
          </w:p>
        </w:tc>
        <w:tc>
          <w:tcPr>
            <w:tcW w:w="245" w:type="pct"/>
            <w:shd w:val="clear" w:color="auto" w:fill="auto"/>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119,0</w:t>
            </w:r>
          </w:p>
        </w:tc>
        <w:tc>
          <w:tcPr>
            <w:tcW w:w="240" w:type="pct"/>
            <w:vAlign w:val="center"/>
          </w:tcPr>
          <w:p w:rsidR="00560947" w:rsidRPr="00DC272F" w:rsidRDefault="00560947" w:rsidP="00560947">
            <w:pPr>
              <w:ind w:hanging="38"/>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178,5</w:t>
            </w:r>
          </w:p>
        </w:tc>
      </w:tr>
      <w:tr w:rsidR="00560947" w:rsidRPr="00DC272F" w:rsidTr="00560947">
        <w:trPr>
          <w:trHeight w:val="397"/>
          <w:jc w:val="center"/>
        </w:trPr>
        <w:tc>
          <w:tcPr>
            <w:tcW w:w="5000" w:type="pct"/>
            <w:gridSpan w:val="19"/>
            <w:shd w:val="clear" w:color="auto" w:fill="auto"/>
            <w:noWrap/>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Газоснабжение</w:t>
            </w:r>
          </w:p>
        </w:tc>
      </w:tr>
      <w:tr w:rsidR="00863389" w:rsidRPr="00DC272F" w:rsidTr="00994BED">
        <w:trPr>
          <w:jc w:val="center"/>
        </w:trPr>
        <w:tc>
          <w:tcPr>
            <w:tcW w:w="204" w:type="pct"/>
            <w:shd w:val="clear" w:color="auto" w:fill="auto"/>
            <w:noWrap/>
            <w:vAlign w:val="center"/>
            <w:hideMark/>
          </w:tcPr>
          <w:p w:rsidR="00863389" w:rsidRPr="00DC272F" w:rsidRDefault="00863389" w:rsidP="00863389">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7</w:t>
            </w:r>
          </w:p>
        </w:tc>
        <w:tc>
          <w:tcPr>
            <w:tcW w:w="578" w:type="pct"/>
            <w:shd w:val="clear" w:color="auto" w:fill="auto"/>
            <w:vAlign w:val="center"/>
            <w:hideMark/>
          </w:tcPr>
          <w:p w:rsidR="00863389" w:rsidRPr="00DC272F" w:rsidRDefault="00863389" w:rsidP="00863389">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 с учетом инвестиционной составляющей в тарифе (инвестиционной надбавки)</w:t>
            </w:r>
          </w:p>
        </w:tc>
        <w:tc>
          <w:tcPr>
            <w:tcW w:w="345" w:type="pct"/>
            <w:shd w:val="clear" w:color="auto" w:fill="auto"/>
            <w:noWrap/>
            <w:vAlign w:val="center"/>
            <w:hideMark/>
          </w:tcPr>
          <w:p w:rsidR="00863389" w:rsidRPr="00DC272F" w:rsidRDefault="00863389" w:rsidP="00863389">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13,44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14,89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16,33</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17,78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19,22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20,67</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22,11</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23,55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25,00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26,25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27,56</w:t>
            </w:r>
          </w:p>
        </w:tc>
        <w:tc>
          <w:tcPr>
            <w:tcW w:w="242" w:type="pct"/>
            <w:tcBorders>
              <w:top w:val="single" w:sz="4" w:space="0" w:color="auto"/>
              <w:left w:val="nil"/>
              <w:bottom w:val="single" w:sz="4" w:space="0" w:color="auto"/>
              <w:right w:val="single" w:sz="4" w:space="0" w:color="auto"/>
            </w:tcBorders>
            <w:shd w:val="clear" w:color="auto" w:fill="auto"/>
            <w:vAlign w:val="center"/>
          </w:tcPr>
          <w:p w:rsidR="00863389" w:rsidRDefault="00863389" w:rsidP="00863389">
            <w:pPr>
              <w:ind w:firstLine="0"/>
              <w:jc w:val="center"/>
              <w:rPr>
                <w:color w:val="000000"/>
                <w:sz w:val="20"/>
                <w:szCs w:val="20"/>
              </w:rPr>
            </w:pPr>
            <w:r>
              <w:rPr>
                <w:color w:val="000000"/>
                <w:sz w:val="20"/>
                <w:szCs w:val="20"/>
              </w:rPr>
              <w:t>28,94</w:t>
            </w:r>
          </w:p>
        </w:tc>
        <w:tc>
          <w:tcPr>
            <w:tcW w:w="245" w:type="pct"/>
            <w:tcBorders>
              <w:top w:val="single" w:sz="4" w:space="0" w:color="auto"/>
              <w:left w:val="nil"/>
              <w:bottom w:val="single" w:sz="4" w:space="0" w:color="auto"/>
              <w:right w:val="single" w:sz="4" w:space="0" w:color="auto"/>
            </w:tcBorders>
            <w:shd w:val="clear" w:color="auto" w:fill="auto"/>
            <w:vAlign w:val="center"/>
          </w:tcPr>
          <w:p w:rsidR="00863389" w:rsidRDefault="00863389" w:rsidP="00863389">
            <w:pPr>
              <w:ind w:firstLine="0"/>
              <w:jc w:val="center"/>
              <w:rPr>
                <w:color w:val="000000"/>
                <w:sz w:val="20"/>
                <w:szCs w:val="20"/>
              </w:rPr>
            </w:pPr>
            <w:r>
              <w:rPr>
                <w:color w:val="000000"/>
                <w:sz w:val="20"/>
                <w:szCs w:val="20"/>
              </w:rPr>
              <w:t>30,39</w:t>
            </w:r>
          </w:p>
        </w:tc>
        <w:tc>
          <w:tcPr>
            <w:tcW w:w="240" w:type="pct"/>
            <w:tcBorders>
              <w:top w:val="single" w:sz="4" w:space="0" w:color="auto"/>
              <w:left w:val="nil"/>
              <w:bottom w:val="single" w:sz="4" w:space="0" w:color="auto"/>
              <w:right w:val="single" w:sz="4" w:space="0" w:color="auto"/>
            </w:tcBorders>
            <w:shd w:val="clear" w:color="auto" w:fill="auto"/>
            <w:vAlign w:val="center"/>
          </w:tcPr>
          <w:p w:rsidR="00863389" w:rsidRDefault="00863389" w:rsidP="00863389">
            <w:pPr>
              <w:ind w:firstLine="0"/>
              <w:jc w:val="center"/>
              <w:rPr>
                <w:color w:val="000000"/>
                <w:sz w:val="20"/>
                <w:szCs w:val="20"/>
              </w:rPr>
            </w:pPr>
            <w:r>
              <w:rPr>
                <w:color w:val="000000"/>
                <w:sz w:val="20"/>
                <w:szCs w:val="20"/>
              </w:rPr>
              <w:t>36,46</w:t>
            </w:r>
          </w:p>
        </w:tc>
      </w:tr>
      <w:tr w:rsidR="00863389" w:rsidRPr="00DC272F" w:rsidTr="00994BED">
        <w:trPr>
          <w:trHeight w:val="283"/>
          <w:jc w:val="center"/>
        </w:trPr>
        <w:tc>
          <w:tcPr>
            <w:tcW w:w="204" w:type="pct"/>
            <w:shd w:val="clear" w:color="auto" w:fill="auto"/>
            <w:noWrap/>
            <w:vAlign w:val="center"/>
            <w:hideMark/>
          </w:tcPr>
          <w:p w:rsidR="00863389" w:rsidRPr="00DC272F" w:rsidRDefault="00863389" w:rsidP="00863389">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8</w:t>
            </w:r>
          </w:p>
        </w:tc>
        <w:tc>
          <w:tcPr>
            <w:tcW w:w="578" w:type="pct"/>
            <w:shd w:val="clear" w:color="auto" w:fill="auto"/>
            <w:vAlign w:val="center"/>
            <w:hideMark/>
          </w:tcPr>
          <w:p w:rsidR="00863389" w:rsidRPr="00DC272F" w:rsidRDefault="00863389" w:rsidP="00863389">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w:t>
            </w:r>
          </w:p>
        </w:tc>
        <w:tc>
          <w:tcPr>
            <w:tcW w:w="345" w:type="pct"/>
            <w:shd w:val="clear" w:color="auto" w:fill="auto"/>
            <w:noWrap/>
            <w:vAlign w:val="center"/>
            <w:hideMark/>
          </w:tcPr>
          <w:p w:rsidR="00863389" w:rsidRPr="00DC272F" w:rsidRDefault="00863389" w:rsidP="00863389">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13,44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14,89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16,33</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17,78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19,22</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20,67</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22,11</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23,55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25,00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26,25</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863389" w:rsidRDefault="00863389" w:rsidP="00863389">
            <w:pPr>
              <w:ind w:firstLine="0"/>
              <w:jc w:val="center"/>
              <w:rPr>
                <w:color w:val="000000"/>
                <w:sz w:val="20"/>
                <w:szCs w:val="20"/>
              </w:rPr>
            </w:pPr>
            <w:r>
              <w:rPr>
                <w:color w:val="000000"/>
                <w:sz w:val="20"/>
                <w:szCs w:val="20"/>
              </w:rPr>
              <w:t>27,56</w:t>
            </w:r>
          </w:p>
        </w:tc>
        <w:tc>
          <w:tcPr>
            <w:tcW w:w="242" w:type="pct"/>
            <w:tcBorders>
              <w:top w:val="single" w:sz="4" w:space="0" w:color="auto"/>
              <w:left w:val="nil"/>
              <w:bottom w:val="single" w:sz="4" w:space="0" w:color="auto"/>
              <w:right w:val="single" w:sz="4" w:space="0" w:color="auto"/>
            </w:tcBorders>
            <w:shd w:val="clear" w:color="auto" w:fill="auto"/>
            <w:vAlign w:val="center"/>
          </w:tcPr>
          <w:p w:rsidR="00863389" w:rsidRDefault="00863389" w:rsidP="00863389">
            <w:pPr>
              <w:ind w:firstLine="0"/>
              <w:jc w:val="center"/>
              <w:rPr>
                <w:color w:val="000000"/>
                <w:sz w:val="20"/>
                <w:szCs w:val="20"/>
              </w:rPr>
            </w:pPr>
            <w:r>
              <w:rPr>
                <w:color w:val="000000"/>
                <w:sz w:val="20"/>
                <w:szCs w:val="20"/>
              </w:rPr>
              <w:t>28,94</w:t>
            </w:r>
          </w:p>
        </w:tc>
        <w:tc>
          <w:tcPr>
            <w:tcW w:w="245" w:type="pct"/>
            <w:tcBorders>
              <w:top w:val="single" w:sz="4" w:space="0" w:color="auto"/>
              <w:left w:val="nil"/>
              <w:bottom w:val="single" w:sz="4" w:space="0" w:color="auto"/>
              <w:right w:val="single" w:sz="4" w:space="0" w:color="auto"/>
            </w:tcBorders>
            <w:shd w:val="clear" w:color="auto" w:fill="auto"/>
            <w:vAlign w:val="center"/>
          </w:tcPr>
          <w:p w:rsidR="00863389" w:rsidRDefault="00863389" w:rsidP="00863389">
            <w:pPr>
              <w:ind w:firstLine="0"/>
              <w:jc w:val="center"/>
              <w:rPr>
                <w:color w:val="000000"/>
                <w:sz w:val="20"/>
                <w:szCs w:val="20"/>
              </w:rPr>
            </w:pPr>
            <w:r>
              <w:rPr>
                <w:color w:val="000000"/>
                <w:sz w:val="20"/>
                <w:szCs w:val="20"/>
              </w:rPr>
              <w:t>30,39</w:t>
            </w:r>
          </w:p>
        </w:tc>
        <w:tc>
          <w:tcPr>
            <w:tcW w:w="240" w:type="pct"/>
            <w:tcBorders>
              <w:top w:val="single" w:sz="4" w:space="0" w:color="auto"/>
              <w:left w:val="nil"/>
              <w:bottom w:val="single" w:sz="4" w:space="0" w:color="auto"/>
              <w:right w:val="single" w:sz="4" w:space="0" w:color="auto"/>
            </w:tcBorders>
            <w:shd w:val="clear" w:color="auto" w:fill="auto"/>
            <w:vAlign w:val="center"/>
          </w:tcPr>
          <w:p w:rsidR="00863389" w:rsidRDefault="00863389" w:rsidP="00863389">
            <w:pPr>
              <w:ind w:firstLine="0"/>
              <w:jc w:val="center"/>
              <w:rPr>
                <w:color w:val="000000"/>
                <w:sz w:val="20"/>
                <w:szCs w:val="20"/>
              </w:rPr>
            </w:pPr>
            <w:r>
              <w:rPr>
                <w:color w:val="000000"/>
                <w:sz w:val="20"/>
                <w:szCs w:val="20"/>
              </w:rPr>
              <w:t>36,46</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9</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инвестиционная составляющая в тарифе (инвестиционная надбавка)</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5"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0" w:type="pct"/>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r>
      <w:tr w:rsidR="00560947" w:rsidRPr="00DC272F" w:rsidTr="00560947">
        <w:trPr>
          <w:trHeight w:val="397"/>
          <w:jc w:val="center"/>
        </w:trPr>
        <w:tc>
          <w:tcPr>
            <w:tcW w:w="5000" w:type="pct"/>
            <w:gridSpan w:val="19"/>
            <w:shd w:val="clear" w:color="auto" w:fill="auto"/>
            <w:noWrap/>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Электроснабжение</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10</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 с учетом инвестиционной составляющей в тарифе (инвестиционной надбавки)</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руб./кВт•ч</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4,05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4,5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4,9</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5,4</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5,9</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6,5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7,2</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7,9</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8,7</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9,5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10,5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11,6</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12,7</w:t>
            </w:r>
          </w:p>
        </w:tc>
        <w:tc>
          <w:tcPr>
            <w:tcW w:w="242" w:type="pct"/>
            <w:shd w:val="clear" w:color="auto" w:fill="auto"/>
            <w:vAlign w:val="center"/>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14,0</w:t>
            </w:r>
          </w:p>
        </w:tc>
        <w:tc>
          <w:tcPr>
            <w:tcW w:w="245" w:type="pct"/>
            <w:shd w:val="clear" w:color="auto" w:fill="auto"/>
            <w:vAlign w:val="center"/>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15,4</w:t>
            </w:r>
          </w:p>
        </w:tc>
        <w:tc>
          <w:tcPr>
            <w:tcW w:w="240" w:type="pct"/>
            <w:vAlign w:val="center"/>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23,1</w:t>
            </w:r>
          </w:p>
        </w:tc>
      </w:tr>
      <w:tr w:rsidR="00560947" w:rsidRPr="00DC272F" w:rsidTr="00560947">
        <w:trPr>
          <w:trHeight w:val="283"/>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11</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руб./кВт•ч</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4,05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4,5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4,9</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5,4</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5,9</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6,5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7,2</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7,9</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8,7</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9,5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10,5</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11,6</w:t>
            </w:r>
          </w:p>
        </w:tc>
        <w:tc>
          <w:tcPr>
            <w:tcW w:w="242" w:type="pct"/>
            <w:shd w:val="clear" w:color="auto" w:fill="auto"/>
            <w:noWrap/>
            <w:vAlign w:val="center"/>
            <w:hideMark/>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12,7</w:t>
            </w:r>
          </w:p>
        </w:tc>
        <w:tc>
          <w:tcPr>
            <w:tcW w:w="242" w:type="pct"/>
            <w:shd w:val="clear" w:color="auto" w:fill="auto"/>
            <w:vAlign w:val="center"/>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14,0</w:t>
            </w:r>
          </w:p>
        </w:tc>
        <w:tc>
          <w:tcPr>
            <w:tcW w:w="245" w:type="pct"/>
            <w:shd w:val="clear" w:color="auto" w:fill="auto"/>
            <w:vAlign w:val="center"/>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15,4</w:t>
            </w:r>
          </w:p>
        </w:tc>
        <w:tc>
          <w:tcPr>
            <w:tcW w:w="240" w:type="pct"/>
            <w:vAlign w:val="center"/>
          </w:tcPr>
          <w:p w:rsidR="00560947" w:rsidRPr="00DC272F" w:rsidRDefault="00560947" w:rsidP="00560947">
            <w:pPr>
              <w:ind w:firstLine="0"/>
              <w:jc w:val="center"/>
              <w:rPr>
                <w:color w:val="000000" w:themeColor="text1"/>
                <w:sz w:val="20"/>
                <w:szCs w:val="20"/>
              </w:rPr>
            </w:pPr>
            <w:r w:rsidRPr="00DC272F">
              <w:rPr>
                <w:color w:val="000000" w:themeColor="text1"/>
                <w:sz w:val="20"/>
                <w:szCs w:val="20"/>
              </w:rPr>
              <w:t>23,1</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12</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инвестиционная составляющая в тарифе (инвестиционная надбавка)</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руб./кВт•ч</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5"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0" w:type="pct"/>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r>
      <w:tr w:rsidR="00560947" w:rsidRPr="00DC272F" w:rsidTr="00560947">
        <w:trPr>
          <w:trHeight w:val="397"/>
          <w:jc w:val="center"/>
        </w:trPr>
        <w:tc>
          <w:tcPr>
            <w:tcW w:w="5000" w:type="pct"/>
            <w:gridSpan w:val="19"/>
            <w:shd w:val="clear" w:color="auto" w:fill="auto"/>
            <w:noWrap/>
            <w:vAlign w:val="center"/>
          </w:tcPr>
          <w:p w:rsidR="00560947" w:rsidRPr="00DC272F" w:rsidRDefault="00560947" w:rsidP="00560947">
            <w:pPr>
              <w:ind w:right="-176" w:hanging="32"/>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Теплоснабжение</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13</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 с учетом инвестиционной составляющей в тарифе (инвестиционной надбавки)</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руб./Гкал</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2 989,17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3 004,78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3 165,28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3 334,34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3 512,44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3 700,04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3 897,67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4 105,85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4 325,16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4 556,17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4 799,53</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5 055,88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5 325,93</w:t>
            </w:r>
          </w:p>
        </w:tc>
        <w:tc>
          <w:tcPr>
            <w:tcW w:w="242" w:type="pct"/>
            <w:shd w:val="clear" w:color="auto" w:fill="auto"/>
            <w:vAlign w:val="center"/>
          </w:tcPr>
          <w:p w:rsidR="00560947" w:rsidRDefault="00560947" w:rsidP="00560947">
            <w:pPr>
              <w:ind w:firstLine="0"/>
              <w:jc w:val="center"/>
              <w:rPr>
                <w:color w:val="000000"/>
                <w:sz w:val="20"/>
                <w:szCs w:val="20"/>
              </w:rPr>
            </w:pPr>
            <w:r>
              <w:rPr>
                <w:color w:val="000000"/>
                <w:sz w:val="20"/>
                <w:szCs w:val="20"/>
              </w:rPr>
              <w:t>5 610,40</w:t>
            </w:r>
          </w:p>
        </w:tc>
        <w:tc>
          <w:tcPr>
            <w:tcW w:w="245" w:type="pct"/>
            <w:shd w:val="clear" w:color="auto" w:fill="auto"/>
            <w:vAlign w:val="center"/>
          </w:tcPr>
          <w:p w:rsidR="00560947" w:rsidRDefault="00560947" w:rsidP="00560947">
            <w:pPr>
              <w:ind w:firstLine="0"/>
              <w:jc w:val="center"/>
              <w:rPr>
                <w:color w:val="000000"/>
                <w:sz w:val="20"/>
                <w:szCs w:val="20"/>
              </w:rPr>
            </w:pPr>
            <w:r>
              <w:rPr>
                <w:color w:val="000000"/>
                <w:sz w:val="20"/>
                <w:szCs w:val="20"/>
              </w:rPr>
              <w:t>5 910,06</w:t>
            </w:r>
          </w:p>
        </w:tc>
        <w:tc>
          <w:tcPr>
            <w:tcW w:w="240" w:type="pct"/>
            <w:vAlign w:val="center"/>
          </w:tcPr>
          <w:p w:rsidR="00560947" w:rsidRDefault="00560947" w:rsidP="00560947">
            <w:pPr>
              <w:ind w:firstLine="0"/>
              <w:jc w:val="center"/>
              <w:rPr>
                <w:color w:val="000000"/>
                <w:sz w:val="20"/>
                <w:szCs w:val="20"/>
              </w:rPr>
            </w:pPr>
            <w:r>
              <w:rPr>
                <w:color w:val="000000"/>
                <w:sz w:val="20"/>
                <w:szCs w:val="20"/>
              </w:rPr>
              <w:t>7 092,07</w:t>
            </w:r>
          </w:p>
        </w:tc>
      </w:tr>
      <w:tr w:rsidR="00560947" w:rsidRPr="00DC272F" w:rsidTr="00560947">
        <w:trPr>
          <w:trHeight w:val="283"/>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14</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руб./Гкал</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2 989,17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3 004,78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3 165,28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3 334,34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3 512,44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3 700,04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3 897,67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4 105,85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4 325,16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4 556,17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4 799,53</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5 055,88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5 325,93</w:t>
            </w:r>
          </w:p>
        </w:tc>
        <w:tc>
          <w:tcPr>
            <w:tcW w:w="242" w:type="pct"/>
            <w:shd w:val="clear" w:color="auto" w:fill="auto"/>
            <w:vAlign w:val="center"/>
          </w:tcPr>
          <w:p w:rsidR="00560947" w:rsidRDefault="00560947" w:rsidP="00560947">
            <w:pPr>
              <w:ind w:firstLine="0"/>
              <w:jc w:val="center"/>
              <w:rPr>
                <w:color w:val="000000"/>
                <w:sz w:val="20"/>
                <w:szCs w:val="20"/>
              </w:rPr>
            </w:pPr>
            <w:r>
              <w:rPr>
                <w:color w:val="000000"/>
                <w:sz w:val="20"/>
                <w:szCs w:val="20"/>
              </w:rPr>
              <w:t>5 610,40</w:t>
            </w:r>
          </w:p>
        </w:tc>
        <w:tc>
          <w:tcPr>
            <w:tcW w:w="245" w:type="pct"/>
            <w:shd w:val="clear" w:color="auto" w:fill="auto"/>
            <w:vAlign w:val="center"/>
          </w:tcPr>
          <w:p w:rsidR="00560947" w:rsidRDefault="00560947" w:rsidP="00560947">
            <w:pPr>
              <w:ind w:firstLine="0"/>
              <w:jc w:val="center"/>
              <w:rPr>
                <w:color w:val="000000"/>
                <w:sz w:val="20"/>
                <w:szCs w:val="20"/>
              </w:rPr>
            </w:pPr>
            <w:r>
              <w:rPr>
                <w:color w:val="000000"/>
                <w:sz w:val="20"/>
                <w:szCs w:val="20"/>
              </w:rPr>
              <w:t>5 910,06</w:t>
            </w:r>
          </w:p>
        </w:tc>
        <w:tc>
          <w:tcPr>
            <w:tcW w:w="240" w:type="pct"/>
            <w:vAlign w:val="center"/>
          </w:tcPr>
          <w:p w:rsidR="00560947" w:rsidRDefault="00560947" w:rsidP="00560947">
            <w:pPr>
              <w:ind w:firstLine="0"/>
              <w:jc w:val="center"/>
              <w:rPr>
                <w:color w:val="000000"/>
                <w:sz w:val="20"/>
                <w:szCs w:val="20"/>
              </w:rPr>
            </w:pPr>
            <w:r>
              <w:rPr>
                <w:color w:val="000000"/>
                <w:sz w:val="20"/>
                <w:szCs w:val="20"/>
              </w:rPr>
              <w:t>7 092,07</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15</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инвестиционная составляющая в тарифе (инвестиционная надбавка)</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руб./Гкал</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5"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0" w:type="pct"/>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Pr>
                <w:rFonts w:eastAsia="Times New Roman" w:cs="Times New Roman"/>
                <w:color w:val="000000" w:themeColor="text1"/>
                <w:sz w:val="20"/>
                <w:szCs w:val="28"/>
                <w:lang w:eastAsia="ru-RU"/>
              </w:rPr>
              <w:t>-</w:t>
            </w:r>
          </w:p>
        </w:tc>
      </w:tr>
      <w:tr w:rsidR="00560947" w:rsidRPr="00DC272F" w:rsidTr="00560947">
        <w:trPr>
          <w:trHeight w:val="283"/>
          <w:jc w:val="center"/>
        </w:trPr>
        <w:tc>
          <w:tcPr>
            <w:tcW w:w="5000" w:type="pct"/>
            <w:gridSpan w:val="19"/>
            <w:shd w:val="clear" w:color="auto" w:fill="auto"/>
            <w:noWrap/>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Водоснабжение</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16</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 с учетом инвестиционной составляющей в тарифе (инвестиционной надбавки)</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23,16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24,78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26,51</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28,37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30,36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32,48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34,75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37,19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39,79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42,58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45,56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48,74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52,16</w:t>
            </w:r>
          </w:p>
        </w:tc>
        <w:tc>
          <w:tcPr>
            <w:tcW w:w="242" w:type="pct"/>
            <w:shd w:val="clear" w:color="auto" w:fill="auto"/>
            <w:vAlign w:val="center"/>
          </w:tcPr>
          <w:p w:rsidR="00560947" w:rsidRDefault="00560947" w:rsidP="00560947">
            <w:pPr>
              <w:ind w:firstLine="0"/>
              <w:jc w:val="center"/>
              <w:rPr>
                <w:color w:val="000000"/>
                <w:sz w:val="20"/>
                <w:szCs w:val="20"/>
              </w:rPr>
            </w:pPr>
            <w:r>
              <w:rPr>
                <w:color w:val="000000"/>
                <w:sz w:val="20"/>
                <w:szCs w:val="20"/>
              </w:rPr>
              <w:t>55,81</w:t>
            </w:r>
          </w:p>
        </w:tc>
        <w:tc>
          <w:tcPr>
            <w:tcW w:w="245" w:type="pct"/>
            <w:shd w:val="clear" w:color="auto" w:fill="auto"/>
            <w:vAlign w:val="center"/>
          </w:tcPr>
          <w:p w:rsidR="00560947" w:rsidRDefault="00560947" w:rsidP="00560947">
            <w:pPr>
              <w:ind w:firstLine="0"/>
              <w:jc w:val="center"/>
              <w:rPr>
                <w:color w:val="000000"/>
                <w:sz w:val="20"/>
                <w:szCs w:val="20"/>
              </w:rPr>
            </w:pPr>
            <w:r>
              <w:rPr>
                <w:color w:val="000000"/>
                <w:sz w:val="20"/>
                <w:szCs w:val="20"/>
              </w:rPr>
              <w:t>59,71</w:t>
            </w:r>
          </w:p>
        </w:tc>
        <w:tc>
          <w:tcPr>
            <w:tcW w:w="240" w:type="pct"/>
            <w:vAlign w:val="center"/>
          </w:tcPr>
          <w:p w:rsidR="00560947" w:rsidRDefault="00560947" w:rsidP="00560947">
            <w:pPr>
              <w:ind w:firstLine="0"/>
              <w:jc w:val="center"/>
              <w:rPr>
                <w:color w:val="000000"/>
                <w:sz w:val="20"/>
                <w:szCs w:val="20"/>
              </w:rPr>
            </w:pPr>
            <w:r>
              <w:rPr>
                <w:color w:val="000000"/>
                <w:sz w:val="20"/>
                <w:szCs w:val="20"/>
              </w:rPr>
              <w:t>71,66</w:t>
            </w:r>
          </w:p>
        </w:tc>
      </w:tr>
      <w:tr w:rsidR="00560947" w:rsidRPr="00DC272F" w:rsidTr="00560947">
        <w:trPr>
          <w:trHeight w:val="283"/>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17</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23,16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24,78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26,51</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28,37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30,36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32,48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34,75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37,19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39,79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42,58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45,56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48,74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52,16</w:t>
            </w:r>
          </w:p>
        </w:tc>
        <w:tc>
          <w:tcPr>
            <w:tcW w:w="242" w:type="pct"/>
            <w:shd w:val="clear" w:color="auto" w:fill="auto"/>
            <w:vAlign w:val="center"/>
          </w:tcPr>
          <w:p w:rsidR="00560947" w:rsidRDefault="00560947" w:rsidP="00560947">
            <w:pPr>
              <w:ind w:firstLine="0"/>
              <w:jc w:val="center"/>
              <w:rPr>
                <w:color w:val="000000"/>
                <w:sz w:val="20"/>
                <w:szCs w:val="20"/>
              </w:rPr>
            </w:pPr>
            <w:r>
              <w:rPr>
                <w:color w:val="000000"/>
                <w:sz w:val="20"/>
                <w:szCs w:val="20"/>
              </w:rPr>
              <w:t>55,81</w:t>
            </w:r>
          </w:p>
        </w:tc>
        <w:tc>
          <w:tcPr>
            <w:tcW w:w="245" w:type="pct"/>
            <w:shd w:val="clear" w:color="auto" w:fill="auto"/>
            <w:vAlign w:val="center"/>
          </w:tcPr>
          <w:p w:rsidR="00560947" w:rsidRDefault="00560947" w:rsidP="00560947">
            <w:pPr>
              <w:ind w:firstLine="0"/>
              <w:jc w:val="center"/>
              <w:rPr>
                <w:color w:val="000000"/>
                <w:sz w:val="20"/>
                <w:szCs w:val="20"/>
              </w:rPr>
            </w:pPr>
            <w:r>
              <w:rPr>
                <w:color w:val="000000"/>
                <w:sz w:val="20"/>
                <w:szCs w:val="20"/>
              </w:rPr>
              <w:t>59,71</w:t>
            </w:r>
          </w:p>
        </w:tc>
        <w:tc>
          <w:tcPr>
            <w:tcW w:w="240" w:type="pct"/>
            <w:vAlign w:val="center"/>
          </w:tcPr>
          <w:p w:rsidR="00560947" w:rsidRDefault="00560947" w:rsidP="00560947">
            <w:pPr>
              <w:ind w:firstLine="0"/>
              <w:jc w:val="center"/>
              <w:rPr>
                <w:color w:val="000000"/>
                <w:sz w:val="20"/>
                <w:szCs w:val="20"/>
              </w:rPr>
            </w:pPr>
            <w:r>
              <w:rPr>
                <w:color w:val="000000"/>
                <w:sz w:val="20"/>
                <w:szCs w:val="20"/>
              </w:rPr>
              <w:t>71,66</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18</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инвестиционная составляющая в тарифе (инвестиционная надбавка)</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5"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0" w:type="pct"/>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Pr>
                <w:rFonts w:eastAsia="Times New Roman" w:cs="Times New Roman"/>
                <w:color w:val="000000" w:themeColor="text1"/>
                <w:sz w:val="20"/>
                <w:szCs w:val="28"/>
                <w:lang w:eastAsia="ru-RU"/>
              </w:rPr>
              <w:t>-</w:t>
            </w:r>
          </w:p>
        </w:tc>
      </w:tr>
      <w:tr w:rsidR="00560947" w:rsidRPr="00DC272F" w:rsidTr="00560947">
        <w:trPr>
          <w:trHeight w:val="283"/>
          <w:jc w:val="center"/>
        </w:trPr>
        <w:tc>
          <w:tcPr>
            <w:tcW w:w="5000" w:type="pct"/>
            <w:gridSpan w:val="19"/>
            <w:shd w:val="clear" w:color="auto" w:fill="auto"/>
            <w:noWrap/>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Водоотведение</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19</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 с учетом инвестиционной составляющей в тарифе (инвестиционной надбавки)</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34,9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36,65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38,48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40,40</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42,42</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44,54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46,77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49,11</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51,56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54,14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56,85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59,69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62,68</w:t>
            </w:r>
          </w:p>
        </w:tc>
        <w:tc>
          <w:tcPr>
            <w:tcW w:w="242" w:type="pct"/>
            <w:shd w:val="clear" w:color="auto" w:fill="auto"/>
            <w:vAlign w:val="center"/>
          </w:tcPr>
          <w:p w:rsidR="00560947" w:rsidRDefault="00560947" w:rsidP="00560947">
            <w:pPr>
              <w:ind w:firstLine="0"/>
              <w:jc w:val="center"/>
              <w:rPr>
                <w:color w:val="000000"/>
                <w:sz w:val="20"/>
                <w:szCs w:val="20"/>
              </w:rPr>
            </w:pPr>
            <w:r>
              <w:rPr>
                <w:color w:val="000000"/>
                <w:sz w:val="20"/>
                <w:szCs w:val="20"/>
              </w:rPr>
              <w:t>65,81</w:t>
            </w:r>
          </w:p>
        </w:tc>
        <w:tc>
          <w:tcPr>
            <w:tcW w:w="245" w:type="pct"/>
            <w:shd w:val="clear" w:color="auto" w:fill="auto"/>
            <w:vAlign w:val="center"/>
          </w:tcPr>
          <w:p w:rsidR="00560947" w:rsidRDefault="00560947" w:rsidP="00560947">
            <w:pPr>
              <w:ind w:firstLine="0"/>
              <w:jc w:val="center"/>
              <w:rPr>
                <w:color w:val="000000"/>
                <w:sz w:val="20"/>
                <w:szCs w:val="20"/>
              </w:rPr>
            </w:pPr>
            <w:r>
              <w:rPr>
                <w:color w:val="000000"/>
                <w:sz w:val="20"/>
                <w:szCs w:val="20"/>
              </w:rPr>
              <w:t>69,10</w:t>
            </w:r>
          </w:p>
        </w:tc>
        <w:tc>
          <w:tcPr>
            <w:tcW w:w="240" w:type="pct"/>
            <w:vAlign w:val="center"/>
          </w:tcPr>
          <w:p w:rsidR="00560947" w:rsidRDefault="00560947" w:rsidP="00560947">
            <w:pPr>
              <w:ind w:firstLine="0"/>
              <w:jc w:val="center"/>
              <w:rPr>
                <w:color w:val="000000"/>
                <w:sz w:val="20"/>
                <w:szCs w:val="20"/>
              </w:rPr>
            </w:pPr>
            <w:r>
              <w:rPr>
                <w:color w:val="000000"/>
                <w:sz w:val="20"/>
                <w:szCs w:val="20"/>
              </w:rPr>
              <w:t>82,92</w:t>
            </w:r>
          </w:p>
        </w:tc>
      </w:tr>
      <w:tr w:rsidR="00560947" w:rsidRPr="00DC272F" w:rsidTr="00560947">
        <w:trPr>
          <w:trHeight w:val="283"/>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20</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34,9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36,65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38,48</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40,40</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42,42</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44,54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46,77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49,11</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51,56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54,14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56,85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59,69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62,68</w:t>
            </w:r>
          </w:p>
        </w:tc>
        <w:tc>
          <w:tcPr>
            <w:tcW w:w="242" w:type="pct"/>
            <w:shd w:val="clear" w:color="auto" w:fill="auto"/>
            <w:vAlign w:val="center"/>
          </w:tcPr>
          <w:p w:rsidR="00560947" w:rsidRDefault="00560947" w:rsidP="00560947">
            <w:pPr>
              <w:ind w:firstLine="0"/>
              <w:jc w:val="center"/>
              <w:rPr>
                <w:color w:val="000000"/>
                <w:sz w:val="20"/>
                <w:szCs w:val="20"/>
              </w:rPr>
            </w:pPr>
            <w:r>
              <w:rPr>
                <w:color w:val="000000"/>
                <w:sz w:val="20"/>
                <w:szCs w:val="20"/>
              </w:rPr>
              <w:t>65,81</w:t>
            </w:r>
          </w:p>
        </w:tc>
        <w:tc>
          <w:tcPr>
            <w:tcW w:w="245" w:type="pct"/>
            <w:shd w:val="clear" w:color="auto" w:fill="auto"/>
            <w:vAlign w:val="center"/>
          </w:tcPr>
          <w:p w:rsidR="00560947" w:rsidRDefault="00560947" w:rsidP="00560947">
            <w:pPr>
              <w:ind w:firstLine="0"/>
              <w:jc w:val="center"/>
              <w:rPr>
                <w:color w:val="000000"/>
                <w:sz w:val="20"/>
                <w:szCs w:val="20"/>
              </w:rPr>
            </w:pPr>
            <w:r>
              <w:rPr>
                <w:color w:val="000000"/>
                <w:sz w:val="20"/>
                <w:szCs w:val="20"/>
              </w:rPr>
              <w:t>69,10</w:t>
            </w:r>
          </w:p>
        </w:tc>
        <w:tc>
          <w:tcPr>
            <w:tcW w:w="240" w:type="pct"/>
            <w:vAlign w:val="center"/>
          </w:tcPr>
          <w:p w:rsidR="00560947" w:rsidRDefault="00560947" w:rsidP="00560947">
            <w:pPr>
              <w:ind w:firstLine="0"/>
              <w:jc w:val="center"/>
              <w:rPr>
                <w:color w:val="000000"/>
                <w:sz w:val="20"/>
                <w:szCs w:val="20"/>
              </w:rPr>
            </w:pPr>
            <w:r>
              <w:rPr>
                <w:color w:val="000000"/>
                <w:sz w:val="20"/>
                <w:szCs w:val="20"/>
              </w:rPr>
              <w:t>82,92</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21</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инвестиционная составляющая в тарифе (инвестиционная надбавка)</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руб./м³</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5"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0" w:type="pct"/>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Pr>
                <w:rFonts w:eastAsia="Times New Roman" w:cs="Times New Roman"/>
                <w:color w:val="000000" w:themeColor="text1"/>
                <w:sz w:val="20"/>
                <w:szCs w:val="28"/>
                <w:lang w:eastAsia="ru-RU"/>
              </w:rPr>
              <w:t>-</w:t>
            </w:r>
          </w:p>
        </w:tc>
      </w:tr>
      <w:tr w:rsidR="00560947" w:rsidRPr="00DC272F" w:rsidTr="00560947">
        <w:trPr>
          <w:trHeight w:val="283"/>
          <w:jc w:val="center"/>
        </w:trPr>
        <w:tc>
          <w:tcPr>
            <w:tcW w:w="5000" w:type="pct"/>
            <w:gridSpan w:val="19"/>
            <w:shd w:val="clear" w:color="auto" w:fill="auto"/>
            <w:noWrap/>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Сбор ТКО</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22</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 с учетом инвестиционной составляющей в тарифе (инвестиционной надбавки)</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руб./м²</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442,15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459,84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478,23</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497,36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517,25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537,94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559,46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581,84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605,11</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629,32</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654,49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680,67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707,90</w:t>
            </w:r>
          </w:p>
        </w:tc>
        <w:tc>
          <w:tcPr>
            <w:tcW w:w="242" w:type="pct"/>
            <w:shd w:val="clear" w:color="auto" w:fill="auto"/>
            <w:vAlign w:val="center"/>
          </w:tcPr>
          <w:p w:rsidR="00560947" w:rsidRDefault="00560947" w:rsidP="00560947">
            <w:pPr>
              <w:ind w:firstLine="0"/>
              <w:jc w:val="center"/>
              <w:rPr>
                <w:color w:val="000000"/>
                <w:sz w:val="20"/>
                <w:szCs w:val="20"/>
              </w:rPr>
            </w:pPr>
            <w:r>
              <w:rPr>
                <w:color w:val="000000"/>
                <w:sz w:val="20"/>
                <w:szCs w:val="20"/>
              </w:rPr>
              <w:t>736,21</w:t>
            </w:r>
          </w:p>
        </w:tc>
        <w:tc>
          <w:tcPr>
            <w:tcW w:w="245" w:type="pct"/>
            <w:shd w:val="clear" w:color="auto" w:fill="auto"/>
            <w:vAlign w:val="center"/>
          </w:tcPr>
          <w:p w:rsidR="00560947" w:rsidRDefault="00560947" w:rsidP="00560947">
            <w:pPr>
              <w:ind w:firstLine="0"/>
              <w:jc w:val="center"/>
              <w:rPr>
                <w:color w:val="000000"/>
                <w:sz w:val="20"/>
                <w:szCs w:val="20"/>
              </w:rPr>
            </w:pPr>
            <w:r>
              <w:rPr>
                <w:color w:val="000000"/>
                <w:sz w:val="20"/>
                <w:szCs w:val="20"/>
              </w:rPr>
              <w:t>765,66</w:t>
            </w:r>
          </w:p>
        </w:tc>
        <w:tc>
          <w:tcPr>
            <w:tcW w:w="240" w:type="pct"/>
            <w:vAlign w:val="center"/>
          </w:tcPr>
          <w:p w:rsidR="00560947" w:rsidRDefault="00560947" w:rsidP="00560947">
            <w:pPr>
              <w:ind w:firstLine="0"/>
              <w:jc w:val="center"/>
              <w:rPr>
                <w:color w:val="000000"/>
                <w:sz w:val="20"/>
                <w:szCs w:val="20"/>
              </w:rPr>
            </w:pPr>
            <w:r>
              <w:rPr>
                <w:color w:val="000000"/>
                <w:sz w:val="20"/>
                <w:szCs w:val="20"/>
              </w:rPr>
              <w:t>888,17</w:t>
            </w:r>
          </w:p>
        </w:tc>
      </w:tr>
      <w:tr w:rsidR="00560947" w:rsidRPr="00DC272F" w:rsidTr="00560947">
        <w:trPr>
          <w:trHeight w:val="283"/>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23</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тариф</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руб./м²</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442,15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459,84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478,23</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497,36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517,25</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537,94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559,46</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581,84</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605,11</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629,32</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654,49</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680,67</w:t>
            </w:r>
          </w:p>
        </w:tc>
        <w:tc>
          <w:tcPr>
            <w:tcW w:w="242" w:type="pct"/>
            <w:shd w:val="clear" w:color="auto" w:fill="auto"/>
            <w:noWrap/>
            <w:vAlign w:val="center"/>
            <w:hideMark/>
          </w:tcPr>
          <w:p w:rsidR="00560947" w:rsidRDefault="00560947" w:rsidP="00560947">
            <w:pPr>
              <w:ind w:firstLine="0"/>
              <w:jc w:val="center"/>
              <w:rPr>
                <w:color w:val="000000"/>
                <w:sz w:val="20"/>
                <w:szCs w:val="20"/>
              </w:rPr>
            </w:pPr>
            <w:r>
              <w:rPr>
                <w:color w:val="000000"/>
                <w:sz w:val="20"/>
                <w:szCs w:val="20"/>
              </w:rPr>
              <w:t>707,90</w:t>
            </w:r>
          </w:p>
        </w:tc>
        <w:tc>
          <w:tcPr>
            <w:tcW w:w="242" w:type="pct"/>
            <w:shd w:val="clear" w:color="auto" w:fill="auto"/>
            <w:vAlign w:val="center"/>
          </w:tcPr>
          <w:p w:rsidR="00560947" w:rsidRDefault="00560947" w:rsidP="00560947">
            <w:pPr>
              <w:ind w:firstLine="0"/>
              <w:jc w:val="center"/>
              <w:rPr>
                <w:color w:val="000000"/>
                <w:sz w:val="20"/>
                <w:szCs w:val="20"/>
              </w:rPr>
            </w:pPr>
            <w:r>
              <w:rPr>
                <w:color w:val="000000"/>
                <w:sz w:val="20"/>
                <w:szCs w:val="20"/>
              </w:rPr>
              <w:t>736,21</w:t>
            </w:r>
          </w:p>
        </w:tc>
        <w:tc>
          <w:tcPr>
            <w:tcW w:w="245" w:type="pct"/>
            <w:shd w:val="clear" w:color="auto" w:fill="auto"/>
            <w:vAlign w:val="center"/>
          </w:tcPr>
          <w:p w:rsidR="00560947" w:rsidRDefault="00560947" w:rsidP="00560947">
            <w:pPr>
              <w:ind w:firstLine="0"/>
              <w:jc w:val="center"/>
              <w:rPr>
                <w:color w:val="000000"/>
                <w:sz w:val="20"/>
                <w:szCs w:val="20"/>
              </w:rPr>
            </w:pPr>
            <w:r>
              <w:rPr>
                <w:color w:val="000000"/>
                <w:sz w:val="20"/>
                <w:szCs w:val="20"/>
              </w:rPr>
              <w:t>765,66</w:t>
            </w:r>
          </w:p>
        </w:tc>
        <w:tc>
          <w:tcPr>
            <w:tcW w:w="240" w:type="pct"/>
            <w:vAlign w:val="center"/>
          </w:tcPr>
          <w:p w:rsidR="00560947" w:rsidRDefault="00560947" w:rsidP="00560947">
            <w:pPr>
              <w:ind w:firstLine="0"/>
              <w:jc w:val="center"/>
              <w:rPr>
                <w:color w:val="000000"/>
                <w:sz w:val="20"/>
                <w:szCs w:val="20"/>
              </w:rPr>
            </w:pPr>
            <w:r>
              <w:rPr>
                <w:color w:val="000000"/>
                <w:sz w:val="20"/>
                <w:szCs w:val="20"/>
              </w:rPr>
              <w:t>888,17</w:t>
            </w:r>
          </w:p>
        </w:tc>
      </w:tr>
      <w:tr w:rsidR="00560947" w:rsidRPr="00DC272F" w:rsidTr="00560947">
        <w:trPr>
          <w:jc w:val="center"/>
        </w:trPr>
        <w:tc>
          <w:tcPr>
            <w:tcW w:w="204"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24</w:t>
            </w:r>
          </w:p>
        </w:tc>
        <w:tc>
          <w:tcPr>
            <w:tcW w:w="578" w:type="pct"/>
            <w:shd w:val="clear" w:color="auto" w:fill="auto"/>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инвестиционная составляющая в тарифе (инвестиционная надбавка)</w:t>
            </w:r>
          </w:p>
        </w:tc>
        <w:tc>
          <w:tcPr>
            <w:tcW w:w="345"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руб./м²</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noWrap/>
            <w:vAlign w:val="center"/>
            <w:hideMark/>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2"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5" w:type="pct"/>
            <w:shd w:val="clear" w:color="auto" w:fill="auto"/>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sidRPr="00DC272F">
              <w:rPr>
                <w:rFonts w:eastAsia="Times New Roman" w:cs="Times New Roman"/>
                <w:color w:val="000000" w:themeColor="text1"/>
                <w:sz w:val="20"/>
                <w:szCs w:val="28"/>
                <w:lang w:eastAsia="ru-RU"/>
              </w:rPr>
              <w:t>-</w:t>
            </w:r>
          </w:p>
        </w:tc>
        <w:tc>
          <w:tcPr>
            <w:tcW w:w="240" w:type="pct"/>
            <w:vAlign w:val="center"/>
          </w:tcPr>
          <w:p w:rsidR="00560947" w:rsidRPr="00DC272F" w:rsidRDefault="00560947" w:rsidP="00560947">
            <w:pPr>
              <w:ind w:firstLine="0"/>
              <w:jc w:val="center"/>
              <w:rPr>
                <w:rFonts w:eastAsia="Times New Roman" w:cs="Times New Roman"/>
                <w:color w:val="000000" w:themeColor="text1"/>
                <w:sz w:val="20"/>
                <w:szCs w:val="28"/>
                <w:lang w:eastAsia="ru-RU"/>
              </w:rPr>
            </w:pPr>
            <w:r>
              <w:rPr>
                <w:rFonts w:eastAsia="Times New Roman" w:cs="Times New Roman"/>
                <w:color w:val="000000" w:themeColor="text1"/>
                <w:sz w:val="20"/>
                <w:szCs w:val="28"/>
                <w:lang w:eastAsia="ru-RU"/>
              </w:rPr>
              <w:t>-</w:t>
            </w:r>
          </w:p>
        </w:tc>
      </w:tr>
    </w:tbl>
    <w:p w:rsidR="00BB7159" w:rsidRDefault="00BB7159" w:rsidP="00E143A0">
      <w:pPr>
        <w:sectPr w:rsidR="00BB7159" w:rsidSect="00560947">
          <w:pgSz w:w="23814" w:h="16839" w:orient="landscape" w:code="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BB7159" w:rsidRPr="00627550" w:rsidRDefault="00BB7159" w:rsidP="00BB7159">
      <w:pPr>
        <w:pStyle w:val="a"/>
      </w:pPr>
      <w:bookmarkStart w:id="100" w:name="_Toc77581632"/>
      <w:bookmarkStart w:id="101" w:name="_Toc90911974"/>
      <w:r w:rsidRPr="00627550">
        <w:t>Прогноз доступности коммунальных услуг для населения</w:t>
      </w:r>
      <w:bookmarkEnd w:id="100"/>
      <w:bookmarkEnd w:id="101"/>
    </w:p>
    <w:p w:rsidR="00560947" w:rsidRDefault="00560947" w:rsidP="00E143A0"/>
    <w:p w:rsidR="00BB7159" w:rsidRPr="00CF613A" w:rsidRDefault="00BB7159" w:rsidP="00BB7159">
      <w:pPr>
        <w:pStyle w:val="aa"/>
      </w:pPr>
      <w:r w:rsidRPr="00CF613A">
        <w:t xml:space="preserve">Расчет расходов населения </w:t>
      </w:r>
      <w:r w:rsidR="002306C0">
        <w:t>м</w:t>
      </w:r>
      <w:r w:rsidR="002C1F07">
        <w:t>униципального образования город Белогорск</w:t>
      </w:r>
      <w:r w:rsidRPr="00CF613A">
        <w:t>на коммунальные ре</w:t>
      </w:r>
      <w:r>
        <w:t>сурсы до 2040</w:t>
      </w:r>
      <w:r w:rsidRPr="00CF613A">
        <w:t xml:space="preserve"> г. проведен на основании показателей спроса населения на коммунальные ресурсы и прогнозируемых тарифов с учетом инвестиционной составляющей в тарифе (инвестиционной надбавки) по ка</w:t>
      </w:r>
      <w:r>
        <w:t>ждому из коммунальных ресурсов (согласно схем ресурсоснабжения).</w:t>
      </w:r>
    </w:p>
    <w:p w:rsidR="00BB7159" w:rsidRDefault="00BB7159" w:rsidP="00BB7159">
      <w:pPr>
        <w:pStyle w:val="aa"/>
      </w:pPr>
      <w:r w:rsidRPr="00CF613A">
        <w:t>Расчёт прогноза доходов населения произведён в соответствии с данными терр</w:t>
      </w:r>
      <w:r>
        <w:t>иториального органа Росстата</w:t>
      </w:r>
      <w:r w:rsidRPr="00CF613A">
        <w:t xml:space="preserve"> и </w:t>
      </w:r>
      <w:r>
        <w:t>Амурской области (Амурстат</w:t>
      </w:r>
      <w:r w:rsidRPr="00CF613A">
        <w:t>) за 20</w:t>
      </w:r>
      <w:r>
        <w:t xml:space="preserve">20 </w:t>
      </w:r>
      <w:r w:rsidRPr="00CF613A">
        <w:t>г. и согласно прогнозу, долгосрочного социально – экономического развития РФ на период до 203</w:t>
      </w:r>
      <w:r>
        <w:t>5года Минэкономразвития России</w:t>
      </w:r>
      <w:r w:rsidRPr="00CF613A">
        <w:t xml:space="preserve">. </w:t>
      </w:r>
    </w:p>
    <w:p w:rsidR="00BB7159" w:rsidRPr="00CF613A" w:rsidRDefault="00BB7159" w:rsidP="00BB7159">
      <w:pPr>
        <w:pStyle w:val="aa"/>
      </w:pPr>
    </w:p>
    <w:p w:rsidR="00BB7159" w:rsidRPr="00CF613A" w:rsidRDefault="00BB7159" w:rsidP="00BB7159">
      <w:pPr>
        <w:pStyle w:val="a6"/>
        <w:spacing w:line="240" w:lineRule="auto"/>
        <w:rPr>
          <w:rFonts w:cs="Times New Roman"/>
        </w:rPr>
      </w:pPr>
      <w:r w:rsidRPr="00CF613A">
        <w:rPr>
          <w:rFonts w:cs="Times New Roman"/>
        </w:rPr>
        <w:t xml:space="preserve">Таблица </w:t>
      </w:r>
      <w:r w:rsidR="00A12B5A" w:rsidRPr="00CF613A">
        <w:rPr>
          <w:rFonts w:cs="Times New Roman"/>
        </w:rPr>
        <w:fldChar w:fldCharType="begin"/>
      </w:r>
      <w:r w:rsidRPr="00CF613A">
        <w:rPr>
          <w:rFonts w:cs="Times New Roman"/>
        </w:rPr>
        <w:instrText xml:space="preserve"> SEQ Таблица \* ARABIC </w:instrText>
      </w:r>
      <w:r w:rsidR="00A12B5A" w:rsidRPr="00CF613A">
        <w:rPr>
          <w:rFonts w:cs="Times New Roman"/>
        </w:rPr>
        <w:fldChar w:fldCharType="separate"/>
      </w:r>
      <w:r w:rsidR="0092546A">
        <w:rPr>
          <w:rFonts w:cs="Times New Roman"/>
          <w:noProof/>
        </w:rPr>
        <w:t>102</w:t>
      </w:r>
      <w:r w:rsidR="00A12B5A" w:rsidRPr="00CF613A">
        <w:rPr>
          <w:rFonts w:cs="Times New Roman"/>
        </w:rPr>
        <w:fldChar w:fldCharType="end"/>
      </w:r>
      <w:r w:rsidRPr="00CF613A">
        <w:rPr>
          <w:rFonts w:cs="Times New Roman"/>
        </w:rPr>
        <w:t xml:space="preserve"> Прогноз инфляции (прирост цен в %, в среднем за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tblPr>
      <w:tblGrid>
        <w:gridCol w:w="4045"/>
        <w:gridCol w:w="1420"/>
        <w:gridCol w:w="1732"/>
        <w:gridCol w:w="1913"/>
        <w:gridCol w:w="1209"/>
      </w:tblGrid>
      <w:tr w:rsidR="00BB7159" w:rsidRPr="00CF613A" w:rsidTr="00BB7159">
        <w:trPr>
          <w:tblHeader/>
          <w:jc w:val="center"/>
        </w:trPr>
        <w:tc>
          <w:tcPr>
            <w:tcW w:w="1960" w:type="pct"/>
            <w:vMerge w:val="restart"/>
            <w:shd w:val="clear" w:color="auto" w:fill="auto"/>
            <w:vAlign w:val="center"/>
          </w:tcPr>
          <w:p w:rsidR="00BB7159" w:rsidRPr="00CF613A" w:rsidRDefault="00BB7159" w:rsidP="00BB7159">
            <w:pPr>
              <w:pStyle w:val="af0"/>
            </w:pPr>
            <w:r>
              <w:t>Наименование</w:t>
            </w:r>
          </w:p>
        </w:tc>
        <w:tc>
          <w:tcPr>
            <w:tcW w:w="688" w:type="pct"/>
            <w:vMerge w:val="restart"/>
            <w:shd w:val="clear" w:color="auto" w:fill="auto"/>
            <w:vAlign w:val="center"/>
          </w:tcPr>
          <w:p w:rsidR="00BB7159" w:rsidRPr="00CF613A" w:rsidRDefault="00BB7159" w:rsidP="00BB7159">
            <w:pPr>
              <w:pStyle w:val="af0"/>
            </w:pPr>
            <w:r w:rsidRPr="00CF613A">
              <w:t>вариант</w:t>
            </w:r>
          </w:p>
        </w:tc>
        <w:tc>
          <w:tcPr>
            <w:tcW w:w="1766" w:type="pct"/>
            <w:gridSpan w:val="2"/>
            <w:tcBorders>
              <w:left w:val="single" w:sz="4" w:space="0" w:color="auto"/>
            </w:tcBorders>
            <w:shd w:val="clear" w:color="auto" w:fill="auto"/>
            <w:vAlign w:val="center"/>
          </w:tcPr>
          <w:p w:rsidR="00BB7159" w:rsidRPr="00856279" w:rsidRDefault="00BB7159" w:rsidP="00BB7159">
            <w:pPr>
              <w:ind w:firstLine="0"/>
              <w:jc w:val="center"/>
              <w:rPr>
                <w:sz w:val="20"/>
                <w:szCs w:val="20"/>
              </w:rPr>
            </w:pPr>
            <w:r>
              <w:rPr>
                <w:sz w:val="20"/>
                <w:szCs w:val="20"/>
              </w:rPr>
              <w:t>2021</w:t>
            </w:r>
            <w:r w:rsidRPr="00856279">
              <w:rPr>
                <w:sz w:val="20"/>
                <w:szCs w:val="20"/>
              </w:rPr>
              <w:t>-2035 гг.</w:t>
            </w:r>
          </w:p>
        </w:tc>
        <w:tc>
          <w:tcPr>
            <w:tcW w:w="586" w:type="pct"/>
            <w:vMerge w:val="restart"/>
            <w:shd w:val="clear" w:color="auto" w:fill="auto"/>
            <w:vAlign w:val="center"/>
          </w:tcPr>
          <w:p w:rsidR="00BB7159" w:rsidRPr="00856279" w:rsidRDefault="00BB7159" w:rsidP="00BB7159">
            <w:pPr>
              <w:ind w:firstLine="0"/>
              <w:jc w:val="center"/>
              <w:rPr>
                <w:sz w:val="20"/>
                <w:szCs w:val="20"/>
              </w:rPr>
            </w:pPr>
            <w:r w:rsidRPr="00856279">
              <w:rPr>
                <w:sz w:val="20"/>
                <w:szCs w:val="20"/>
              </w:rPr>
              <w:t>20</w:t>
            </w:r>
            <w:r>
              <w:rPr>
                <w:sz w:val="20"/>
                <w:szCs w:val="20"/>
              </w:rPr>
              <w:t>2</w:t>
            </w:r>
            <w:r w:rsidRPr="00856279">
              <w:rPr>
                <w:sz w:val="20"/>
                <w:szCs w:val="20"/>
              </w:rPr>
              <w:t>1-2035 гг.</w:t>
            </w:r>
          </w:p>
        </w:tc>
      </w:tr>
      <w:tr w:rsidR="00BB7159" w:rsidRPr="00CF613A" w:rsidTr="00BB7159">
        <w:trPr>
          <w:tblHeader/>
          <w:jc w:val="center"/>
        </w:trPr>
        <w:tc>
          <w:tcPr>
            <w:tcW w:w="1960" w:type="pct"/>
            <w:vMerge/>
            <w:shd w:val="clear" w:color="auto" w:fill="auto"/>
            <w:vAlign w:val="center"/>
          </w:tcPr>
          <w:p w:rsidR="00BB7159" w:rsidRPr="00CF613A" w:rsidRDefault="00BB7159" w:rsidP="00BB7159">
            <w:pPr>
              <w:pStyle w:val="af0"/>
            </w:pPr>
          </w:p>
        </w:tc>
        <w:tc>
          <w:tcPr>
            <w:tcW w:w="688" w:type="pct"/>
            <w:vMerge/>
            <w:shd w:val="clear" w:color="auto" w:fill="auto"/>
            <w:vAlign w:val="center"/>
          </w:tcPr>
          <w:p w:rsidR="00BB7159" w:rsidRPr="00CF613A" w:rsidRDefault="00BB7159" w:rsidP="00BB7159">
            <w:pPr>
              <w:pStyle w:val="af0"/>
            </w:pPr>
          </w:p>
        </w:tc>
        <w:tc>
          <w:tcPr>
            <w:tcW w:w="839" w:type="pct"/>
            <w:tcBorders>
              <w:left w:val="single" w:sz="4" w:space="0" w:color="auto"/>
            </w:tcBorders>
            <w:shd w:val="clear" w:color="auto" w:fill="auto"/>
            <w:vAlign w:val="center"/>
          </w:tcPr>
          <w:p w:rsidR="00BB7159" w:rsidRPr="00856279" w:rsidRDefault="00BB7159" w:rsidP="00BB7159">
            <w:pPr>
              <w:ind w:firstLine="0"/>
              <w:jc w:val="center"/>
              <w:rPr>
                <w:sz w:val="20"/>
                <w:szCs w:val="20"/>
              </w:rPr>
            </w:pPr>
            <w:r w:rsidRPr="00856279">
              <w:rPr>
                <w:sz w:val="20"/>
                <w:szCs w:val="20"/>
              </w:rPr>
              <w:t>2021-2025</w:t>
            </w:r>
          </w:p>
        </w:tc>
        <w:tc>
          <w:tcPr>
            <w:tcW w:w="927" w:type="pct"/>
            <w:shd w:val="clear" w:color="auto" w:fill="auto"/>
            <w:vAlign w:val="center"/>
          </w:tcPr>
          <w:p w:rsidR="00BB7159" w:rsidRPr="00856279" w:rsidRDefault="00BB7159" w:rsidP="00BB7159">
            <w:pPr>
              <w:ind w:firstLine="0"/>
              <w:jc w:val="center"/>
              <w:rPr>
                <w:sz w:val="20"/>
                <w:szCs w:val="20"/>
              </w:rPr>
            </w:pPr>
            <w:r w:rsidRPr="00856279">
              <w:rPr>
                <w:sz w:val="20"/>
                <w:szCs w:val="20"/>
              </w:rPr>
              <w:t>2026-2035</w:t>
            </w:r>
          </w:p>
        </w:tc>
        <w:tc>
          <w:tcPr>
            <w:tcW w:w="586" w:type="pct"/>
            <w:vMerge/>
            <w:shd w:val="clear" w:color="auto" w:fill="auto"/>
            <w:vAlign w:val="center"/>
          </w:tcPr>
          <w:p w:rsidR="00BB7159" w:rsidRPr="00CF613A" w:rsidRDefault="00BB7159" w:rsidP="00BB7159">
            <w:pPr>
              <w:pStyle w:val="af0"/>
            </w:pP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Инфляция (ИПЦ)</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3,9</w:t>
            </w:r>
          </w:p>
          <w:p w:rsidR="00BB7159" w:rsidRPr="00CF613A" w:rsidDel="00973136" w:rsidRDefault="00BB7159" w:rsidP="00BB7159">
            <w:pPr>
              <w:pStyle w:val="af0"/>
              <w:rPr>
                <w:highlight w:val="cyan"/>
              </w:rPr>
            </w:pPr>
            <w:r w:rsidRPr="00CF613A">
              <w:t>3,7</w:t>
            </w:r>
          </w:p>
          <w:p w:rsidR="00BB7159" w:rsidRPr="00CF613A" w:rsidRDefault="00BB7159" w:rsidP="00BB7159">
            <w:pPr>
              <w:pStyle w:val="af0"/>
            </w:pPr>
            <w:r w:rsidRPr="00CF613A">
              <w:t>3,5</w:t>
            </w:r>
          </w:p>
        </w:tc>
        <w:tc>
          <w:tcPr>
            <w:tcW w:w="927" w:type="pct"/>
            <w:shd w:val="clear" w:color="auto" w:fill="auto"/>
            <w:vAlign w:val="center"/>
          </w:tcPr>
          <w:p w:rsidR="00BB7159" w:rsidRPr="00CF613A" w:rsidRDefault="00BB7159" w:rsidP="00BB7159">
            <w:pPr>
              <w:pStyle w:val="af0"/>
            </w:pPr>
            <w:r w:rsidRPr="00CF613A">
              <w:t>2,7</w:t>
            </w:r>
          </w:p>
          <w:p w:rsidR="00BB7159" w:rsidRPr="00CF613A" w:rsidDel="00973136" w:rsidRDefault="00BB7159" w:rsidP="00BB7159">
            <w:pPr>
              <w:pStyle w:val="af0"/>
            </w:pPr>
            <w:r w:rsidRPr="00CF613A">
              <w:t>2,6</w:t>
            </w:r>
          </w:p>
          <w:p w:rsidR="00BB7159" w:rsidRPr="00CF613A" w:rsidRDefault="00BB7159" w:rsidP="00BB7159">
            <w:pPr>
              <w:pStyle w:val="af0"/>
            </w:pPr>
            <w:r w:rsidRPr="00CF613A">
              <w:t>3,0</w:t>
            </w:r>
          </w:p>
        </w:tc>
        <w:tc>
          <w:tcPr>
            <w:tcW w:w="586" w:type="pct"/>
            <w:shd w:val="clear" w:color="auto" w:fill="auto"/>
            <w:vAlign w:val="center"/>
          </w:tcPr>
          <w:p w:rsidR="00BB7159" w:rsidRPr="00CF613A" w:rsidRDefault="00BB7159" w:rsidP="00BB7159">
            <w:pPr>
              <w:pStyle w:val="af0"/>
            </w:pPr>
            <w:r w:rsidRPr="00CF613A">
              <w:t>3,8</w:t>
            </w:r>
          </w:p>
          <w:p w:rsidR="00BB7159" w:rsidRPr="00CF613A" w:rsidDel="00973136" w:rsidRDefault="00BB7159" w:rsidP="00BB7159">
            <w:pPr>
              <w:pStyle w:val="af0"/>
            </w:pPr>
            <w:r w:rsidRPr="00CF613A">
              <w:t>3,7</w:t>
            </w:r>
          </w:p>
          <w:p w:rsidR="00BB7159" w:rsidRPr="00CF613A" w:rsidRDefault="00BB7159" w:rsidP="00BB7159">
            <w:pPr>
              <w:pStyle w:val="af0"/>
            </w:pPr>
            <w:r w:rsidRPr="00CF613A">
              <w:t>3,6</w:t>
            </w: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Товары</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3,5</w:t>
            </w:r>
          </w:p>
          <w:p w:rsidR="00BB7159" w:rsidRPr="00CF613A" w:rsidRDefault="00BB7159" w:rsidP="00BB7159">
            <w:pPr>
              <w:pStyle w:val="af0"/>
            </w:pPr>
            <w:r w:rsidRPr="00CF613A">
              <w:t>3,3</w:t>
            </w:r>
          </w:p>
          <w:p w:rsidR="00BB7159" w:rsidRPr="00CF613A" w:rsidRDefault="00BB7159" w:rsidP="00BB7159">
            <w:pPr>
              <w:pStyle w:val="af0"/>
            </w:pPr>
            <w:r w:rsidRPr="00CF613A">
              <w:t>2,6</w:t>
            </w:r>
          </w:p>
        </w:tc>
        <w:tc>
          <w:tcPr>
            <w:tcW w:w="927" w:type="pct"/>
            <w:shd w:val="clear" w:color="auto" w:fill="auto"/>
            <w:vAlign w:val="center"/>
          </w:tcPr>
          <w:p w:rsidR="00BB7159" w:rsidRPr="00CF613A" w:rsidRDefault="00BB7159" w:rsidP="00BB7159">
            <w:pPr>
              <w:pStyle w:val="af0"/>
            </w:pPr>
            <w:r w:rsidRPr="00CF613A">
              <w:t>2,3</w:t>
            </w:r>
          </w:p>
          <w:p w:rsidR="00BB7159" w:rsidRPr="00CF613A" w:rsidRDefault="00BB7159" w:rsidP="00BB7159">
            <w:pPr>
              <w:pStyle w:val="af0"/>
            </w:pPr>
            <w:r w:rsidRPr="00CF613A">
              <w:t>2,0</w:t>
            </w:r>
          </w:p>
          <w:p w:rsidR="00BB7159" w:rsidRPr="00CF613A" w:rsidRDefault="00BB7159" w:rsidP="00BB7159">
            <w:pPr>
              <w:pStyle w:val="af0"/>
            </w:pPr>
            <w:r w:rsidRPr="00CF613A">
              <w:t>1,8</w:t>
            </w:r>
          </w:p>
        </w:tc>
        <w:tc>
          <w:tcPr>
            <w:tcW w:w="586" w:type="pct"/>
            <w:shd w:val="clear" w:color="auto" w:fill="auto"/>
            <w:vAlign w:val="center"/>
          </w:tcPr>
          <w:p w:rsidR="00BB7159" w:rsidRPr="00CF613A" w:rsidRDefault="00BB7159" w:rsidP="00BB7159">
            <w:pPr>
              <w:pStyle w:val="af0"/>
            </w:pPr>
            <w:r w:rsidRPr="00CF613A">
              <w:t>3,5</w:t>
            </w:r>
          </w:p>
          <w:p w:rsidR="00BB7159" w:rsidRPr="00CF613A" w:rsidRDefault="00BB7159" w:rsidP="00BB7159">
            <w:pPr>
              <w:pStyle w:val="af0"/>
            </w:pPr>
            <w:r w:rsidRPr="00CF613A">
              <w:t>3,3</w:t>
            </w:r>
          </w:p>
          <w:p w:rsidR="00BB7159" w:rsidRPr="00CF613A" w:rsidRDefault="00BB7159" w:rsidP="00BB7159">
            <w:pPr>
              <w:pStyle w:val="af0"/>
            </w:pPr>
            <w:r w:rsidRPr="00CF613A">
              <w:t>2,6</w:t>
            </w: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продовольственные</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3,7</w:t>
            </w:r>
          </w:p>
          <w:p w:rsidR="00BB7159" w:rsidRPr="00CF613A" w:rsidRDefault="00BB7159" w:rsidP="00BB7159">
            <w:pPr>
              <w:pStyle w:val="af0"/>
            </w:pPr>
            <w:r w:rsidRPr="00CF613A">
              <w:t>3,4</w:t>
            </w:r>
          </w:p>
          <w:p w:rsidR="00BB7159" w:rsidRPr="00CF613A" w:rsidRDefault="00BB7159" w:rsidP="00BB7159">
            <w:pPr>
              <w:pStyle w:val="af0"/>
            </w:pPr>
            <w:r w:rsidRPr="00CF613A">
              <w:t>3,0</w:t>
            </w:r>
          </w:p>
        </w:tc>
        <w:tc>
          <w:tcPr>
            <w:tcW w:w="927" w:type="pct"/>
            <w:shd w:val="clear" w:color="auto" w:fill="auto"/>
            <w:vAlign w:val="center"/>
          </w:tcPr>
          <w:p w:rsidR="00BB7159" w:rsidRPr="00CF613A" w:rsidRDefault="00BB7159" w:rsidP="00BB7159">
            <w:pPr>
              <w:pStyle w:val="af0"/>
            </w:pPr>
            <w:r w:rsidRPr="00CF613A">
              <w:t>2,1</w:t>
            </w:r>
          </w:p>
          <w:p w:rsidR="00BB7159" w:rsidRPr="00CF613A" w:rsidRDefault="00BB7159" w:rsidP="00BB7159">
            <w:pPr>
              <w:pStyle w:val="af0"/>
            </w:pPr>
            <w:r w:rsidRPr="00CF613A">
              <w:t>2</w:t>
            </w:r>
          </w:p>
          <w:p w:rsidR="00BB7159" w:rsidRPr="00CF613A" w:rsidRDefault="00BB7159" w:rsidP="00BB7159">
            <w:pPr>
              <w:pStyle w:val="af0"/>
            </w:pPr>
            <w:r w:rsidRPr="00CF613A">
              <w:t>2,5</w:t>
            </w:r>
          </w:p>
        </w:tc>
        <w:tc>
          <w:tcPr>
            <w:tcW w:w="586" w:type="pct"/>
            <w:shd w:val="clear" w:color="auto" w:fill="auto"/>
            <w:vAlign w:val="center"/>
          </w:tcPr>
          <w:p w:rsidR="00BB7159" w:rsidRPr="00CF613A" w:rsidRDefault="00BB7159" w:rsidP="00BB7159">
            <w:pPr>
              <w:pStyle w:val="af0"/>
            </w:pPr>
            <w:r w:rsidRPr="00CF613A">
              <w:t>3,8</w:t>
            </w:r>
          </w:p>
          <w:p w:rsidR="00BB7159" w:rsidRPr="00CF613A" w:rsidRDefault="00BB7159" w:rsidP="00BB7159">
            <w:pPr>
              <w:pStyle w:val="af0"/>
            </w:pPr>
            <w:r w:rsidRPr="00CF613A">
              <w:t>3,6</w:t>
            </w:r>
          </w:p>
          <w:p w:rsidR="00BB7159" w:rsidRPr="00CF613A" w:rsidRDefault="00BB7159" w:rsidP="00BB7159">
            <w:pPr>
              <w:pStyle w:val="af0"/>
            </w:pPr>
            <w:r w:rsidRPr="00CF613A">
              <w:t>3,2</w:t>
            </w: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непродовольственные</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3,4</w:t>
            </w:r>
          </w:p>
          <w:p w:rsidR="00BB7159" w:rsidRPr="00CF613A" w:rsidRDefault="00BB7159" w:rsidP="00BB7159">
            <w:pPr>
              <w:pStyle w:val="af0"/>
            </w:pPr>
            <w:r w:rsidRPr="00CF613A">
              <w:t>3,1</w:t>
            </w:r>
          </w:p>
          <w:p w:rsidR="00BB7159" w:rsidRPr="00CF613A" w:rsidRDefault="00BB7159" w:rsidP="00BB7159">
            <w:pPr>
              <w:pStyle w:val="af0"/>
            </w:pPr>
            <w:r w:rsidRPr="00CF613A">
              <w:t>2,2</w:t>
            </w:r>
          </w:p>
        </w:tc>
        <w:tc>
          <w:tcPr>
            <w:tcW w:w="927" w:type="pct"/>
            <w:shd w:val="clear" w:color="auto" w:fill="auto"/>
            <w:vAlign w:val="center"/>
          </w:tcPr>
          <w:p w:rsidR="00BB7159" w:rsidRPr="00CF613A" w:rsidRDefault="00BB7159" w:rsidP="00BB7159">
            <w:pPr>
              <w:pStyle w:val="af0"/>
            </w:pPr>
            <w:r w:rsidRPr="00CF613A">
              <w:t>2,2</w:t>
            </w:r>
          </w:p>
          <w:p w:rsidR="00BB7159" w:rsidRPr="00CF613A" w:rsidRDefault="00BB7159" w:rsidP="00BB7159">
            <w:pPr>
              <w:pStyle w:val="af0"/>
            </w:pPr>
            <w:r w:rsidRPr="00CF613A">
              <w:t>2,0</w:t>
            </w:r>
          </w:p>
          <w:p w:rsidR="00BB7159" w:rsidRPr="00CF613A" w:rsidRDefault="00BB7159" w:rsidP="00BB7159">
            <w:pPr>
              <w:pStyle w:val="af0"/>
            </w:pPr>
            <w:r w:rsidRPr="00CF613A">
              <w:t>1,5</w:t>
            </w:r>
          </w:p>
        </w:tc>
        <w:tc>
          <w:tcPr>
            <w:tcW w:w="586" w:type="pct"/>
            <w:shd w:val="clear" w:color="auto" w:fill="auto"/>
            <w:vAlign w:val="center"/>
          </w:tcPr>
          <w:p w:rsidR="00BB7159" w:rsidRPr="00CF613A" w:rsidRDefault="00BB7159" w:rsidP="00BB7159">
            <w:pPr>
              <w:pStyle w:val="af0"/>
            </w:pPr>
            <w:r w:rsidRPr="00CF613A">
              <w:t>3,1</w:t>
            </w:r>
          </w:p>
          <w:p w:rsidR="00BB7159" w:rsidRPr="00CF613A" w:rsidRDefault="00BB7159" w:rsidP="00BB7159">
            <w:pPr>
              <w:pStyle w:val="af0"/>
            </w:pPr>
            <w:r w:rsidRPr="00CF613A">
              <w:t>3,0</w:t>
            </w:r>
          </w:p>
          <w:p w:rsidR="00BB7159" w:rsidRPr="00CF613A" w:rsidRDefault="00BB7159" w:rsidP="00BB7159">
            <w:pPr>
              <w:pStyle w:val="af0"/>
            </w:pPr>
            <w:r w:rsidRPr="00CF613A">
              <w:t>2,3</w:t>
            </w: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Услуги</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4,7</w:t>
            </w:r>
          </w:p>
          <w:p w:rsidR="00BB7159" w:rsidRPr="00CF613A" w:rsidRDefault="00BB7159" w:rsidP="00BB7159">
            <w:pPr>
              <w:pStyle w:val="af0"/>
            </w:pPr>
            <w:r w:rsidRPr="00CF613A">
              <w:t>4,7</w:t>
            </w:r>
          </w:p>
          <w:p w:rsidR="00BB7159" w:rsidRPr="00CF613A" w:rsidRDefault="00BB7159" w:rsidP="00BB7159">
            <w:pPr>
              <w:pStyle w:val="af0"/>
            </w:pPr>
            <w:r w:rsidRPr="00CF613A">
              <w:t>5,4</w:t>
            </w:r>
          </w:p>
        </w:tc>
        <w:tc>
          <w:tcPr>
            <w:tcW w:w="927" w:type="pct"/>
            <w:shd w:val="clear" w:color="auto" w:fill="auto"/>
            <w:vAlign w:val="center"/>
          </w:tcPr>
          <w:p w:rsidR="00BB7159" w:rsidRPr="00CF613A" w:rsidRDefault="00BB7159" w:rsidP="00BB7159">
            <w:pPr>
              <w:pStyle w:val="af0"/>
            </w:pPr>
            <w:r w:rsidRPr="00CF613A">
              <w:t>3,5</w:t>
            </w:r>
          </w:p>
          <w:p w:rsidR="00BB7159" w:rsidRPr="00CF613A" w:rsidRDefault="00BB7159" w:rsidP="00BB7159">
            <w:pPr>
              <w:pStyle w:val="af0"/>
            </w:pPr>
            <w:r w:rsidRPr="00CF613A">
              <w:t>3,9</w:t>
            </w:r>
          </w:p>
          <w:p w:rsidR="00BB7159" w:rsidRPr="00CF613A" w:rsidRDefault="00BB7159" w:rsidP="00BB7159">
            <w:pPr>
              <w:pStyle w:val="af0"/>
            </w:pPr>
            <w:r w:rsidRPr="00CF613A">
              <w:t>4,9</w:t>
            </w:r>
          </w:p>
        </w:tc>
        <w:tc>
          <w:tcPr>
            <w:tcW w:w="586" w:type="pct"/>
            <w:shd w:val="clear" w:color="auto" w:fill="auto"/>
            <w:vAlign w:val="center"/>
          </w:tcPr>
          <w:p w:rsidR="00BB7159" w:rsidRPr="00CF613A" w:rsidRDefault="00BB7159" w:rsidP="00BB7159">
            <w:pPr>
              <w:pStyle w:val="af0"/>
            </w:pPr>
            <w:r w:rsidRPr="00CF613A">
              <w:t>4,7</w:t>
            </w:r>
          </w:p>
          <w:p w:rsidR="00BB7159" w:rsidRPr="00CF613A" w:rsidRDefault="00BB7159" w:rsidP="00BB7159">
            <w:pPr>
              <w:pStyle w:val="af0"/>
            </w:pPr>
            <w:r w:rsidRPr="00CF613A">
              <w:t>4,8</w:t>
            </w:r>
          </w:p>
          <w:p w:rsidR="00BB7159" w:rsidRPr="00CF613A" w:rsidRDefault="00BB7159" w:rsidP="00BB7159">
            <w:pPr>
              <w:pStyle w:val="af0"/>
            </w:pPr>
            <w:r w:rsidRPr="00CF613A">
              <w:t>5,6</w:t>
            </w: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в том числе</w:t>
            </w:r>
          </w:p>
          <w:p w:rsidR="00BB7159" w:rsidRPr="00CF613A" w:rsidRDefault="00BB7159" w:rsidP="00BB7159">
            <w:pPr>
              <w:pStyle w:val="af0"/>
            </w:pPr>
            <w:r w:rsidRPr="00CF613A">
              <w:t>услуги организаций ЖКХ</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6,5</w:t>
            </w:r>
          </w:p>
          <w:p w:rsidR="00BB7159" w:rsidRPr="00CF613A" w:rsidRDefault="00BB7159" w:rsidP="00BB7159">
            <w:pPr>
              <w:pStyle w:val="af0"/>
            </w:pPr>
            <w:r w:rsidRPr="00CF613A">
              <w:t>5,7</w:t>
            </w:r>
          </w:p>
          <w:p w:rsidR="00BB7159" w:rsidRPr="00CF613A" w:rsidRDefault="00BB7159" w:rsidP="00BB7159">
            <w:pPr>
              <w:pStyle w:val="af0"/>
            </w:pPr>
            <w:r w:rsidRPr="00CF613A">
              <w:t>5,5</w:t>
            </w:r>
          </w:p>
        </w:tc>
        <w:tc>
          <w:tcPr>
            <w:tcW w:w="927" w:type="pct"/>
            <w:shd w:val="clear" w:color="auto" w:fill="auto"/>
            <w:vAlign w:val="center"/>
          </w:tcPr>
          <w:p w:rsidR="00BB7159" w:rsidRPr="00CF613A" w:rsidRDefault="00BB7159" w:rsidP="00BB7159">
            <w:pPr>
              <w:pStyle w:val="af0"/>
            </w:pPr>
            <w:r w:rsidRPr="00CF613A">
              <w:t>3,6</w:t>
            </w:r>
          </w:p>
          <w:p w:rsidR="00BB7159" w:rsidRPr="00CF613A" w:rsidRDefault="00BB7159" w:rsidP="00BB7159">
            <w:pPr>
              <w:pStyle w:val="af0"/>
            </w:pPr>
            <w:r w:rsidRPr="00CF613A">
              <w:t>3,5</w:t>
            </w:r>
          </w:p>
          <w:p w:rsidR="00BB7159" w:rsidRPr="00CF613A" w:rsidRDefault="00BB7159" w:rsidP="00BB7159">
            <w:pPr>
              <w:pStyle w:val="af0"/>
            </w:pPr>
            <w:r w:rsidRPr="00CF613A">
              <w:t>3,6</w:t>
            </w:r>
          </w:p>
        </w:tc>
        <w:tc>
          <w:tcPr>
            <w:tcW w:w="586" w:type="pct"/>
            <w:shd w:val="clear" w:color="auto" w:fill="auto"/>
            <w:vAlign w:val="center"/>
          </w:tcPr>
          <w:p w:rsidR="00BB7159" w:rsidRPr="00CF613A" w:rsidRDefault="00BB7159" w:rsidP="00BB7159">
            <w:pPr>
              <w:pStyle w:val="af0"/>
            </w:pPr>
            <w:r w:rsidRPr="00CF613A">
              <w:t>6,1</w:t>
            </w:r>
          </w:p>
          <w:p w:rsidR="00BB7159" w:rsidRPr="00CF613A" w:rsidRDefault="00BB7159" w:rsidP="00BB7159">
            <w:pPr>
              <w:pStyle w:val="af0"/>
            </w:pPr>
            <w:r w:rsidRPr="00CF613A">
              <w:t>5,7</w:t>
            </w:r>
          </w:p>
          <w:p w:rsidR="00BB7159" w:rsidRPr="00CF613A" w:rsidRDefault="00BB7159" w:rsidP="00BB7159">
            <w:pPr>
              <w:pStyle w:val="af0"/>
            </w:pPr>
            <w:r w:rsidRPr="00CF613A">
              <w:t>5,5</w:t>
            </w: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прочие услуги</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3,9</w:t>
            </w:r>
          </w:p>
          <w:p w:rsidR="00BB7159" w:rsidRPr="00CF613A" w:rsidRDefault="00BB7159" w:rsidP="00BB7159">
            <w:pPr>
              <w:pStyle w:val="af0"/>
            </w:pPr>
            <w:r w:rsidRPr="00CF613A">
              <w:t>4,3</w:t>
            </w:r>
          </w:p>
          <w:p w:rsidR="00BB7159" w:rsidRPr="00CF613A" w:rsidRDefault="00BB7159" w:rsidP="00BB7159">
            <w:pPr>
              <w:pStyle w:val="af0"/>
            </w:pPr>
            <w:r w:rsidRPr="00CF613A">
              <w:t>5,4</w:t>
            </w:r>
          </w:p>
        </w:tc>
        <w:tc>
          <w:tcPr>
            <w:tcW w:w="927" w:type="pct"/>
            <w:shd w:val="clear" w:color="auto" w:fill="auto"/>
            <w:vAlign w:val="center"/>
          </w:tcPr>
          <w:p w:rsidR="00BB7159" w:rsidRPr="00CF613A" w:rsidRDefault="00BB7159" w:rsidP="00BB7159">
            <w:pPr>
              <w:pStyle w:val="af0"/>
            </w:pPr>
            <w:r w:rsidRPr="00CF613A">
              <w:t>3,5</w:t>
            </w:r>
          </w:p>
          <w:p w:rsidR="00BB7159" w:rsidRPr="00CF613A" w:rsidRDefault="00BB7159" w:rsidP="00BB7159">
            <w:pPr>
              <w:pStyle w:val="af0"/>
            </w:pPr>
            <w:r w:rsidRPr="00CF613A">
              <w:t>4</w:t>
            </w:r>
          </w:p>
          <w:p w:rsidR="00BB7159" w:rsidRPr="00CF613A" w:rsidRDefault="00BB7159" w:rsidP="00BB7159">
            <w:pPr>
              <w:pStyle w:val="af0"/>
            </w:pPr>
            <w:r w:rsidRPr="00CF613A">
              <w:t>5,1</w:t>
            </w:r>
          </w:p>
        </w:tc>
        <w:tc>
          <w:tcPr>
            <w:tcW w:w="586" w:type="pct"/>
            <w:shd w:val="clear" w:color="auto" w:fill="auto"/>
            <w:vAlign w:val="center"/>
          </w:tcPr>
          <w:p w:rsidR="00BB7159" w:rsidRPr="00CF613A" w:rsidRDefault="00BB7159" w:rsidP="00BB7159">
            <w:pPr>
              <w:pStyle w:val="af0"/>
            </w:pPr>
            <w:r w:rsidRPr="00CF613A">
              <w:t>4</w:t>
            </w:r>
          </w:p>
          <w:p w:rsidR="00BB7159" w:rsidRPr="00CF613A" w:rsidRDefault="00BB7159" w:rsidP="00BB7159">
            <w:pPr>
              <w:pStyle w:val="af0"/>
            </w:pPr>
            <w:r w:rsidRPr="00CF613A">
              <w:t>4,4</w:t>
            </w:r>
          </w:p>
          <w:p w:rsidR="00BB7159" w:rsidRPr="00CF613A" w:rsidRDefault="00BB7159" w:rsidP="00BB7159">
            <w:pPr>
              <w:pStyle w:val="af0"/>
            </w:pPr>
            <w:r w:rsidRPr="00CF613A">
              <w:t>5,5</w:t>
            </w: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Справочно:</w:t>
            </w:r>
          </w:p>
        </w:tc>
        <w:tc>
          <w:tcPr>
            <w:tcW w:w="688" w:type="pct"/>
            <w:shd w:val="clear" w:color="auto" w:fill="auto"/>
            <w:vAlign w:val="center"/>
          </w:tcPr>
          <w:p w:rsidR="00BB7159" w:rsidRPr="00CF613A" w:rsidRDefault="00BB7159" w:rsidP="00BB7159">
            <w:pPr>
              <w:pStyle w:val="af0"/>
            </w:pPr>
          </w:p>
        </w:tc>
        <w:tc>
          <w:tcPr>
            <w:tcW w:w="839" w:type="pct"/>
            <w:shd w:val="clear" w:color="auto" w:fill="auto"/>
            <w:vAlign w:val="center"/>
          </w:tcPr>
          <w:p w:rsidR="00BB7159" w:rsidRPr="00CF613A" w:rsidRDefault="00BB7159" w:rsidP="00BB7159">
            <w:pPr>
              <w:pStyle w:val="af0"/>
            </w:pPr>
          </w:p>
        </w:tc>
        <w:tc>
          <w:tcPr>
            <w:tcW w:w="927" w:type="pct"/>
            <w:shd w:val="clear" w:color="auto" w:fill="auto"/>
            <w:vAlign w:val="center"/>
          </w:tcPr>
          <w:p w:rsidR="00BB7159" w:rsidRPr="00CF613A" w:rsidRDefault="00BB7159" w:rsidP="00BB7159">
            <w:pPr>
              <w:pStyle w:val="af0"/>
            </w:pPr>
          </w:p>
        </w:tc>
        <w:tc>
          <w:tcPr>
            <w:tcW w:w="586" w:type="pct"/>
            <w:shd w:val="clear" w:color="auto" w:fill="auto"/>
            <w:vAlign w:val="center"/>
          </w:tcPr>
          <w:p w:rsidR="00BB7159" w:rsidRPr="00CF613A" w:rsidRDefault="00BB7159" w:rsidP="00BB7159">
            <w:pPr>
              <w:pStyle w:val="af0"/>
            </w:pP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Обменный курс</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2,4</w:t>
            </w:r>
          </w:p>
          <w:p w:rsidR="00BB7159" w:rsidRPr="00CF613A" w:rsidRDefault="00BB7159" w:rsidP="00BB7159">
            <w:pPr>
              <w:pStyle w:val="af0"/>
            </w:pPr>
            <w:r w:rsidRPr="00CF613A">
              <w:t>1,6</w:t>
            </w:r>
          </w:p>
          <w:p w:rsidR="00BB7159" w:rsidRPr="00CF613A" w:rsidRDefault="00BB7159" w:rsidP="00BB7159">
            <w:pPr>
              <w:pStyle w:val="af0"/>
            </w:pPr>
            <w:r w:rsidRPr="00CF613A">
              <w:t>0,3</w:t>
            </w:r>
          </w:p>
        </w:tc>
        <w:tc>
          <w:tcPr>
            <w:tcW w:w="927" w:type="pct"/>
            <w:shd w:val="clear" w:color="auto" w:fill="auto"/>
            <w:vAlign w:val="center"/>
          </w:tcPr>
          <w:p w:rsidR="00BB7159" w:rsidRPr="00CF613A" w:rsidRDefault="00BB7159" w:rsidP="00BB7159">
            <w:pPr>
              <w:pStyle w:val="af0"/>
            </w:pPr>
            <w:r w:rsidRPr="00CF613A">
              <w:t>-1,2</w:t>
            </w:r>
          </w:p>
          <w:p w:rsidR="00BB7159" w:rsidRPr="00CF613A" w:rsidRDefault="00BB7159" w:rsidP="00BB7159">
            <w:pPr>
              <w:pStyle w:val="af0"/>
            </w:pPr>
            <w:r w:rsidRPr="00CF613A">
              <w:t>-1,7</w:t>
            </w:r>
          </w:p>
          <w:p w:rsidR="00BB7159" w:rsidRPr="00CF613A" w:rsidRDefault="00BB7159" w:rsidP="00BB7159">
            <w:pPr>
              <w:pStyle w:val="af0"/>
            </w:pPr>
            <w:r w:rsidRPr="00CF613A">
              <w:t>0,2</w:t>
            </w:r>
          </w:p>
        </w:tc>
        <w:tc>
          <w:tcPr>
            <w:tcW w:w="586" w:type="pct"/>
            <w:shd w:val="clear" w:color="auto" w:fill="auto"/>
            <w:vAlign w:val="center"/>
          </w:tcPr>
          <w:p w:rsidR="00BB7159" w:rsidRPr="00CF613A" w:rsidRDefault="00BB7159" w:rsidP="00BB7159">
            <w:pPr>
              <w:pStyle w:val="af0"/>
            </w:pPr>
            <w:r w:rsidRPr="00CF613A">
              <w:t>1,7</w:t>
            </w:r>
          </w:p>
          <w:p w:rsidR="00BB7159" w:rsidRPr="00CF613A" w:rsidRDefault="00BB7159" w:rsidP="00BB7159">
            <w:pPr>
              <w:pStyle w:val="af0"/>
            </w:pPr>
            <w:r w:rsidRPr="00CF613A">
              <w:t>1,3</w:t>
            </w:r>
          </w:p>
          <w:p w:rsidR="00BB7159" w:rsidRPr="00CF613A" w:rsidRDefault="00BB7159" w:rsidP="00BB7159">
            <w:pPr>
              <w:pStyle w:val="af0"/>
            </w:pPr>
            <w:r w:rsidRPr="00CF613A">
              <w:t>0,4</w:t>
            </w:r>
          </w:p>
        </w:tc>
      </w:tr>
      <w:tr w:rsidR="00BB7159" w:rsidRPr="00CF613A" w:rsidTr="00BB7159">
        <w:trPr>
          <w:jc w:val="center"/>
        </w:trPr>
        <w:tc>
          <w:tcPr>
            <w:tcW w:w="1960" w:type="pct"/>
            <w:shd w:val="clear" w:color="auto" w:fill="auto"/>
            <w:vAlign w:val="center"/>
          </w:tcPr>
          <w:p w:rsidR="00BB7159" w:rsidRPr="00CF613A" w:rsidRDefault="00BB7159" w:rsidP="00BB7159">
            <w:pPr>
              <w:pStyle w:val="af0"/>
            </w:pPr>
            <w:r w:rsidRPr="00CF613A">
              <w:t>Реальные располагаемые доходы населения</w:t>
            </w:r>
          </w:p>
        </w:tc>
        <w:tc>
          <w:tcPr>
            <w:tcW w:w="688" w:type="pct"/>
            <w:shd w:val="clear" w:color="auto" w:fill="auto"/>
            <w:vAlign w:val="center"/>
          </w:tcPr>
          <w:p w:rsidR="00BB7159" w:rsidRPr="00CF613A" w:rsidRDefault="00BB7159" w:rsidP="00BB7159">
            <w:pPr>
              <w:pStyle w:val="af0"/>
            </w:pPr>
            <w:r w:rsidRPr="00CF613A">
              <w:t>1</w:t>
            </w:r>
          </w:p>
          <w:p w:rsidR="00BB7159" w:rsidRPr="00CF613A" w:rsidRDefault="00BB7159" w:rsidP="00BB7159">
            <w:pPr>
              <w:pStyle w:val="af0"/>
            </w:pPr>
            <w:r w:rsidRPr="00CF613A">
              <w:t>2</w:t>
            </w:r>
          </w:p>
          <w:p w:rsidR="00BB7159" w:rsidRPr="00CF613A" w:rsidRDefault="00BB7159" w:rsidP="00BB7159">
            <w:pPr>
              <w:pStyle w:val="af0"/>
            </w:pPr>
            <w:r w:rsidRPr="00CF613A">
              <w:t>3</w:t>
            </w:r>
          </w:p>
        </w:tc>
        <w:tc>
          <w:tcPr>
            <w:tcW w:w="839" w:type="pct"/>
            <w:shd w:val="clear" w:color="auto" w:fill="auto"/>
            <w:vAlign w:val="center"/>
          </w:tcPr>
          <w:p w:rsidR="00BB7159" w:rsidRPr="00CF613A" w:rsidRDefault="00BB7159" w:rsidP="00BB7159">
            <w:pPr>
              <w:pStyle w:val="af0"/>
            </w:pPr>
            <w:r w:rsidRPr="00CF613A">
              <w:t>3,6</w:t>
            </w:r>
          </w:p>
          <w:p w:rsidR="00BB7159" w:rsidRPr="00CF613A" w:rsidRDefault="00BB7159" w:rsidP="00BB7159">
            <w:pPr>
              <w:pStyle w:val="af0"/>
            </w:pPr>
            <w:r w:rsidRPr="00CF613A">
              <w:t>4,5</w:t>
            </w:r>
          </w:p>
          <w:p w:rsidR="00BB7159" w:rsidRPr="00CF613A" w:rsidRDefault="00BB7159" w:rsidP="00BB7159">
            <w:pPr>
              <w:pStyle w:val="af0"/>
            </w:pPr>
            <w:r w:rsidRPr="00CF613A">
              <w:t>5,9</w:t>
            </w:r>
          </w:p>
        </w:tc>
        <w:tc>
          <w:tcPr>
            <w:tcW w:w="927" w:type="pct"/>
            <w:shd w:val="clear" w:color="auto" w:fill="auto"/>
            <w:vAlign w:val="center"/>
          </w:tcPr>
          <w:p w:rsidR="00BB7159" w:rsidRPr="00CF613A" w:rsidRDefault="00BB7159" w:rsidP="00BB7159">
            <w:pPr>
              <w:pStyle w:val="af0"/>
            </w:pPr>
            <w:r w:rsidRPr="00CF613A">
              <w:t>2,9</w:t>
            </w:r>
          </w:p>
          <w:p w:rsidR="00BB7159" w:rsidRPr="00CF613A" w:rsidRDefault="00BB7159" w:rsidP="00BB7159">
            <w:pPr>
              <w:pStyle w:val="af0"/>
            </w:pPr>
            <w:r w:rsidRPr="00CF613A">
              <w:t>4,1</w:t>
            </w:r>
          </w:p>
          <w:p w:rsidR="00BB7159" w:rsidRPr="00CF613A" w:rsidRDefault="00BB7159" w:rsidP="00BB7159">
            <w:pPr>
              <w:pStyle w:val="af0"/>
            </w:pPr>
            <w:r w:rsidRPr="00CF613A">
              <w:t>4,3</w:t>
            </w:r>
          </w:p>
        </w:tc>
        <w:tc>
          <w:tcPr>
            <w:tcW w:w="586" w:type="pct"/>
            <w:shd w:val="clear" w:color="auto" w:fill="auto"/>
            <w:vAlign w:val="center"/>
          </w:tcPr>
          <w:p w:rsidR="00BB7159" w:rsidRPr="00CF613A" w:rsidRDefault="00BB7159" w:rsidP="00BB7159">
            <w:pPr>
              <w:pStyle w:val="af0"/>
            </w:pPr>
            <w:r w:rsidRPr="00CF613A">
              <w:t>3,6</w:t>
            </w:r>
          </w:p>
          <w:p w:rsidR="00BB7159" w:rsidRPr="00CF613A" w:rsidRDefault="00BB7159" w:rsidP="00BB7159">
            <w:pPr>
              <w:pStyle w:val="af0"/>
            </w:pPr>
            <w:r w:rsidRPr="00CF613A">
              <w:t>4,4</w:t>
            </w:r>
          </w:p>
          <w:p w:rsidR="00BB7159" w:rsidRPr="00CF613A" w:rsidRDefault="00BB7159" w:rsidP="00BB7159">
            <w:pPr>
              <w:pStyle w:val="af0"/>
            </w:pPr>
            <w:r w:rsidRPr="00CF613A">
              <w:t>5,6</w:t>
            </w:r>
          </w:p>
        </w:tc>
      </w:tr>
    </w:tbl>
    <w:p w:rsidR="00BB7159" w:rsidRDefault="00BB7159" w:rsidP="00BB7159">
      <w:pPr>
        <w:ind w:firstLine="708"/>
        <w:rPr>
          <w:b/>
          <w:sz w:val="28"/>
          <w:szCs w:val="28"/>
        </w:rPr>
      </w:pPr>
    </w:p>
    <w:p w:rsidR="00BB7159" w:rsidRPr="00CF613A" w:rsidRDefault="00BB7159" w:rsidP="00BB7159">
      <w:pPr>
        <w:pStyle w:val="aa"/>
      </w:pPr>
      <w:r w:rsidRPr="00CF613A">
        <w:t>На 20</w:t>
      </w:r>
      <w:r>
        <w:t>21</w:t>
      </w:r>
      <w:r w:rsidRPr="00CF613A">
        <w:t xml:space="preserve"> – 203</w:t>
      </w:r>
      <w:r>
        <w:t>5</w:t>
      </w:r>
      <w:r w:rsidRPr="00CF613A">
        <w:t xml:space="preserve">гг. сформирован прогноз изменения уровня платежей граждан </w:t>
      </w:r>
      <w:r w:rsidR="002306C0">
        <w:t>м</w:t>
      </w:r>
      <w:r w:rsidR="002C1F07">
        <w:t>униципального образования город Белогорск</w:t>
      </w:r>
      <w:r w:rsidRPr="00CF613A">
        <w:t xml:space="preserve"> на электрическую энергию, тепловую энергию, газ, водоснабжения, водоотведения, У</w:t>
      </w:r>
      <w:r>
        <w:t>ТКО</w:t>
      </w:r>
      <w:r w:rsidRPr="00CF613A">
        <w:t xml:space="preserve"> с учётом доли потребителей того или иного ресурса от общего числа граждан. </w:t>
      </w:r>
    </w:p>
    <w:p w:rsidR="00BB7159" w:rsidRPr="00CF613A" w:rsidRDefault="00BB7159" w:rsidP="00BB7159">
      <w:pPr>
        <w:pStyle w:val="aa"/>
      </w:pPr>
      <w:r w:rsidRPr="00CF613A">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w:t>
      </w:r>
      <w:r>
        <w:t>Амурской</w:t>
      </w:r>
      <w:r w:rsidRPr="00CF613A">
        <w:t xml:space="preserve">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включая стоимость содержания и ремонта жилого помещения. </w:t>
      </w:r>
    </w:p>
    <w:p w:rsidR="00BB7159" w:rsidRDefault="00BB7159" w:rsidP="00BB7159"/>
    <w:p w:rsidR="00BB7159" w:rsidRDefault="00BB7159" w:rsidP="00BB7159">
      <w:r w:rsidRPr="00CF613A">
        <w:t xml:space="preserve">Исходя из того, что ожидаемая величина платежей граждан за жилищно-коммунальные услуги для </w:t>
      </w:r>
      <w:r w:rsidR="002306C0">
        <w:t>м</w:t>
      </w:r>
      <w:r w:rsidR="002C1F07">
        <w:t>униципального образования город Белогорск</w:t>
      </w:r>
      <w:r w:rsidRPr="00CF613A">
        <w:t xml:space="preserve"> не превышает преде</w:t>
      </w:r>
      <w:r>
        <w:t xml:space="preserve">льную величину платежей граждан </w:t>
      </w:r>
      <w:r w:rsidRPr="00CF613A">
        <w:t>(региональный стандарт</w:t>
      </w:r>
      <w:r>
        <w:t>, утвержденный постановлением Правительства Амурской области от 17.10.2018 №500 «О региональных стандартах стоимости жилищно-коммунальных услуг, применяемых для расчета субсидий»</w:t>
      </w:r>
      <w:r w:rsidRPr="00CF613A">
        <w:t xml:space="preserve">) </w:t>
      </w:r>
      <w:r>
        <w:t xml:space="preserve">на следующие </w:t>
      </w:r>
      <w:r w:rsidR="009762E7">
        <w:t>10</w:t>
      </w:r>
      <w:r>
        <w:t xml:space="preserve"> лет</w:t>
      </w:r>
      <w:r w:rsidRPr="00CF613A">
        <w:t xml:space="preserve"> реализации Программы, можно сделать вывод: выделение субсидий на оплату коммунальных услуг для населения не требуется</w:t>
      </w:r>
      <w:r>
        <w:t>.</w:t>
      </w:r>
    </w:p>
    <w:p w:rsidR="00BB7159" w:rsidRDefault="00BB7159" w:rsidP="00BB7159">
      <w:r>
        <w:t xml:space="preserve">Рекомендуется проведение ежегодного мониторинга величины платежей граждан за жилищно-коммунальные услуги для </w:t>
      </w:r>
      <w:r w:rsidR="002306C0">
        <w:t>м</w:t>
      </w:r>
      <w:r w:rsidR="002C1F07">
        <w:t>униципального образования город Белогорск</w:t>
      </w:r>
      <w:r>
        <w:t>. Правила предоставления субсидий утверждены постановлением Правительства Российской Федерации от 14.12.2005 №761 «О предоставлении субсидий на оплату жилого помещения и коммунальных услуг».</w:t>
      </w:r>
    </w:p>
    <w:p w:rsidR="00BB7159" w:rsidRDefault="00BB7159" w:rsidP="00BB7159">
      <w:pPr>
        <w:sectPr w:rsidR="00BB7159" w:rsidSect="00BB7159">
          <w:pgSz w:w="11907" w:h="16839" w:code="9"/>
          <w:pgMar w:top="851" w:right="851" w:bottom="1134" w:left="851"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BB7159" w:rsidRDefault="00BB7159" w:rsidP="00BB7159">
      <w:pPr>
        <w:pStyle w:val="afd"/>
      </w:pPr>
      <w:r>
        <w:t xml:space="preserve">Таблица </w:t>
      </w:r>
      <w:fldSimple w:instr=" SEQ Таблица \* ARABIC ">
        <w:r w:rsidR="0092546A">
          <w:rPr>
            <w:noProof/>
          </w:rPr>
          <w:t>103</w:t>
        </w:r>
      </w:fldSimple>
      <w:r w:rsidRPr="00392280">
        <w:t>Прогноз расходов населения на коммунальные услуги</w:t>
      </w:r>
    </w:p>
    <w:tbl>
      <w:tblPr>
        <w:tblW w:w="5000" w:type="pct"/>
        <w:tblLook w:val="04A0"/>
      </w:tblPr>
      <w:tblGrid>
        <w:gridCol w:w="2909"/>
        <w:gridCol w:w="1388"/>
        <w:gridCol w:w="1278"/>
        <w:gridCol w:w="1177"/>
        <w:gridCol w:w="1076"/>
        <w:gridCol w:w="1076"/>
        <w:gridCol w:w="1076"/>
        <w:gridCol w:w="1076"/>
        <w:gridCol w:w="1076"/>
        <w:gridCol w:w="1076"/>
        <w:gridCol w:w="1076"/>
        <w:gridCol w:w="1177"/>
        <w:gridCol w:w="1076"/>
        <w:gridCol w:w="1076"/>
        <w:gridCol w:w="1076"/>
        <w:gridCol w:w="1076"/>
        <w:gridCol w:w="1076"/>
        <w:gridCol w:w="1204"/>
      </w:tblGrid>
      <w:tr w:rsidR="00BB7159" w:rsidRPr="00AD0874" w:rsidTr="00F57304">
        <w:trPr>
          <w:trHeight w:val="300"/>
          <w:tblHeader/>
        </w:trPr>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bookmarkStart w:id="102" w:name="RANGE!B2"/>
            <w:r w:rsidRPr="00AD0874">
              <w:rPr>
                <w:rFonts w:eastAsia="Times New Roman" w:cs="Times New Roman"/>
                <w:color w:val="000000"/>
                <w:sz w:val="20"/>
                <w:szCs w:val="20"/>
                <w:lang w:eastAsia="ru-RU"/>
              </w:rPr>
              <w:t>Наименование</w:t>
            </w:r>
            <w:bookmarkEnd w:id="102"/>
          </w:p>
        </w:tc>
        <w:tc>
          <w:tcPr>
            <w:tcW w:w="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Ед. изм.</w:t>
            </w:r>
          </w:p>
        </w:tc>
        <w:tc>
          <w:tcPr>
            <w:tcW w:w="4026" w:type="pct"/>
            <w:gridSpan w:val="16"/>
            <w:tcBorders>
              <w:top w:val="single" w:sz="4" w:space="0" w:color="auto"/>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Год</w:t>
            </w:r>
          </w:p>
        </w:tc>
      </w:tr>
      <w:tr w:rsidR="00BB7159" w:rsidRPr="00AD0874" w:rsidTr="00F57304">
        <w:trPr>
          <w:trHeight w:val="300"/>
          <w:tblHeader/>
        </w:trPr>
        <w:tc>
          <w:tcPr>
            <w:tcW w:w="660" w:type="pct"/>
            <w:vMerge/>
            <w:tcBorders>
              <w:top w:val="single" w:sz="4" w:space="0" w:color="auto"/>
              <w:left w:val="single" w:sz="4" w:space="0" w:color="auto"/>
              <w:bottom w:val="single" w:sz="4" w:space="0" w:color="auto"/>
              <w:right w:val="single" w:sz="4" w:space="0" w:color="auto"/>
            </w:tcBorders>
            <w:vAlign w:val="center"/>
            <w:hideMark/>
          </w:tcPr>
          <w:p w:rsidR="00BB7159" w:rsidRPr="00AD0874" w:rsidRDefault="00BB7159" w:rsidP="00BB7159">
            <w:pPr>
              <w:ind w:firstLine="0"/>
              <w:jc w:val="left"/>
              <w:rPr>
                <w:rFonts w:eastAsia="Times New Roman" w:cs="Times New Roman"/>
                <w:color w:val="000000"/>
                <w:sz w:val="20"/>
                <w:szCs w:val="20"/>
                <w:lang w:eastAsia="ru-RU"/>
              </w:rPr>
            </w:pPr>
          </w:p>
        </w:tc>
        <w:tc>
          <w:tcPr>
            <w:tcW w:w="315" w:type="pct"/>
            <w:vMerge/>
            <w:tcBorders>
              <w:top w:val="single" w:sz="4" w:space="0" w:color="auto"/>
              <w:left w:val="single" w:sz="4" w:space="0" w:color="auto"/>
              <w:bottom w:val="single" w:sz="4" w:space="0" w:color="auto"/>
              <w:right w:val="single" w:sz="4" w:space="0" w:color="auto"/>
            </w:tcBorders>
            <w:vAlign w:val="center"/>
            <w:hideMark/>
          </w:tcPr>
          <w:p w:rsidR="00BB7159" w:rsidRPr="00AD0874" w:rsidRDefault="00BB7159" w:rsidP="00BB7159">
            <w:pPr>
              <w:ind w:firstLine="0"/>
              <w:jc w:val="left"/>
              <w:rPr>
                <w:rFonts w:eastAsia="Times New Roman" w:cs="Times New Roman"/>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2021</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2029</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2030</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2031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2032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2033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2034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2035</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2036-2040</w:t>
            </w:r>
          </w:p>
        </w:tc>
      </w:tr>
      <w:tr w:rsidR="00BB7159" w:rsidRPr="00AD0874" w:rsidTr="00BB7159">
        <w:trPr>
          <w:trHeight w:val="397"/>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Электроснабжение</w:t>
            </w:r>
          </w:p>
        </w:tc>
      </w:tr>
      <w:tr w:rsidR="00F57304"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 спроса на коммунальные ресурсы</w:t>
            </w:r>
          </w:p>
        </w:tc>
        <w:tc>
          <w:tcPr>
            <w:tcW w:w="315" w:type="pct"/>
            <w:tcBorders>
              <w:top w:val="nil"/>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млн. кВт∙ч</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197,38</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198,67</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199,96</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201,25</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202,54</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203,83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205,12</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206,42</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207,71</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209,00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209,33</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209,67</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210,01</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210,34</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210,68</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F57304" w:rsidRPr="00AD0874" w:rsidRDefault="00F57304" w:rsidP="00F57304">
            <w:pPr>
              <w:ind w:firstLine="0"/>
              <w:jc w:val="center"/>
              <w:rPr>
                <w:rFonts w:eastAsia="Times New Roman" w:cs="Times New Roman"/>
                <w:color w:val="000000"/>
                <w:sz w:val="20"/>
                <w:szCs w:val="20"/>
                <w:lang w:eastAsia="ru-RU"/>
              </w:rPr>
            </w:pPr>
            <w:r>
              <w:rPr>
                <w:color w:val="000000"/>
                <w:sz w:val="20"/>
                <w:szCs w:val="20"/>
              </w:rPr>
              <w:t>212,36</w:t>
            </w:r>
          </w:p>
        </w:tc>
      </w:tr>
      <w:tr w:rsidR="009E26AB" w:rsidRPr="00AD0874" w:rsidTr="00F57304">
        <w:trPr>
          <w:trHeight w:val="765"/>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315"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кВт∙ч/руб.</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4,05</w:t>
            </w:r>
          </w:p>
        </w:tc>
        <w:tc>
          <w:tcPr>
            <w:tcW w:w="267"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4,5</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5,4</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5,9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6,5</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7,2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7,9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8,7</w:t>
            </w:r>
          </w:p>
        </w:tc>
        <w:tc>
          <w:tcPr>
            <w:tcW w:w="267"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9,5</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10,5</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11,6</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12,7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14,0</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15,4</w:t>
            </w:r>
          </w:p>
        </w:tc>
        <w:tc>
          <w:tcPr>
            <w:tcW w:w="270"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23,1</w:t>
            </w:r>
          </w:p>
        </w:tc>
      </w:tr>
      <w:tr w:rsidR="009E26AB"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Расходы населения</w:t>
            </w:r>
          </w:p>
        </w:tc>
        <w:tc>
          <w:tcPr>
            <w:tcW w:w="315"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руб.</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799373,286</w:t>
            </w:r>
          </w:p>
        </w:tc>
        <w:tc>
          <w:tcPr>
            <w:tcW w:w="267"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885063,445</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979897,9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1084848,6</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1200990,5</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1329512,3</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1471728,5</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1629092,8</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1803212,7</w:t>
            </w:r>
          </w:p>
        </w:tc>
        <w:tc>
          <w:tcPr>
            <w:tcW w:w="267"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1995865,72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2198988,2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2422776,4</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2669332,5</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2940972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3240246</w:t>
            </w:r>
          </w:p>
        </w:tc>
        <w:tc>
          <w:tcPr>
            <w:tcW w:w="270"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4899195,51</w:t>
            </w:r>
          </w:p>
        </w:tc>
      </w:tr>
      <w:tr w:rsidR="009E26AB"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 на душу населения (с учетом доли потребителей от общего числа граждан)</w:t>
            </w:r>
          </w:p>
        </w:tc>
        <w:tc>
          <w:tcPr>
            <w:tcW w:w="315"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руб./мес./чел.</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516,38</w:t>
            </w:r>
          </w:p>
        </w:tc>
        <w:tc>
          <w:tcPr>
            <w:tcW w:w="267"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568,01</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624,81</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687,30</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756,02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831,63</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914,79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1006,27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1106,90</w:t>
            </w:r>
          </w:p>
        </w:tc>
        <w:tc>
          <w:tcPr>
            <w:tcW w:w="267"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1217,59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1339,34</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1473,28</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1620,61</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1782,67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1960,93</w:t>
            </w:r>
          </w:p>
        </w:tc>
        <w:tc>
          <w:tcPr>
            <w:tcW w:w="270"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2960,17</w:t>
            </w:r>
          </w:p>
        </w:tc>
      </w:tr>
      <w:tr w:rsidR="00BB7159" w:rsidRPr="00AD0874" w:rsidTr="00BB7159">
        <w:trPr>
          <w:trHeight w:val="45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Газоснабжение</w:t>
            </w:r>
          </w:p>
        </w:tc>
      </w:tr>
      <w:tr w:rsidR="0086338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 спроса на коммунальные ресурсы</w:t>
            </w:r>
          </w:p>
        </w:tc>
        <w:tc>
          <w:tcPr>
            <w:tcW w:w="315"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м³</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0</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53250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106500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159750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213000</w:t>
            </w:r>
          </w:p>
        </w:tc>
      </w:tr>
      <w:tr w:rsidR="00863389" w:rsidRPr="00AD0874" w:rsidTr="00F57304">
        <w:trPr>
          <w:trHeight w:val="765"/>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315"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руб./м³</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0</w:t>
            </w:r>
          </w:p>
        </w:tc>
        <w:tc>
          <w:tcPr>
            <w:tcW w:w="267"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12</w:t>
            </w:r>
          </w:p>
        </w:tc>
        <w:tc>
          <w:tcPr>
            <w:tcW w:w="244"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13,44</w:t>
            </w:r>
          </w:p>
        </w:tc>
        <w:tc>
          <w:tcPr>
            <w:tcW w:w="244"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14,89</w:t>
            </w:r>
          </w:p>
        </w:tc>
        <w:tc>
          <w:tcPr>
            <w:tcW w:w="244"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16,33</w:t>
            </w:r>
          </w:p>
        </w:tc>
        <w:tc>
          <w:tcPr>
            <w:tcW w:w="244"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17,78</w:t>
            </w:r>
          </w:p>
        </w:tc>
        <w:tc>
          <w:tcPr>
            <w:tcW w:w="244"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19,22</w:t>
            </w:r>
          </w:p>
        </w:tc>
        <w:tc>
          <w:tcPr>
            <w:tcW w:w="244"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20,67</w:t>
            </w:r>
          </w:p>
        </w:tc>
        <w:tc>
          <w:tcPr>
            <w:tcW w:w="244"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22,11</w:t>
            </w:r>
          </w:p>
        </w:tc>
        <w:tc>
          <w:tcPr>
            <w:tcW w:w="267"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23,55</w:t>
            </w:r>
          </w:p>
        </w:tc>
        <w:tc>
          <w:tcPr>
            <w:tcW w:w="244" w:type="pct"/>
            <w:tcBorders>
              <w:top w:val="nil"/>
              <w:left w:val="nil"/>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25,00</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26,25</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27,56</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28,94</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30,39</w:t>
            </w:r>
          </w:p>
        </w:tc>
        <w:tc>
          <w:tcPr>
            <w:tcW w:w="270"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36,46</w:t>
            </w:r>
          </w:p>
        </w:tc>
      </w:tr>
      <w:tr w:rsidR="0086338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Расходы населения</w:t>
            </w:r>
          </w:p>
        </w:tc>
        <w:tc>
          <w:tcPr>
            <w:tcW w:w="315"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руб.</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0</w:t>
            </w:r>
          </w:p>
        </w:tc>
        <w:tc>
          <w:tcPr>
            <w:tcW w:w="267"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639000</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1431821,5</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2378464,5</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3478929</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3786572</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4094215</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4401858</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4709501</w:t>
            </w:r>
          </w:p>
        </w:tc>
        <w:tc>
          <w:tcPr>
            <w:tcW w:w="267"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5017144</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5324787</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5591026,4</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5870577,7</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6164106,6</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6472311,9</w:t>
            </w:r>
          </w:p>
        </w:tc>
        <w:tc>
          <w:tcPr>
            <w:tcW w:w="270"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7766774,25</w:t>
            </w:r>
          </w:p>
        </w:tc>
      </w:tr>
      <w:tr w:rsidR="00863389"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863389" w:rsidRPr="00AD0874" w:rsidRDefault="00863389" w:rsidP="0086338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 на душу населения (с учетом доли потребителей от общего числа граждан)</w:t>
            </w:r>
          </w:p>
        </w:tc>
        <w:tc>
          <w:tcPr>
            <w:tcW w:w="315"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руб./мес./чел.</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0</w:t>
            </w:r>
          </w:p>
        </w:tc>
        <w:tc>
          <w:tcPr>
            <w:tcW w:w="267"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820,19</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1825,95</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3013,71</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4379,98</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4737,10</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5089,72</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5437,94</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5781,82</w:t>
            </w:r>
          </w:p>
        </w:tc>
        <w:tc>
          <w:tcPr>
            <w:tcW w:w="267"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szCs w:val="24"/>
                <w:lang w:eastAsia="ru-RU"/>
              </w:rPr>
            </w:pPr>
            <w:r>
              <w:rPr>
                <w:color w:val="000000"/>
                <w:sz w:val="20"/>
                <w:szCs w:val="20"/>
              </w:rPr>
              <w:t>6121,45</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6486,37</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6799,75</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7128,29</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7472,73</w:t>
            </w:r>
          </w:p>
        </w:tc>
        <w:tc>
          <w:tcPr>
            <w:tcW w:w="244"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7833,83</w:t>
            </w:r>
          </w:p>
        </w:tc>
        <w:tc>
          <w:tcPr>
            <w:tcW w:w="270" w:type="pct"/>
            <w:tcBorders>
              <w:top w:val="nil"/>
              <w:left w:val="nil"/>
              <w:bottom w:val="single" w:sz="4" w:space="0" w:color="auto"/>
              <w:right w:val="single" w:sz="4" w:space="0" w:color="auto"/>
            </w:tcBorders>
            <w:shd w:val="clear" w:color="auto" w:fill="auto"/>
            <w:noWrap/>
            <w:vAlign w:val="center"/>
            <w:hideMark/>
          </w:tcPr>
          <w:p w:rsidR="00863389" w:rsidRPr="00AD0874" w:rsidRDefault="00863389" w:rsidP="00863389">
            <w:pPr>
              <w:ind w:firstLine="0"/>
              <w:jc w:val="center"/>
              <w:rPr>
                <w:rFonts w:eastAsia="Times New Roman" w:cs="Times New Roman"/>
                <w:color w:val="000000"/>
                <w:sz w:val="20"/>
                <w:szCs w:val="20"/>
                <w:lang w:eastAsia="ru-RU"/>
              </w:rPr>
            </w:pPr>
            <w:r>
              <w:rPr>
                <w:color w:val="000000"/>
                <w:sz w:val="20"/>
                <w:szCs w:val="20"/>
              </w:rPr>
              <w:t>9385,60</w:t>
            </w:r>
          </w:p>
        </w:tc>
      </w:tr>
      <w:tr w:rsidR="00BB7159" w:rsidRPr="00AD0874" w:rsidTr="00BB7159">
        <w:trPr>
          <w:trHeight w:val="397"/>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Теплоснабжение</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 спроса на коммунальные ресурсы</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Гкал</w:t>
            </w:r>
          </w:p>
        </w:tc>
        <w:tc>
          <w:tcPr>
            <w:tcW w:w="290"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420,54</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422,73</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424,93</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427,13</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429,33</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431,52</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433,72</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435,92</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438,12</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440,31</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442,51</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444,71</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446,91</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449,10</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451,30</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462,29</w:t>
            </w:r>
          </w:p>
        </w:tc>
      </w:tr>
      <w:tr w:rsidR="00BB7159" w:rsidRPr="00AD0874" w:rsidTr="00F57304">
        <w:trPr>
          <w:trHeight w:val="765"/>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руб./Гкал</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2 989,17</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3 004,78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3 165,28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3 334,34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3 512,44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3 700,04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3 897,67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4 105,85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4 325,16</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4 556,17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4 799,53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5 055,88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5 325,93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5 610,40</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5 910,06</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7 092,07</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Расходы населения</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1257054,9</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1270225,82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1345026,6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1424194,3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1507981,7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1596656,7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1690502,2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1789817,7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1894919,8</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2006143,2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2123842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2248390,7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2380185,2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2519644,3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2667210,6</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3278572,15</w:t>
            </w:r>
          </w:p>
        </w:tc>
      </w:tr>
      <w:tr w:rsidR="00BB7159"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 на душу населения (с учетом доли потребителей от общего числа граждан)</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руб./мес./чел.</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1624,05</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1630,40</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1715,26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1804,57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1898,55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1997,46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2101,55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2211,09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2326,38</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2447,71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2587,15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2734,47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2890,12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3054,56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3228,29</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3936,81</w:t>
            </w:r>
          </w:p>
        </w:tc>
      </w:tr>
      <w:tr w:rsidR="00BB7159" w:rsidRPr="00AD0874" w:rsidTr="00BB7159">
        <w:trPr>
          <w:trHeight w:val="34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Водоснабжение</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 спроса на коммунальные ресурсы</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м³</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4919,3</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5135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5458,6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5566,4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5566,4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5566,4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5566,4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5566,4</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5566,4</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5601,0</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5610,0</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5619,0</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5628,1</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5637,1</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5646,1</w:t>
            </w:r>
          </w:p>
        </w:tc>
        <w:tc>
          <w:tcPr>
            <w:tcW w:w="270"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5655,1</w:t>
            </w:r>
          </w:p>
        </w:tc>
      </w:tr>
      <w:tr w:rsidR="00BB7159" w:rsidRPr="00AD0874" w:rsidTr="00F57304">
        <w:trPr>
          <w:trHeight w:val="765"/>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руб./м³</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23,16</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24,78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26,51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28,37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30,36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32,48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34,75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37,19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39,79</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42,58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45,56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48,74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52,16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55,81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59,71</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71,66</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Расходы населения</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113921,15</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127240,473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144725,78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157916,24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168970,38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180798,3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193454,18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206995,98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221485,7</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238463,068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255566,42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273895,77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293538,96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314590,11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337150,07</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405226,473</w:t>
            </w:r>
          </w:p>
        </w:tc>
      </w:tr>
      <w:tr w:rsidR="00BB7159"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 на душу населения (с учетом доли потребителей от общего числа граждан)</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руб./мес./чел.</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147,18</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163,32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184,56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200,09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212,73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226,18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240,49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255,72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271,92</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290,95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311,32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333,11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356,43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381,38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408,07</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486,58</w:t>
            </w:r>
          </w:p>
        </w:tc>
      </w:tr>
      <w:tr w:rsidR="00BB7159" w:rsidRPr="00AD0874" w:rsidTr="00BB7159">
        <w:trPr>
          <w:trHeight w:val="34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Водоотведение</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 спроса на коммунальные ресурсы</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м³</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3709,54</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4494,38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5279,22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6064,06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6848,9</w:t>
            </w:r>
          </w:p>
        </w:tc>
      </w:tr>
      <w:tr w:rsidR="00BB7159" w:rsidRPr="00AD0874" w:rsidTr="00F57304">
        <w:trPr>
          <w:trHeight w:val="765"/>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руб./м³</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34,9</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36,65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38,48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40,40</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42,42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44,54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46,77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49,11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51,56</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54,14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56,85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59,69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62,68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65,81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69,10</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82,92</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Расходы населения</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129462,95</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164696,555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203129,87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244994,77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290538,34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305065,26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320318,52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336334,44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353151,17</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370808,724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389349,16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408816,62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429257,45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450720,32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473256,34</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567907,606</w:t>
            </w:r>
          </w:p>
        </w:tc>
      </w:tr>
      <w:tr w:rsidR="00BB7159"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 на душу населения (с учетом доли потребителей от общего числа граждан)</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руб./мес./чел.</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167,26</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211,40</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259,04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310,43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365,79</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381,64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398,20</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415,50</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433,56</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452,43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474,28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497,20</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521,22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546,41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572,81</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681,93</w:t>
            </w:r>
          </w:p>
        </w:tc>
      </w:tr>
      <w:tr w:rsidR="00BB7159" w:rsidRPr="00AD0874" w:rsidTr="00BB7159">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Утилизация (захоронения ТКО)</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 спроса на коммунальные ресурсы</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м</w:t>
            </w:r>
            <w:r w:rsidRPr="0084738A">
              <w:rPr>
                <w:rFonts w:eastAsia="Times New Roman" w:cs="Times New Roman"/>
                <w:color w:val="000000"/>
                <w:sz w:val="20"/>
                <w:szCs w:val="20"/>
                <w:vertAlign w:val="superscript"/>
                <w:lang w:eastAsia="ru-RU"/>
              </w:rPr>
              <w:t>3</w:t>
            </w:r>
          </w:p>
        </w:tc>
        <w:tc>
          <w:tcPr>
            <w:tcW w:w="290"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120360</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120989,5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121618,9</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122248,4</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122877,9</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123507,4</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124136,8</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124766,3</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125395,8</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126025,3</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126654,7</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127284,2</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127913,7</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128543,2</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129172,6</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132320</w:t>
            </w:r>
          </w:p>
        </w:tc>
      </w:tr>
      <w:tr w:rsidR="00BB7159" w:rsidRPr="00AD0874" w:rsidTr="00F57304">
        <w:trPr>
          <w:trHeight w:val="765"/>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Прогнозируемый тариф с учетом инвестиционной составляющей в тарифе (инвестиционной надбавки)</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руб./м³</w:t>
            </w:r>
          </w:p>
        </w:tc>
        <w:tc>
          <w:tcPr>
            <w:tcW w:w="290"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442,15</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459,84</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478,23</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497,36</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517,25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537,94</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559,46</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581,84</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605,11</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629,32</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654,49</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680,67</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707,90</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736,21</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765,66</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888,17</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Норма образования ТКО на человека в год</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м</w:t>
            </w:r>
            <w:r w:rsidRPr="0084738A">
              <w:rPr>
                <w:rFonts w:eastAsia="Times New Roman" w:cs="Times New Roman"/>
                <w:color w:val="000000"/>
                <w:sz w:val="20"/>
                <w:szCs w:val="20"/>
                <w:vertAlign w:val="superscript"/>
                <w:lang w:eastAsia="ru-RU"/>
              </w:rPr>
              <w:t>3</w:t>
            </w:r>
            <w:r w:rsidRPr="00AD0874">
              <w:rPr>
                <w:rFonts w:eastAsia="Times New Roman" w:cs="Times New Roman"/>
                <w:color w:val="000000"/>
                <w:sz w:val="20"/>
                <w:szCs w:val="20"/>
                <w:lang w:eastAsia="ru-RU"/>
              </w:rPr>
              <w:t>/чел.</w:t>
            </w:r>
          </w:p>
        </w:tc>
        <w:tc>
          <w:tcPr>
            <w:tcW w:w="290"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67"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44"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c>
          <w:tcPr>
            <w:tcW w:w="270" w:type="pct"/>
            <w:tcBorders>
              <w:top w:val="nil"/>
              <w:left w:val="nil"/>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1,865</w:t>
            </w:r>
          </w:p>
        </w:tc>
      </w:tr>
      <w:tr w:rsidR="00BB7159"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Расходы населения</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руб.</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53217,174</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55635,3156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58161,761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60801,306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63558,955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66439,934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69449,697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72593,938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75878,598</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79309,8806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82894,26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86638,494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90549,636</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94635,048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98902,413</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117522,186</w:t>
            </w:r>
          </w:p>
        </w:tc>
      </w:tr>
      <w:tr w:rsidR="00BB7159"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 на душу населения (с учетом доли потребителей от общего числа граждан)</w:t>
            </w:r>
          </w:p>
        </w:tc>
        <w:tc>
          <w:tcPr>
            <w:tcW w:w="315"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руб./мес./чел.</w:t>
            </w:r>
          </w:p>
        </w:tc>
        <w:tc>
          <w:tcPr>
            <w:tcW w:w="29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68,75</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71,41</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74,17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77,04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80,02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83,12</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86,34</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89,68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93,16</w:t>
            </w:r>
          </w:p>
        </w:tc>
        <w:tc>
          <w:tcPr>
            <w:tcW w:w="267"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96,77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100,98</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105,37</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109,95</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114,73</w:t>
            </w:r>
          </w:p>
        </w:tc>
        <w:tc>
          <w:tcPr>
            <w:tcW w:w="244"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119,71</w:t>
            </w:r>
          </w:p>
        </w:tc>
        <w:tc>
          <w:tcPr>
            <w:tcW w:w="270" w:type="pct"/>
            <w:tcBorders>
              <w:top w:val="nil"/>
              <w:left w:val="nil"/>
              <w:bottom w:val="single" w:sz="4" w:space="0" w:color="auto"/>
              <w:right w:val="single" w:sz="4" w:space="0" w:color="auto"/>
            </w:tcBorders>
            <w:shd w:val="clear" w:color="auto" w:fill="auto"/>
            <w:noWrap/>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142,02</w:t>
            </w:r>
          </w:p>
        </w:tc>
      </w:tr>
      <w:tr w:rsidR="00BB7159" w:rsidRPr="00AD0874" w:rsidTr="00BB7159">
        <w:trPr>
          <w:trHeight w:val="300"/>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BB7159" w:rsidRPr="00AD0874" w:rsidRDefault="00BB7159" w:rsidP="00BB7159">
            <w:pPr>
              <w:ind w:firstLine="0"/>
              <w:jc w:val="center"/>
              <w:rPr>
                <w:rFonts w:eastAsia="Times New Roman" w:cs="Times New Roman"/>
                <w:color w:val="000000"/>
                <w:sz w:val="20"/>
                <w:szCs w:val="20"/>
                <w:lang w:eastAsia="ru-RU"/>
              </w:rPr>
            </w:pPr>
            <w:r w:rsidRPr="00F45FDA">
              <w:rPr>
                <w:rFonts w:eastAsia="Times New Roman" w:cs="Times New Roman"/>
                <w:color w:val="000000"/>
                <w:sz w:val="20"/>
                <w:szCs w:val="20"/>
                <w:lang w:eastAsia="ru-RU"/>
              </w:rPr>
              <w:t>Итоги</w:t>
            </w:r>
          </w:p>
        </w:tc>
      </w:tr>
      <w:tr w:rsidR="009E26AB"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Расход населения, ВСЕГО</w:t>
            </w:r>
          </w:p>
        </w:tc>
        <w:tc>
          <w:tcPr>
            <w:tcW w:w="315"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тыс. руб.</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2353029,458</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3141861,61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4162763,5</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5351219,7</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6710968,9</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7265044,4</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7839668,1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8436692,9</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9058149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9707734,6</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10375427</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11031544</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11733441</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12484668</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13289077</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17035198,2</w:t>
            </w:r>
          </w:p>
        </w:tc>
      </w:tr>
      <w:tr w:rsidR="009E26AB"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Процент роста цен на услуги организаций коммунального комплекса</w:t>
            </w:r>
          </w:p>
        </w:tc>
        <w:tc>
          <w:tcPr>
            <w:tcW w:w="315"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2523,62</w:t>
            </w:r>
          </w:p>
        </w:tc>
        <w:tc>
          <w:tcPr>
            <w:tcW w:w="267"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3464,73</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4683,80</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6093,13</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7693,10</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8257,13</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8831,10</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9416,20</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10013,73</w:t>
            </w:r>
          </w:p>
        </w:tc>
        <w:tc>
          <w:tcPr>
            <w:tcW w:w="267"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10626,89</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11299,44</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11943,17</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12626,62</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13352,47</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14123,64</w:t>
            </w:r>
          </w:p>
        </w:tc>
        <w:tc>
          <w:tcPr>
            <w:tcW w:w="270"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17593,10</w:t>
            </w:r>
          </w:p>
        </w:tc>
      </w:tr>
      <w:tr w:rsidR="009E26AB" w:rsidRPr="00AD0874" w:rsidTr="00F57304">
        <w:trPr>
          <w:trHeight w:val="30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Ежегодный индекс роста заработной платы</w:t>
            </w:r>
          </w:p>
        </w:tc>
        <w:tc>
          <w:tcPr>
            <w:tcW w:w="315"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4,2</w:t>
            </w:r>
          </w:p>
        </w:tc>
        <w:tc>
          <w:tcPr>
            <w:tcW w:w="267"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4,5</w:t>
            </w:r>
          </w:p>
        </w:tc>
        <w:tc>
          <w:tcPr>
            <w:tcW w:w="244"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67"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vAlign w:val="center"/>
            <w:hideMark/>
          </w:tcPr>
          <w:p w:rsidR="009E26AB" w:rsidRPr="00392280" w:rsidRDefault="009E26AB" w:rsidP="009E26AB">
            <w:pPr>
              <w:ind w:firstLine="0"/>
              <w:jc w:val="center"/>
              <w:rPr>
                <w:sz w:val="20"/>
                <w:szCs w:val="20"/>
              </w:rP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Default="009E26AB" w:rsidP="009E26AB">
            <w:pPr>
              <w:ind w:firstLine="0"/>
              <w:jc w:val="cente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Default="009E26AB" w:rsidP="009E26AB">
            <w:pPr>
              <w:ind w:firstLine="0"/>
              <w:jc w:val="cente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Default="009E26AB" w:rsidP="009E26AB">
            <w:pPr>
              <w:ind w:firstLine="0"/>
              <w:jc w:val="center"/>
            </w:pPr>
            <w:r>
              <w:rPr>
                <w:color w:val="000000"/>
                <w:sz w:val="20"/>
                <w:szCs w:val="20"/>
              </w:rPr>
              <w:t>4,9</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Default="009E26AB" w:rsidP="009E26AB">
            <w:pPr>
              <w:ind w:firstLine="0"/>
              <w:jc w:val="center"/>
            </w:pPr>
            <w:r>
              <w:rPr>
                <w:color w:val="000000"/>
                <w:sz w:val="20"/>
                <w:szCs w:val="20"/>
              </w:rPr>
              <w:t>4,9</w:t>
            </w:r>
          </w:p>
        </w:tc>
        <w:tc>
          <w:tcPr>
            <w:tcW w:w="270" w:type="pct"/>
            <w:tcBorders>
              <w:top w:val="nil"/>
              <w:left w:val="nil"/>
              <w:bottom w:val="single" w:sz="4" w:space="0" w:color="auto"/>
              <w:right w:val="single" w:sz="4" w:space="0" w:color="auto"/>
            </w:tcBorders>
            <w:shd w:val="clear" w:color="auto" w:fill="auto"/>
            <w:noWrap/>
            <w:vAlign w:val="center"/>
            <w:hideMark/>
          </w:tcPr>
          <w:p w:rsidR="009E26AB" w:rsidRDefault="009E26AB" w:rsidP="009E26AB">
            <w:pPr>
              <w:ind w:firstLine="0"/>
              <w:jc w:val="center"/>
            </w:pPr>
            <w:r>
              <w:rPr>
                <w:color w:val="000000"/>
                <w:sz w:val="20"/>
                <w:szCs w:val="20"/>
              </w:rPr>
              <w:t>4,9</w:t>
            </w:r>
          </w:p>
        </w:tc>
      </w:tr>
      <w:tr w:rsidR="009E26AB"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Расчётная стоимость жилищно-коммунальных услуг для населения</w:t>
            </w:r>
          </w:p>
        </w:tc>
        <w:tc>
          <w:tcPr>
            <w:tcW w:w="315"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руб./чел/мес.</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4,7</w:t>
            </w:r>
          </w:p>
        </w:tc>
        <w:tc>
          <w:tcPr>
            <w:tcW w:w="267"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4,7</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4,1</w:t>
            </w:r>
          </w:p>
        </w:tc>
        <w:tc>
          <w:tcPr>
            <w:tcW w:w="267"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4</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3,2</w:t>
            </w:r>
          </w:p>
        </w:tc>
        <w:tc>
          <w:tcPr>
            <w:tcW w:w="244"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3,2</w:t>
            </w:r>
          </w:p>
        </w:tc>
        <w:tc>
          <w:tcPr>
            <w:tcW w:w="270" w:type="pct"/>
            <w:tcBorders>
              <w:top w:val="nil"/>
              <w:left w:val="nil"/>
              <w:bottom w:val="single" w:sz="4" w:space="0" w:color="auto"/>
              <w:right w:val="single" w:sz="4" w:space="0" w:color="auto"/>
            </w:tcBorders>
            <w:shd w:val="clear" w:color="auto" w:fill="auto"/>
            <w:noWrap/>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3,2</w:t>
            </w:r>
          </w:p>
        </w:tc>
      </w:tr>
      <w:tr w:rsidR="009E26AB" w:rsidRPr="00AD0874" w:rsidTr="00F57304">
        <w:trPr>
          <w:trHeight w:val="510"/>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Региональный стандарт стоимости жилищно-коммунальных услуг</w:t>
            </w:r>
          </w:p>
        </w:tc>
        <w:tc>
          <w:tcPr>
            <w:tcW w:w="315"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sidRPr="00AD0874">
              <w:rPr>
                <w:rFonts w:eastAsia="Times New Roman" w:cs="Times New Roman"/>
                <w:color w:val="000000"/>
                <w:sz w:val="20"/>
                <w:szCs w:val="20"/>
                <w:lang w:eastAsia="ru-RU"/>
              </w:rPr>
              <w:t>руб./чел/мес.</w:t>
            </w:r>
          </w:p>
        </w:tc>
        <w:tc>
          <w:tcPr>
            <w:tcW w:w="290" w:type="pct"/>
            <w:tcBorders>
              <w:top w:val="nil"/>
              <w:left w:val="single" w:sz="4" w:space="0" w:color="auto"/>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color w:val="000000"/>
                <w:sz w:val="20"/>
                <w:szCs w:val="20"/>
                <w:lang w:eastAsia="ru-RU"/>
              </w:rPr>
            </w:pPr>
            <w:r>
              <w:rPr>
                <w:color w:val="000000"/>
                <w:sz w:val="20"/>
                <w:szCs w:val="20"/>
              </w:rPr>
              <w:t>2523,62</w:t>
            </w:r>
          </w:p>
        </w:tc>
        <w:tc>
          <w:tcPr>
            <w:tcW w:w="267"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2624,57</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2729,55</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2838,73</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2952,28</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3070,37</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3193,18</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3320,91</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3453,75</w:t>
            </w:r>
          </w:p>
        </w:tc>
        <w:tc>
          <w:tcPr>
            <w:tcW w:w="267"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3591,90</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3735,57</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3885,00</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4040,40</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4202,01</w:t>
            </w:r>
          </w:p>
        </w:tc>
        <w:tc>
          <w:tcPr>
            <w:tcW w:w="244"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4370,09</w:t>
            </w:r>
          </w:p>
        </w:tc>
        <w:tc>
          <w:tcPr>
            <w:tcW w:w="270" w:type="pct"/>
            <w:tcBorders>
              <w:top w:val="nil"/>
              <w:left w:val="nil"/>
              <w:bottom w:val="single" w:sz="4" w:space="0" w:color="auto"/>
              <w:right w:val="single" w:sz="4" w:space="0" w:color="auto"/>
            </w:tcBorders>
            <w:shd w:val="clear" w:color="auto" w:fill="auto"/>
            <w:vAlign w:val="center"/>
            <w:hideMark/>
          </w:tcPr>
          <w:p w:rsidR="009E26AB" w:rsidRPr="00AD0874" w:rsidRDefault="009E26AB" w:rsidP="009E26AB">
            <w:pPr>
              <w:ind w:firstLine="0"/>
              <w:jc w:val="center"/>
              <w:rPr>
                <w:rFonts w:eastAsia="Times New Roman" w:cs="Times New Roman"/>
                <w:szCs w:val="24"/>
                <w:lang w:eastAsia="ru-RU"/>
              </w:rPr>
            </w:pPr>
            <w:r>
              <w:rPr>
                <w:color w:val="000000"/>
                <w:sz w:val="20"/>
                <w:szCs w:val="20"/>
              </w:rPr>
              <w:t>4544,90</w:t>
            </w:r>
          </w:p>
        </w:tc>
      </w:tr>
    </w:tbl>
    <w:p w:rsidR="00BB7159" w:rsidRDefault="00BB7159" w:rsidP="00BB7159"/>
    <w:p w:rsidR="00BB7159" w:rsidRDefault="00BB7159" w:rsidP="00E143A0">
      <w:pPr>
        <w:sectPr w:rsidR="00BB7159" w:rsidSect="00BB7159">
          <w:pgSz w:w="23814" w:h="16839" w:orient="landscape" w:code="8"/>
          <w:pgMar w:top="851" w:right="851" w:bottom="851" w:left="1134"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pPr>
    </w:p>
    <w:p w:rsidR="00BB7159" w:rsidRDefault="00BB7159" w:rsidP="00BB7159">
      <w:pPr>
        <w:pStyle w:val="1"/>
      </w:pPr>
      <w:bookmarkStart w:id="103" w:name="_Toc90911975"/>
      <w:r>
        <w:t>Управление программой</w:t>
      </w:r>
      <w:bookmarkEnd w:id="103"/>
    </w:p>
    <w:p w:rsidR="00BB7159" w:rsidRPr="00BB7159" w:rsidRDefault="00BB7159" w:rsidP="00BB7159"/>
    <w:p w:rsidR="00BB7159" w:rsidRPr="00627550" w:rsidRDefault="00BB7159" w:rsidP="00BB7159">
      <w:pPr>
        <w:pStyle w:val="a"/>
      </w:pPr>
      <w:bookmarkStart w:id="104" w:name="_Toc77581634"/>
      <w:bookmarkStart w:id="105" w:name="_Toc90911976"/>
      <w:r>
        <w:t>О</w:t>
      </w:r>
      <w:r w:rsidRPr="00627550">
        <w:t>тветственные за реализацию программы</w:t>
      </w:r>
      <w:bookmarkEnd w:id="104"/>
      <w:bookmarkEnd w:id="105"/>
    </w:p>
    <w:p w:rsidR="00BB7159" w:rsidRPr="00F71127" w:rsidRDefault="00BB7159" w:rsidP="00BB7159">
      <w:pPr>
        <w:pStyle w:val="aa"/>
      </w:pPr>
      <w:r w:rsidRPr="00F71127">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BB7159" w:rsidRPr="00F71127" w:rsidRDefault="00BB7159" w:rsidP="00BB7159">
      <w:pPr>
        <w:pStyle w:val="aa"/>
      </w:pPr>
      <w:r w:rsidRPr="00F71127">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BB7159" w:rsidRPr="00731CE6" w:rsidRDefault="00BB7159" w:rsidP="00BB7159">
      <w:pPr>
        <w:pStyle w:val="aa"/>
      </w:pPr>
      <w:r w:rsidRPr="00F71127">
        <w:t>Управление реализацией Программы осуществляет заказчик – Администра</w:t>
      </w:r>
      <w:r w:rsidR="002306C0">
        <w:t>ция муниципального образования г</w:t>
      </w:r>
      <w:r>
        <w:t>ород БелогорскАмурско</w:t>
      </w:r>
      <w:r w:rsidRPr="00F71127">
        <w:t>й области</w:t>
      </w:r>
      <w:r w:rsidRPr="00731CE6">
        <w:t>.</w:t>
      </w:r>
    </w:p>
    <w:p w:rsidR="00BB7159" w:rsidRPr="00F71127" w:rsidRDefault="00BB7159" w:rsidP="00BB7159">
      <w:pPr>
        <w:pStyle w:val="aa"/>
      </w:pPr>
      <w:r w:rsidRPr="00F71127">
        <w:t xml:space="preserve">Координатором реализации Программы является </w:t>
      </w:r>
      <w:r>
        <w:t xml:space="preserve">Администрация </w:t>
      </w:r>
      <w:r w:rsidR="002306C0">
        <w:t>м</w:t>
      </w:r>
      <w:r w:rsidR="002C1F07">
        <w:t>униципального образования город Белогорск</w:t>
      </w:r>
      <w:r>
        <w:t>Амурской</w:t>
      </w:r>
      <w:r w:rsidRPr="00F71127">
        <w:t xml:space="preserve"> области, которое осуществляет текущее управление программой, мониторинг и подготовку ежегодного отчета об исполнении Программы. </w:t>
      </w:r>
    </w:p>
    <w:p w:rsidR="00BB7159" w:rsidRDefault="00BB7159" w:rsidP="00BB7159">
      <w:pPr>
        <w:pStyle w:val="aa"/>
      </w:pPr>
      <w:r w:rsidRPr="00F71127">
        <w:t>Координатор Программы является ответственным за реализацию Программы</w:t>
      </w:r>
    </w:p>
    <w:p w:rsidR="00BB7159" w:rsidRPr="00F71127" w:rsidRDefault="00BB7159" w:rsidP="00BB7159">
      <w:pPr>
        <w:pStyle w:val="aa"/>
      </w:pPr>
    </w:p>
    <w:p w:rsidR="00BB7159" w:rsidRPr="00627550" w:rsidRDefault="00BB7159" w:rsidP="00BB7159">
      <w:pPr>
        <w:pStyle w:val="a"/>
      </w:pPr>
      <w:bookmarkStart w:id="106" w:name="_Toc77581635"/>
      <w:bookmarkStart w:id="107" w:name="_Toc90911977"/>
      <w:r>
        <w:t>П</w:t>
      </w:r>
      <w:r w:rsidRPr="00627550">
        <w:t>лан-график по реализации программы</w:t>
      </w:r>
      <w:bookmarkEnd w:id="106"/>
      <w:bookmarkEnd w:id="107"/>
    </w:p>
    <w:p w:rsidR="00BB7159" w:rsidRPr="00F71127" w:rsidRDefault="00BB7159" w:rsidP="00BB7159">
      <w:pPr>
        <w:pStyle w:val="aa"/>
      </w:pPr>
      <w:r w:rsidRPr="00F71127">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BB7159" w:rsidRPr="00F71127" w:rsidRDefault="00BB7159" w:rsidP="00BB7159">
      <w:pPr>
        <w:pStyle w:val="aa"/>
      </w:pPr>
      <w:r w:rsidRPr="00F71127">
        <w:t xml:space="preserve">Реализация программы осуществляется по годам: </w:t>
      </w:r>
    </w:p>
    <w:p w:rsidR="00BB7159" w:rsidRPr="00F71127" w:rsidRDefault="00BB7159" w:rsidP="00BB7159">
      <w:pPr>
        <w:pStyle w:val="afffa"/>
        <w:spacing w:line="240" w:lineRule="auto"/>
        <w:ind w:firstLine="708"/>
      </w:pPr>
      <w:r w:rsidRPr="00F71127">
        <w:t>20</w:t>
      </w:r>
      <w:r>
        <w:t>21</w:t>
      </w:r>
      <w:r w:rsidRPr="00F71127">
        <w:t xml:space="preserve"> - 20</w:t>
      </w:r>
      <w:r>
        <w:t>40</w:t>
      </w:r>
      <w:r w:rsidRPr="00F71127">
        <w:t xml:space="preserve"> гг.; </w:t>
      </w:r>
    </w:p>
    <w:p w:rsidR="00BB7159" w:rsidRPr="00F71127" w:rsidRDefault="00BB7159" w:rsidP="00BB7159">
      <w:pPr>
        <w:pStyle w:val="aa"/>
      </w:pPr>
      <w:r w:rsidRPr="00F71127">
        <w:t>Разработка технических заданий для организаций коммунального комплекса в целях реализации Программы осуществляется в</w:t>
      </w:r>
      <w:r>
        <w:t xml:space="preserve"> период</w:t>
      </w:r>
      <w:r w:rsidRPr="00F71127">
        <w:t xml:space="preserve"> 20</w:t>
      </w:r>
      <w:r>
        <w:t>21</w:t>
      </w:r>
      <w:r w:rsidRPr="00F71127">
        <w:t>-20</w:t>
      </w:r>
      <w:r>
        <w:t>40</w:t>
      </w:r>
      <w:r w:rsidRPr="00F71127">
        <w:t xml:space="preserve"> гг. </w:t>
      </w:r>
    </w:p>
    <w:p w:rsidR="00BB7159" w:rsidRDefault="00BB7159" w:rsidP="00BB7159">
      <w:pPr>
        <w:pStyle w:val="aa"/>
      </w:pPr>
      <w:r w:rsidRPr="00F71127">
        <w:t xml:space="preserve">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t>Амурской</w:t>
      </w:r>
      <w:r w:rsidRPr="00F71127">
        <w:t xml:space="preserve"> области.</w:t>
      </w:r>
    </w:p>
    <w:p w:rsidR="00BB7159" w:rsidRPr="00F71127" w:rsidRDefault="00BB7159" w:rsidP="00BB7159">
      <w:pPr>
        <w:pStyle w:val="aa"/>
      </w:pPr>
    </w:p>
    <w:p w:rsidR="00BB7159" w:rsidRPr="00627550" w:rsidRDefault="00BB7159" w:rsidP="00BB7159">
      <w:pPr>
        <w:pStyle w:val="a"/>
      </w:pPr>
      <w:bookmarkStart w:id="108" w:name="_Toc77581636"/>
      <w:bookmarkStart w:id="109" w:name="_Toc90911978"/>
      <w:r>
        <w:t>П</w:t>
      </w:r>
      <w:r w:rsidRPr="00627550">
        <w:t>орядок предоставления отчетности по выполнению программы</w:t>
      </w:r>
      <w:bookmarkEnd w:id="108"/>
      <w:bookmarkEnd w:id="109"/>
    </w:p>
    <w:p w:rsidR="00BB7159" w:rsidRPr="00F71127" w:rsidRDefault="00BB7159" w:rsidP="00BB7159">
      <w:pPr>
        <w:pStyle w:val="aa"/>
      </w:pPr>
      <w:r w:rsidRPr="00F71127">
        <w:t xml:space="preserve">Предоставление отчетности по выполнению мероприятий Программы осуществляется в рамках мониторинга. </w:t>
      </w:r>
    </w:p>
    <w:p w:rsidR="00BB7159" w:rsidRPr="00F71127" w:rsidRDefault="00BB7159" w:rsidP="00BB7159">
      <w:pPr>
        <w:pStyle w:val="aa"/>
      </w:pPr>
      <w:r w:rsidRPr="00F71127">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BB7159" w:rsidRPr="00F71127" w:rsidRDefault="00BB7159" w:rsidP="00BB7159">
      <w:pPr>
        <w:pStyle w:val="aa"/>
      </w:pPr>
      <w:r w:rsidRPr="00F71127">
        <w:t>Мониторинг Программы комплексного развития систем коммунальной инфраструктуры включает следующие этапы:</w:t>
      </w:r>
    </w:p>
    <w:p w:rsidR="00BB7159" w:rsidRPr="00F71127" w:rsidRDefault="00BB7159" w:rsidP="00BB7159">
      <w:pPr>
        <w:pStyle w:val="aa"/>
      </w:pPr>
      <w:r w:rsidRPr="00F71127">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BB7159" w:rsidRPr="00F71127" w:rsidRDefault="00BB7159" w:rsidP="00BB7159">
      <w:pPr>
        <w:pStyle w:val="aa"/>
      </w:pPr>
      <w:r w:rsidRPr="00F71127">
        <w:t xml:space="preserve">2. Анализ данных о результатах планируемых и фактически проводимых преобразований систем коммунальной инфраструктуры. </w:t>
      </w:r>
    </w:p>
    <w:p w:rsidR="00BB7159" w:rsidRPr="00F71127" w:rsidRDefault="00BB7159" w:rsidP="00BB7159">
      <w:pPr>
        <w:pStyle w:val="aa"/>
      </w:pPr>
      <w:r w:rsidRPr="00F71127">
        <w:t xml:space="preserve">Мониторинг Программы предусматривает сопоставление и сравнение значений показателей во временном аспекте. </w:t>
      </w:r>
    </w:p>
    <w:p w:rsidR="00BB7159" w:rsidRDefault="00BB7159" w:rsidP="00BB7159">
      <w:pPr>
        <w:pStyle w:val="aa"/>
      </w:pPr>
      <w:r w:rsidRPr="00F71127">
        <w:t>Анализ проводится путем сопоставления показателя за отчетный период с аналогичным показателем за предыдущий (базовый) период.</w:t>
      </w:r>
    </w:p>
    <w:p w:rsidR="00BB7159" w:rsidRPr="00F71127" w:rsidRDefault="00BB7159" w:rsidP="00BB7159">
      <w:pPr>
        <w:pStyle w:val="aa"/>
      </w:pPr>
    </w:p>
    <w:p w:rsidR="00BB7159" w:rsidRPr="00627550" w:rsidRDefault="00BB7159" w:rsidP="00BB7159">
      <w:pPr>
        <w:pStyle w:val="a"/>
      </w:pPr>
      <w:bookmarkStart w:id="110" w:name="_Toc77581637"/>
      <w:bookmarkStart w:id="111" w:name="_Toc90911979"/>
      <w:r w:rsidRPr="00E8110A">
        <w:rPr>
          <w:b w:val="0"/>
        </w:rPr>
        <w:t>П</w:t>
      </w:r>
      <w:r w:rsidRPr="00627550">
        <w:t>орядок и сроки корректировки программы</w:t>
      </w:r>
      <w:bookmarkEnd w:id="110"/>
      <w:bookmarkEnd w:id="111"/>
    </w:p>
    <w:p w:rsidR="00BB7159" w:rsidRPr="00BB7159" w:rsidRDefault="00BB7159" w:rsidP="00BB7159">
      <w:pPr>
        <w:pStyle w:val="aa"/>
      </w:pPr>
      <w:r w:rsidRPr="00F71127">
        <w:t xml:space="preserve">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w:t>
      </w:r>
      <w:r w:rsidR="002306C0">
        <w:t>м</w:t>
      </w:r>
      <w:r w:rsidR="002C1F07">
        <w:t>униципального образования город Белогорск</w:t>
      </w:r>
      <w:r w:rsidRPr="00F71127">
        <w:t xml:space="preserve"> по итогам ежегодного рассмотрения отч</w:t>
      </w:r>
      <w:r>
        <w:t>ета о ходе реализации Программы.</w:t>
      </w:r>
    </w:p>
    <w:sectPr w:rsidR="00BB7159" w:rsidRPr="00BB7159" w:rsidSect="00BB7159">
      <w:pgSz w:w="11907" w:h="16839" w:code="9"/>
      <w:pgMar w:top="851" w:right="851" w:bottom="1134" w:left="851" w:header="113" w:footer="510" w:gutter="0"/>
      <w:pgBorders w:offsetFrom="page">
        <w:top w:val="single" w:sz="4" w:space="28"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8A4" w:rsidRDefault="003408A4" w:rsidP="00C077C7">
      <w:r>
        <w:separator/>
      </w:r>
    </w:p>
  </w:endnote>
  <w:endnote w:type="continuationSeparator" w:id="1">
    <w:p w:rsidR="003408A4" w:rsidRDefault="003408A4" w:rsidP="00C077C7">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 New Roman CYR">
    <w:altName w:val="Cambria"/>
    <w:panose1 w:val="02020603050405020304"/>
    <w:charset w:val="CC"/>
    <w:family w:val="roman"/>
    <w:pitch w:val="variable"/>
    <w:sig w:usb0="E0002AFF" w:usb1="C0007841" w:usb2="00000009" w:usb3="00000000" w:csb0="000001FF" w:csb1="00000000"/>
  </w:font>
  <w:font w:name="Arial">
    <w:altName w:val="Tahom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189410"/>
    </w:sdtPr>
    <w:sdtEndPr>
      <w:rPr>
        <w:rFonts w:ascii="Times New Roman" w:hAnsi="Times New Roman" w:cs="Times New Roman"/>
        <w:sz w:val="24"/>
        <w:szCs w:val="24"/>
      </w:rPr>
    </w:sdtEndPr>
    <w:sdtContent>
      <w:p w:rsidR="002C1F07" w:rsidRPr="00A31833" w:rsidRDefault="00A12B5A">
        <w:pPr>
          <w:pStyle w:val="aff"/>
          <w:jc w:val="right"/>
          <w:rPr>
            <w:rFonts w:ascii="Times New Roman" w:hAnsi="Times New Roman" w:cs="Times New Roman"/>
            <w:sz w:val="24"/>
            <w:szCs w:val="24"/>
          </w:rPr>
        </w:pPr>
        <w:r w:rsidRPr="00A31833">
          <w:rPr>
            <w:rFonts w:ascii="Times New Roman" w:hAnsi="Times New Roman" w:cs="Times New Roman"/>
            <w:sz w:val="24"/>
            <w:szCs w:val="24"/>
          </w:rPr>
          <w:fldChar w:fldCharType="begin"/>
        </w:r>
        <w:r w:rsidR="002C1F07" w:rsidRPr="00A31833">
          <w:rPr>
            <w:rFonts w:ascii="Times New Roman" w:hAnsi="Times New Roman" w:cs="Times New Roman"/>
            <w:sz w:val="24"/>
            <w:szCs w:val="24"/>
          </w:rPr>
          <w:instrText xml:space="preserve"> PAGE   \* MERGEFORMAT </w:instrText>
        </w:r>
        <w:r w:rsidRPr="00A31833">
          <w:rPr>
            <w:rFonts w:ascii="Times New Roman" w:hAnsi="Times New Roman" w:cs="Times New Roman"/>
            <w:sz w:val="24"/>
            <w:szCs w:val="24"/>
          </w:rPr>
          <w:fldChar w:fldCharType="separate"/>
        </w:r>
        <w:r w:rsidR="00973279">
          <w:rPr>
            <w:rFonts w:ascii="Times New Roman" w:hAnsi="Times New Roman" w:cs="Times New Roman"/>
            <w:noProof/>
            <w:sz w:val="24"/>
            <w:szCs w:val="24"/>
          </w:rPr>
          <w:t>11</w:t>
        </w:r>
        <w:r w:rsidRPr="00A31833">
          <w:rPr>
            <w:rFonts w:ascii="Times New Roman" w:hAnsi="Times New Roman" w:cs="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07" w:rsidRPr="00707E72" w:rsidRDefault="002C1F07" w:rsidP="008E488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8A4" w:rsidRDefault="003408A4" w:rsidP="00C077C7">
      <w:r>
        <w:separator/>
      </w:r>
    </w:p>
  </w:footnote>
  <w:footnote w:type="continuationSeparator" w:id="1">
    <w:p w:rsidR="003408A4" w:rsidRDefault="003408A4" w:rsidP="00C077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F07" w:rsidRPr="008D1C99" w:rsidRDefault="002C1F07" w:rsidP="00E431C0">
    <w:pPr>
      <w:pStyle w:val="ae"/>
      <w:tabs>
        <w:tab w:val="clear" w:pos="4677"/>
        <w:tab w:val="clear" w:pos="9355"/>
        <w:tab w:val="center" w:pos="2835"/>
        <w:tab w:val="right" w:pos="12474"/>
      </w:tabs>
      <w:jc w:val="center"/>
      <w:rPr>
        <w:rFonts w:ascii="Times New Roman" w:hAnsi="Times New Roman" w:cs="Times New Roman"/>
        <w:sz w:val="20"/>
        <w:szCs w:val="20"/>
      </w:rPr>
    </w:pPr>
    <w:r w:rsidRPr="008D1C99">
      <w:rPr>
        <w:rFonts w:ascii="Times New Roman" w:hAnsi="Times New Roman" w:cs="Times New Roman"/>
        <w:sz w:val="20"/>
        <w:szCs w:val="20"/>
      </w:rPr>
      <w:t xml:space="preserve">Программа комплексного развития систем коммунальной инфраструктуры </w:t>
    </w:r>
  </w:p>
  <w:p w:rsidR="002C1F07" w:rsidRPr="008D1C99" w:rsidRDefault="002C1F07" w:rsidP="00E431C0">
    <w:pPr>
      <w:pStyle w:val="ae"/>
      <w:jc w:val="center"/>
      <w:rPr>
        <w:rFonts w:ascii="Times New Roman" w:hAnsi="Times New Roman" w:cs="Times New Roman"/>
        <w:sz w:val="20"/>
        <w:szCs w:val="20"/>
      </w:rPr>
    </w:pPr>
    <w:r>
      <w:rPr>
        <w:rFonts w:ascii="Times New Roman" w:hAnsi="Times New Roman" w:cs="Times New Roman"/>
        <w:sz w:val="20"/>
        <w:szCs w:val="20"/>
      </w:rPr>
      <w:t>муниципального образованияг</w:t>
    </w:r>
    <w:r w:rsidRPr="008D1C99">
      <w:rPr>
        <w:rFonts w:ascii="Times New Roman" w:hAnsi="Times New Roman" w:cs="Times New Roman"/>
        <w:sz w:val="20"/>
        <w:szCs w:val="20"/>
      </w:rPr>
      <w:t>ород Белогорск Амурской области на 2021-2040 годы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2E9"/>
    <w:multiLevelType w:val="hybridMultilevel"/>
    <w:tmpl w:val="425893CC"/>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F2352F"/>
    <w:multiLevelType w:val="hybridMultilevel"/>
    <w:tmpl w:val="2110B858"/>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1A019A"/>
    <w:multiLevelType w:val="multilevel"/>
    <w:tmpl w:val="4DE0FE32"/>
    <w:styleLink w:val="ArticleSection4"/>
    <w:lvl w:ilvl="0">
      <w:start w:val="1"/>
      <w:numFmt w:val="decimal"/>
      <w:pStyle w:val="1"/>
      <w:lvlText w:val="%1"/>
      <w:lvlJc w:val="left"/>
      <w:pPr>
        <w:ind w:left="0" w:firstLine="709"/>
      </w:pPr>
      <w:rPr>
        <w:rFonts w:hint="default"/>
      </w:rPr>
    </w:lvl>
    <w:lvl w:ilvl="1">
      <w:start w:val="1"/>
      <w:numFmt w:val="decimal"/>
      <w:pStyle w:val="a"/>
      <w:isLgl/>
      <w:lvlText w:val="%1.%2"/>
      <w:lvlJc w:val="left"/>
      <w:pPr>
        <w:ind w:left="-141" w:firstLine="709"/>
      </w:pPr>
      <w:rPr>
        <w:rFonts w:hint="default"/>
      </w:rPr>
    </w:lvl>
    <w:lvl w:ilvl="2">
      <w:start w:val="1"/>
      <w:numFmt w:val="decimal"/>
      <w:pStyle w:val="a0"/>
      <w:isLgl/>
      <w:lvlText w:val="%1.%2.%3"/>
      <w:lvlJc w:val="left"/>
      <w:pPr>
        <w:ind w:left="0" w:firstLine="709"/>
      </w:pPr>
      <w:rPr>
        <w:rFonts w:hint="default"/>
      </w:rPr>
    </w:lvl>
    <w:lvl w:ilvl="3">
      <w:start w:val="1"/>
      <w:numFmt w:val="decimal"/>
      <w:isLgl/>
      <w:lvlText w:val="%1.%2.%3.%4"/>
      <w:lvlJc w:val="left"/>
      <w:pPr>
        <w:ind w:left="0" w:firstLine="709"/>
      </w:pPr>
      <w:rPr>
        <w:rFonts w:hint="default"/>
      </w:rPr>
    </w:lvl>
    <w:lvl w:ilvl="4">
      <w:start w:val="1"/>
      <w:numFmt w:val="decimal"/>
      <w:isLgl/>
      <w:lvlText w:val="%1.%2.%3.%4.%5"/>
      <w:lvlJc w:val="left"/>
      <w:pPr>
        <w:ind w:left="0" w:firstLine="709"/>
      </w:pPr>
      <w:rPr>
        <w:rFonts w:hint="default"/>
      </w:rPr>
    </w:lvl>
    <w:lvl w:ilvl="5">
      <w:start w:val="1"/>
      <w:numFmt w:val="decimal"/>
      <w:isLgl/>
      <w:lvlText w:val="%1.%2.%3.%4.%5.%6"/>
      <w:lvlJc w:val="left"/>
      <w:pPr>
        <w:ind w:left="0" w:firstLine="709"/>
      </w:pPr>
      <w:rPr>
        <w:rFonts w:hint="default"/>
      </w:rPr>
    </w:lvl>
    <w:lvl w:ilvl="6">
      <w:start w:val="1"/>
      <w:numFmt w:val="decimal"/>
      <w:isLgl/>
      <w:lvlText w:val="%1.%2.%3.%4.%5.%6.%7"/>
      <w:lvlJc w:val="left"/>
      <w:pPr>
        <w:ind w:left="0" w:firstLine="709"/>
      </w:pPr>
      <w:rPr>
        <w:rFonts w:hint="default"/>
      </w:rPr>
    </w:lvl>
    <w:lvl w:ilvl="7">
      <w:start w:val="1"/>
      <w:numFmt w:val="decimal"/>
      <w:isLgl/>
      <w:lvlText w:val="%1.%2.%3.%4.%5.%6.%7.%8"/>
      <w:lvlJc w:val="left"/>
      <w:pPr>
        <w:ind w:left="0" w:firstLine="709"/>
      </w:pPr>
      <w:rPr>
        <w:rFonts w:hint="default"/>
      </w:rPr>
    </w:lvl>
    <w:lvl w:ilvl="8">
      <w:start w:val="1"/>
      <w:numFmt w:val="decimal"/>
      <w:isLgl/>
      <w:lvlText w:val="%1.%2.%3.%4.%5.%6.%7.%8.%9"/>
      <w:lvlJc w:val="left"/>
      <w:pPr>
        <w:ind w:left="0" w:firstLine="709"/>
      </w:pPr>
      <w:rPr>
        <w:rFonts w:hint="default"/>
      </w:rPr>
    </w:lvl>
  </w:abstractNum>
  <w:abstractNum w:abstractNumId="3">
    <w:nsid w:val="06535A9E"/>
    <w:multiLevelType w:val="hybridMultilevel"/>
    <w:tmpl w:val="FFFFFFFF"/>
    <w:lvl w:ilvl="0" w:tplc="6E3C6116">
      <w:start w:val="3"/>
      <w:numFmt w:val="decimal"/>
      <w:lvlText w:val="%1."/>
      <w:lvlJc w:val="left"/>
      <w:pPr>
        <w:ind w:left="312" w:hanging="425"/>
      </w:pPr>
      <w:rPr>
        <w:rFonts w:ascii="Times New Roman" w:eastAsia="Times New Roman" w:hAnsi="Times New Roman" w:cs="Times New Roman" w:hint="default"/>
        <w:b/>
        <w:bCs/>
        <w:w w:val="99"/>
        <w:sz w:val="26"/>
        <w:szCs w:val="26"/>
      </w:rPr>
    </w:lvl>
    <w:lvl w:ilvl="1" w:tplc="EA4A98A4">
      <w:start w:val="1"/>
      <w:numFmt w:val="decimal"/>
      <w:lvlText w:val="%2."/>
      <w:lvlJc w:val="left"/>
      <w:pPr>
        <w:ind w:left="5549" w:hanging="240"/>
      </w:pPr>
      <w:rPr>
        <w:rFonts w:cs="Times New Roman"/>
        <w:b/>
        <w:bCs/>
        <w:spacing w:val="-4"/>
        <w:w w:val="100"/>
      </w:rPr>
    </w:lvl>
    <w:lvl w:ilvl="2" w:tplc="659EEF1A">
      <w:numFmt w:val="bullet"/>
      <w:lvlText w:val="•"/>
      <w:lvlJc w:val="left"/>
      <w:pPr>
        <w:ind w:left="6098" w:hanging="240"/>
      </w:pPr>
    </w:lvl>
    <w:lvl w:ilvl="3" w:tplc="6C8E0920">
      <w:numFmt w:val="bullet"/>
      <w:lvlText w:val="•"/>
      <w:lvlJc w:val="left"/>
      <w:pPr>
        <w:ind w:left="6657" w:hanging="240"/>
      </w:pPr>
    </w:lvl>
    <w:lvl w:ilvl="4" w:tplc="9342DEBA">
      <w:numFmt w:val="bullet"/>
      <w:lvlText w:val="•"/>
      <w:lvlJc w:val="left"/>
      <w:pPr>
        <w:ind w:left="7216" w:hanging="240"/>
      </w:pPr>
    </w:lvl>
    <w:lvl w:ilvl="5" w:tplc="3120F260">
      <w:numFmt w:val="bullet"/>
      <w:lvlText w:val="•"/>
      <w:lvlJc w:val="left"/>
      <w:pPr>
        <w:ind w:left="7775" w:hanging="240"/>
      </w:pPr>
    </w:lvl>
    <w:lvl w:ilvl="6" w:tplc="0ED2D798">
      <w:numFmt w:val="bullet"/>
      <w:lvlText w:val="•"/>
      <w:lvlJc w:val="left"/>
      <w:pPr>
        <w:ind w:left="8333" w:hanging="240"/>
      </w:pPr>
    </w:lvl>
    <w:lvl w:ilvl="7" w:tplc="644AC03C">
      <w:numFmt w:val="bullet"/>
      <w:lvlText w:val="•"/>
      <w:lvlJc w:val="left"/>
      <w:pPr>
        <w:ind w:left="8892" w:hanging="240"/>
      </w:pPr>
    </w:lvl>
    <w:lvl w:ilvl="8" w:tplc="3D5080FE">
      <w:numFmt w:val="bullet"/>
      <w:lvlText w:val="•"/>
      <w:lvlJc w:val="left"/>
      <w:pPr>
        <w:ind w:left="9451" w:hanging="240"/>
      </w:pPr>
    </w:lvl>
  </w:abstractNum>
  <w:abstractNum w:abstractNumId="4">
    <w:nsid w:val="0E18623D"/>
    <w:multiLevelType w:val="hybridMultilevel"/>
    <w:tmpl w:val="3724BBF6"/>
    <w:lvl w:ilvl="0" w:tplc="B57AA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587F05"/>
    <w:multiLevelType w:val="multilevel"/>
    <w:tmpl w:val="57664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853032"/>
    <w:multiLevelType w:val="hybridMultilevel"/>
    <w:tmpl w:val="52BA15A6"/>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E352E2"/>
    <w:multiLevelType w:val="hybridMultilevel"/>
    <w:tmpl w:val="FE00FB42"/>
    <w:lvl w:ilvl="0" w:tplc="B57AA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D45BCC"/>
    <w:multiLevelType w:val="hybridMultilevel"/>
    <w:tmpl w:val="C5365AC0"/>
    <w:lvl w:ilvl="0" w:tplc="FA3085CA">
      <w:start w:val="1"/>
      <w:numFmt w:val="bullet"/>
      <w:pStyle w:val="a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106496"/>
    <w:multiLevelType w:val="hybridMultilevel"/>
    <w:tmpl w:val="4ED6DB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BBB7F09"/>
    <w:multiLevelType w:val="hybridMultilevel"/>
    <w:tmpl w:val="AD58A8C0"/>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1A2ABD"/>
    <w:multiLevelType w:val="hybridMultilevel"/>
    <w:tmpl w:val="8E40CA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9F84DAB"/>
    <w:multiLevelType w:val="hybridMultilevel"/>
    <w:tmpl w:val="18AAA19C"/>
    <w:lvl w:ilvl="0" w:tplc="E990F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0712390"/>
    <w:multiLevelType w:val="hybridMultilevel"/>
    <w:tmpl w:val="11961EC4"/>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DB347F"/>
    <w:multiLevelType w:val="hybridMultilevel"/>
    <w:tmpl w:val="FA7623F0"/>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7779D8"/>
    <w:multiLevelType w:val="hybridMultilevel"/>
    <w:tmpl w:val="75C8107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6">
    <w:nsid w:val="35F830B3"/>
    <w:multiLevelType w:val="hybridMultilevel"/>
    <w:tmpl w:val="6ABAE90A"/>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DF400F"/>
    <w:multiLevelType w:val="hybridMultilevel"/>
    <w:tmpl w:val="5EBE026A"/>
    <w:lvl w:ilvl="0" w:tplc="B57AA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8E852BE"/>
    <w:multiLevelType w:val="multilevel"/>
    <w:tmpl w:val="A2BA54D8"/>
    <w:styleLink w:val="ArticleSection"/>
    <w:lvl w:ilvl="0">
      <w:start w:val="1"/>
      <w:numFmt w:val="decimal"/>
      <w:lvlText w:val="%1."/>
      <w:lvlJc w:val="left"/>
      <w:pPr>
        <w:ind w:left="1571" w:hanging="360"/>
      </w:pPr>
    </w:lvl>
    <w:lvl w:ilvl="1">
      <w:start w:val="1"/>
      <w:numFmt w:val="decimal"/>
      <w:isLgl/>
      <w:lvlText w:val="%1.%2"/>
      <w:lvlJc w:val="left"/>
      <w:pPr>
        <w:ind w:left="1661" w:hanging="45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2651" w:hanging="1440"/>
      </w:pPr>
      <w:rPr>
        <w:rFonts w:hint="default"/>
      </w:rPr>
    </w:lvl>
  </w:abstractNum>
  <w:abstractNum w:abstractNumId="19">
    <w:nsid w:val="39A11278"/>
    <w:multiLevelType w:val="hybridMultilevel"/>
    <w:tmpl w:val="4F341810"/>
    <w:lvl w:ilvl="0" w:tplc="B57AAF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381752B"/>
    <w:multiLevelType w:val="hybridMultilevel"/>
    <w:tmpl w:val="835ABDD4"/>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8245020"/>
    <w:multiLevelType w:val="hybridMultilevel"/>
    <w:tmpl w:val="22BE3E80"/>
    <w:lvl w:ilvl="0" w:tplc="6A34D30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6A34D300">
      <w:start w:val="1"/>
      <w:numFmt w:val="bullet"/>
      <w:lvlText w:val=""/>
      <w:lvlJc w:val="left"/>
      <w:pPr>
        <w:ind w:left="2869"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C7A1DA2"/>
    <w:multiLevelType w:val="hybridMultilevel"/>
    <w:tmpl w:val="15B04B5E"/>
    <w:lvl w:ilvl="0" w:tplc="B57AAFE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E567BD9"/>
    <w:multiLevelType w:val="multilevel"/>
    <w:tmpl w:val="125E1E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AD0472"/>
    <w:multiLevelType w:val="hybridMultilevel"/>
    <w:tmpl w:val="6EB4879A"/>
    <w:lvl w:ilvl="0" w:tplc="D278E700">
      <w:start w:val="1"/>
      <w:numFmt w:val="bullet"/>
      <w:lvlText w:val=""/>
      <w:lvlJc w:val="left"/>
      <w:pPr>
        <w:ind w:left="1429" w:hanging="360"/>
      </w:pPr>
      <w:rPr>
        <w:rFonts w:ascii="Symbol" w:hAnsi="Symbol" w:hint="default"/>
        <w:spacing w:val="0"/>
        <w:position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DCA528E"/>
    <w:multiLevelType w:val="hybridMultilevel"/>
    <w:tmpl w:val="AE081DDA"/>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153010A"/>
    <w:multiLevelType w:val="hybridMultilevel"/>
    <w:tmpl w:val="33048EE0"/>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73B1165"/>
    <w:multiLevelType w:val="multilevel"/>
    <w:tmpl w:val="1D48C508"/>
    <w:lvl w:ilvl="0">
      <w:start w:val="1"/>
      <w:numFmt w:val="decimal"/>
      <w:pStyle w:val="2"/>
      <w:lvlText w:val="%1."/>
      <w:lvlJc w:val="left"/>
      <w:pPr>
        <w:ind w:left="1069"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2281" w:hanging="720"/>
      </w:pPr>
      <w:rPr>
        <w:rFonts w:hint="default"/>
      </w:rPr>
    </w:lvl>
    <w:lvl w:ilvl="3">
      <w:start w:val="1"/>
      <w:numFmt w:val="decimal"/>
      <w:isLgl/>
      <w:lvlText w:val="%1.%2.%3.%4"/>
      <w:lvlJc w:val="left"/>
      <w:pPr>
        <w:ind w:left="2707" w:hanging="720"/>
      </w:pPr>
      <w:rPr>
        <w:rFonts w:hint="default"/>
      </w:rPr>
    </w:lvl>
    <w:lvl w:ilvl="4">
      <w:start w:val="1"/>
      <w:numFmt w:val="decimal"/>
      <w:isLgl/>
      <w:lvlText w:val="%1.%2.%3.%4.%5"/>
      <w:lvlJc w:val="left"/>
      <w:pPr>
        <w:ind w:left="3493" w:hanging="1080"/>
      </w:pPr>
      <w:rPr>
        <w:rFonts w:hint="default"/>
      </w:rPr>
    </w:lvl>
    <w:lvl w:ilvl="5">
      <w:start w:val="1"/>
      <w:numFmt w:val="decimal"/>
      <w:isLgl/>
      <w:lvlText w:val="%1.%2.%3.%4.%5.%6"/>
      <w:lvlJc w:val="left"/>
      <w:pPr>
        <w:ind w:left="3919" w:hanging="1080"/>
      </w:pPr>
      <w:rPr>
        <w:rFonts w:hint="default"/>
      </w:rPr>
    </w:lvl>
    <w:lvl w:ilvl="6">
      <w:start w:val="1"/>
      <w:numFmt w:val="decimal"/>
      <w:isLgl/>
      <w:lvlText w:val="%1.%2.%3.%4.%5.%6.%7"/>
      <w:lvlJc w:val="left"/>
      <w:pPr>
        <w:ind w:left="4705" w:hanging="1440"/>
      </w:pPr>
      <w:rPr>
        <w:rFonts w:hint="default"/>
      </w:rPr>
    </w:lvl>
    <w:lvl w:ilvl="7">
      <w:start w:val="1"/>
      <w:numFmt w:val="decimal"/>
      <w:isLgl/>
      <w:lvlText w:val="%1.%2.%3.%4.%5.%6.%7.%8"/>
      <w:lvlJc w:val="left"/>
      <w:pPr>
        <w:ind w:left="5131" w:hanging="1440"/>
      </w:pPr>
      <w:rPr>
        <w:rFonts w:hint="default"/>
      </w:rPr>
    </w:lvl>
    <w:lvl w:ilvl="8">
      <w:start w:val="1"/>
      <w:numFmt w:val="decimal"/>
      <w:isLgl/>
      <w:lvlText w:val="%1.%2.%3.%4.%5.%6.%7.%8.%9"/>
      <w:lvlJc w:val="left"/>
      <w:pPr>
        <w:ind w:left="5917" w:hanging="1800"/>
      </w:pPr>
      <w:rPr>
        <w:rFonts w:hint="default"/>
      </w:rPr>
    </w:lvl>
  </w:abstractNum>
  <w:abstractNum w:abstractNumId="28">
    <w:nsid w:val="688F786D"/>
    <w:multiLevelType w:val="hybridMultilevel"/>
    <w:tmpl w:val="8EC46A2E"/>
    <w:lvl w:ilvl="0" w:tplc="6242D5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90B1152"/>
    <w:multiLevelType w:val="hybridMultilevel"/>
    <w:tmpl w:val="6C7A1294"/>
    <w:lvl w:ilvl="0" w:tplc="0FFA577E">
      <w:start w:val="1"/>
      <w:numFmt w:val="bullet"/>
      <w:lvlText w:val=""/>
      <w:lvlJc w:val="left"/>
      <w:pPr>
        <w:ind w:left="1070" w:hanging="360"/>
      </w:pPr>
      <w:rPr>
        <w:rFonts w:ascii="Symbol" w:hAnsi="Symbol" w:hint="default"/>
      </w:rPr>
    </w:lvl>
    <w:lvl w:ilvl="1" w:tplc="D3F4CCCA">
      <w:start w:val="1"/>
      <w:numFmt w:val="bullet"/>
      <w:lvlText w:val="o"/>
      <w:lvlJc w:val="left"/>
      <w:pPr>
        <w:ind w:left="2291" w:hanging="360"/>
      </w:pPr>
      <w:rPr>
        <w:rFonts w:ascii="Courier New" w:hAnsi="Courier New" w:hint="default"/>
      </w:rPr>
    </w:lvl>
    <w:lvl w:ilvl="2" w:tplc="ECAC211C">
      <w:start w:val="1"/>
      <w:numFmt w:val="bullet"/>
      <w:lvlText w:val=""/>
      <w:lvlJc w:val="left"/>
      <w:pPr>
        <w:ind w:left="3011" w:hanging="360"/>
      </w:pPr>
      <w:rPr>
        <w:rFonts w:ascii="Wingdings" w:hAnsi="Wingdings" w:hint="default"/>
      </w:rPr>
    </w:lvl>
    <w:lvl w:ilvl="3" w:tplc="791CA62C">
      <w:start w:val="1"/>
      <w:numFmt w:val="bullet"/>
      <w:lvlText w:val=""/>
      <w:lvlJc w:val="left"/>
      <w:pPr>
        <w:ind w:left="3731" w:hanging="360"/>
      </w:pPr>
      <w:rPr>
        <w:rFonts w:ascii="Symbol" w:hAnsi="Symbol" w:hint="default"/>
      </w:rPr>
    </w:lvl>
    <w:lvl w:ilvl="4" w:tplc="4F8C22B4">
      <w:start w:val="1"/>
      <w:numFmt w:val="bullet"/>
      <w:lvlText w:val="o"/>
      <w:lvlJc w:val="left"/>
      <w:pPr>
        <w:ind w:left="4451" w:hanging="360"/>
      </w:pPr>
      <w:rPr>
        <w:rFonts w:ascii="Courier New" w:hAnsi="Courier New" w:hint="default"/>
      </w:rPr>
    </w:lvl>
    <w:lvl w:ilvl="5" w:tplc="C86A154C">
      <w:start w:val="1"/>
      <w:numFmt w:val="bullet"/>
      <w:lvlText w:val=""/>
      <w:lvlJc w:val="left"/>
      <w:pPr>
        <w:ind w:left="5171" w:hanging="360"/>
      </w:pPr>
      <w:rPr>
        <w:rFonts w:ascii="Wingdings" w:hAnsi="Wingdings" w:hint="default"/>
      </w:rPr>
    </w:lvl>
    <w:lvl w:ilvl="6" w:tplc="8A9AC460">
      <w:start w:val="1"/>
      <w:numFmt w:val="bullet"/>
      <w:lvlText w:val=""/>
      <w:lvlJc w:val="left"/>
      <w:pPr>
        <w:ind w:left="5891" w:hanging="360"/>
      </w:pPr>
      <w:rPr>
        <w:rFonts w:ascii="Symbol" w:hAnsi="Symbol" w:hint="default"/>
      </w:rPr>
    </w:lvl>
    <w:lvl w:ilvl="7" w:tplc="0E02DF8A">
      <w:start w:val="1"/>
      <w:numFmt w:val="bullet"/>
      <w:lvlText w:val="o"/>
      <w:lvlJc w:val="left"/>
      <w:pPr>
        <w:ind w:left="6611" w:hanging="360"/>
      </w:pPr>
      <w:rPr>
        <w:rFonts w:ascii="Courier New" w:hAnsi="Courier New" w:hint="default"/>
      </w:rPr>
    </w:lvl>
    <w:lvl w:ilvl="8" w:tplc="742AF882">
      <w:start w:val="1"/>
      <w:numFmt w:val="bullet"/>
      <w:lvlText w:val=""/>
      <w:lvlJc w:val="left"/>
      <w:pPr>
        <w:ind w:left="7331" w:hanging="360"/>
      </w:pPr>
      <w:rPr>
        <w:rFonts w:ascii="Wingdings" w:hAnsi="Wingdings" w:hint="default"/>
      </w:rPr>
    </w:lvl>
  </w:abstractNum>
  <w:abstractNum w:abstractNumId="30">
    <w:nsid w:val="71F05622"/>
    <w:multiLevelType w:val="hybridMultilevel"/>
    <w:tmpl w:val="3A68F9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8B04F45"/>
    <w:multiLevelType w:val="hybridMultilevel"/>
    <w:tmpl w:val="7E723944"/>
    <w:lvl w:ilvl="0" w:tplc="18E695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97A1B84"/>
    <w:multiLevelType w:val="hybridMultilevel"/>
    <w:tmpl w:val="8162F7E6"/>
    <w:lvl w:ilvl="0" w:tplc="0FFA57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431908"/>
    <w:multiLevelType w:val="hybridMultilevel"/>
    <w:tmpl w:val="E4DA1794"/>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DCB2909"/>
    <w:multiLevelType w:val="hybridMultilevel"/>
    <w:tmpl w:val="64C09DD0"/>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num w:numId="1">
    <w:abstractNumId w:val="18"/>
  </w:num>
  <w:num w:numId="2">
    <w:abstractNumId w:val="2"/>
  </w:num>
  <w:num w:numId="3">
    <w:abstractNumId w:val="2"/>
    <w:lvlOverride w:ilvl="0">
      <w:lvl w:ilvl="0">
        <w:numFmt w:val="decimal"/>
        <w:pStyle w:val="1"/>
        <w:lvlText w:val=""/>
        <w:lvlJc w:val="left"/>
      </w:lvl>
    </w:lvlOverride>
    <w:lvlOverride w:ilvl="1">
      <w:lvl w:ilvl="1">
        <w:start w:val="1"/>
        <w:numFmt w:val="decimal"/>
        <w:pStyle w:val="a"/>
        <w:isLgl/>
        <w:lvlText w:val="%1.%2"/>
        <w:lvlJc w:val="left"/>
        <w:pPr>
          <w:ind w:left="-141" w:firstLine="709"/>
        </w:pPr>
        <w:rPr>
          <w:rFonts w:hint="default"/>
          <w:b w:val="0"/>
        </w:rPr>
      </w:lvl>
    </w:lvlOverride>
  </w:num>
  <w:num w:numId="4">
    <w:abstractNumId w:val="8"/>
  </w:num>
  <w:num w:numId="5">
    <w:abstractNumId w:val="23"/>
  </w:num>
  <w:num w:numId="6">
    <w:abstractNumId w:val="29"/>
  </w:num>
  <w:num w:numId="7">
    <w:abstractNumId w:val="14"/>
  </w:num>
  <w:num w:numId="8">
    <w:abstractNumId w:val="33"/>
  </w:num>
  <w:num w:numId="9">
    <w:abstractNumId w:val="10"/>
  </w:num>
  <w:num w:numId="10">
    <w:abstractNumId w:val="32"/>
  </w:num>
  <w:num w:numId="11">
    <w:abstractNumId w:val="1"/>
  </w:num>
  <w:num w:numId="12">
    <w:abstractNumId w:val="20"/>
  </w:num>
  <w:num w:numId="13">
    <w:abstractNumId w:val="16"/>
  </w:num>
  <w:num w:numId="14">
    <w:abstractNumId w:val="13"/>
  </w:num>
  <w:num w:numId="15">
    <w:abstractNumId w:val="26"/>
  </w:num>
  <w:num w:numId="16">
    <w:abstractNumId w:val="24"/>
  </w:num>
  <w:num w:numId="17">
    <w:abstractNumId w:val="12"/>
  </w:num>
  <w:num w:numId="18">
    <w:abstractNumId w:val="31"/>
  </w:num>
  <w:num w:numId="19">
    <w:abstractNumId w:val="5"/>
  </w:num>
  <w:num w:numId="20">
    <w:abstractNumId w:val="28"/>
  </w:num>
  <w:num w:numId="21">
    <w:abstractNumId w:val="30"/>
  </w:num>
  <w:num w:numId="22">
    <w:abstractNumId w:val="7"/>
  </w:num>
  <w:num w:numId="23">
    <w:abstractNumId w:val="17"/>
  </w:num>
  <w:num w:numId="24">
    <w:abstractNumId w:val="19"/>
  </w:num>
  <w:num w:numId="25">
    <w:abstractNumId w:val="9"/>
  </w:num>
  <w:num w:numId="26">
    <w:abstractNumId w:val="11"/>
  </w:num>
  <w:num w:numId="27">
    <w:abstractNumId w:val="0"/>
  </w:num>
  <w:num w:numId="28">
    <w:abstractNumId w:val="3"/>
    <w:lvlOverride w:ilvl="0">
      <w:startOverride w:val="3"/>
    </w:lvlOverride>
    <w:lvlOverride w:ilvl="1">
      <w:startOverride w:val="1"/>
    </w:lvlOverride>
    <w:lvlOverride w:ilvl="2"/>
    <w:lvlOverride w:ilvl="3"/>
    <w:lvlOverride w:ilvl="4"/>
    <w:lvlOverride w:ilvl="5"/>
    <w:lvlOverride w:ilvl="6"/>
    <w:lvlOverride w:ilvl="7"/>
    <w:lvlOverride w:ilvl="8"/>
  </w:num>
  <w:num w:numId="29">
    <w:abstractNumId w:val="27"/>
  </w:num>
  <w:num w:numId="30">
    <w:abstractNumId w:val="34"/>
  </w:num>
  <w:num w:numId="31">
    <w:abstractNumId w:val="15"/>
  </w:num>
  <w:num w:numId="32">
    <w:abstractNumId w:val="4"/>
  </w:num>
  <w:num w:numId="33">
    <w:abstractNumId w:val="22"/>
  </w:num>
  <w:num w:numId="34">
    <w:abstractNumId w:val="6"/>
  </w:num>
  <w:num w:numId="35">
    <w:abstractNumId w:val="25"/>
  </w:num>
  <w:num w:numId="36">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hdrShapeDefaults>
    <o:shapedefaults v:ext="edit" spidmax="11266"/>
  </w:hdrShapeDefaults>
  <w:footnotePr>
    <w:footnote w:id="0"/>
    <w:footnote w:id="1"/>
  </w:footnotePr>
  <w:endnotePr>
    <w:endnote w:id="0"/>
    <w:endnote w:id="1"/>
  </w:endnotePr>
  <w:compat/>
  <w:rsids>
    <w:rsidRoot w:val="00F17665"/>
    <w:rsid w:val="0000218C"/>
    <w:rsid w:val="00007A3F"/>
    <w:rsid w:val="0003429A"/>
    <w:rsid w:val="000542B2"/>
    <w:rsid w:val="00063702"/>
    <w:rsid w:val="0008094C"/>
    <w:rsid w:val="000B6F9B"/>
    <w:rsid w:val="000C425F"/>
    <w:rsid w:val="001568E9"/>
    <w:rsid w:val="00183258"/>
    <w:rsid w:val="00195BEB"/>
    <w:rsid w:val="001E0AD6"/>
    <w:rsid w:val="001E3425"/>
    <w:rsid w:val="002306C0"/>
    <w:rsid w:val="00232655"/>
    <w:rsid w:val="0023377F"/>
    <w:rsid w:val="002534A9"/>
    <w:rsid w:val="00254B6C"/>
    <w:rsid w:val="00286359"/>
    <w:rsid w:val="002B7AD0"/>
    <w:rsid w:val="002C1F07"/>
    <w:rsid w:val="0031674A"/>
    <w:rsid w:val="003268AD"/>
    <w:rsid w:val="003408A4"/>
    <w:rsid w:val="00345BDB"/>
    <w:rsid w:val="003633BF"/>
    <w:rsid w:val="00366773"/>
    <w:rsid w:val="003D1D71"/>
    <w:rsid w:val="003F57C9"/>
    <w:rsid w:val="004047F8"/>
    <w:rsid w:val="00443AE9"/>
    <w:rsid w:val="00444087"/>
    <w:rsid w:val="0045201C"/>
    <w:rsid w:val="0045587D"/>
    <w:rsid w:val="00465E1A"/>
    <w:rsid w:val="004C6C23"/>
    <w:rsid w:val="004D445B"/>
    <w:rsid w:val="00510342"/>
    <w:rsid w:val="00531811"/>
    <w:rsid w:val="00560947"/>
    <w:rsid w:val="005714C2"/>
    <w:rsid w:val="005723BF"/>
    <w:rsid w:val="00591BEB"/>
    <w:rsid w:val="005C1711"/>
    <w:rsid w:val="005E0339"/>
    <w:rsid w:val="00620E6B"/>
    <w:rsid w:val="00627565"/>
    <w:rsid w:val="0064287D"/>
    <w:rsid w:val="006539DE"/>
    <w:rsid w:val="00690801"/>
    <w:rsid w:val="006A4A35"/>
    <w:rsid w:val="00787B35"/>
    <w:rsid w:val="007B7DDF"/>
    <w:rsid w:val="007C552E"/>
    <w:rsid w:val="00806D83"/>
    <w:rsid w:val="00815D7D"/>
    <w:rsid w:val="008307A4"/>
    <w:rsid w:val="00840438"/>
    <w:rsid w:val="00840CCA"/>
    <w:rsid w:val="0084738A"/>
    <w:rsid w:val="00860FCD"/>
    <w:rsid w:val="00863389"/>
    <w:rsid w:val="008721D7"/>
    <w:rsid w:val="00883400"/>
    <w:rsid w:val="008C1296"/>
    <w:rsid w:val="008E488D"/>
    <w:rsid w:val="008E730C"/>
    <w:rsid w:val="0092546A"/>
    <w:rsid w:val="00932DCE"/>
    <w:rsid w:val="00966A69"/>
    <w:rsid w:val="00973279"/>
    <w:rsid w:val="009762E7"/>
    <w:rsid w:val="00994BED"/>
    <w:rsid w:val="009A2D3B"/>
    <w:rsid w:val="009A3612"/>
    <w:rsid w:val="009D7D57"/>
    <w:rsid w:val="009E26AB"/>
    <w:rsid w:val="009F1568"/>
    <w:rsid w:val="00A12B5A"/>
    <w:rsid w:val="00A41D28"/>
    <w:rsid w:val="00AA476E"/>
    <w:rsid w:val="00AC224A"/>
    <w:rsid w:val="00AF5459"/>
    <w:rsid w:val="00B02291"/>
    <w:rsid w:val="00B25AE8"/>
    <w:rsid w:val="00B36CA2"/>
    <w:rsid w:val="00B37430"/>
    <w:rsid w:val="00B852EC"/>
    <w:rsid w:val="00B853CE"/>
    <w:rsid w:val="00B96693"/>
    <w:rsid w:val="00BA5A7A"/>
    <w:rsid w:val="00BB7159"/>
    <w:rsid w:val="00C077C7"/>
    <w:rsid w:val="00C16E7B"/>
    <w:rsid w:val="00C32A76"/>
    <w:rsid w:val="00C471BF"/>
    <w:rsid w:val="00C91C59"/>
    <w:rsid w:val="00CA4059"/>
    <w:rsid w:val="00D21475"/>
    <w:rsid w:val="00D23D53"/>
    <w:rsid w:val="00D3122D"/>
    <w:rsid w:val="00D605A3"/>
    <w:rsid w:val="00D714C2"/>
    <w:rsid w:val="00D80F4C"/>
    <w:rsid w:val="00D918BC"/>
    <w:rsid w:val="00DC4BBF"/>
    <w:rsid w:val="00DD7C55"/>
    <w:rsid w:val="00DE6090"/>
    <w:rsid w:val="00E143A0"/>
    <w:rsid w:val="00E22618"/>
    <w:rsid w:val="00E40817"/>
    <w:rsid w:val="00E431C0"/>
    <w:rsid w:val="00E8110A"/>
    <w:rsid w:val="00E82479"/>
    <w:rsid w:val="00EA5829"/>
    <w:rsid w:val="00EF5666"/>
    <w:rsid w:val="00EF738A"/>
    <w:rsid w:val="00F07780"/>
    <w:rsid w:val="00F1404C"/>
    <w:rsid w:val="00F17665"/>
    <w:rsid w:val="00F328D0"/>
    <w:rsid w:val="00F45FDA"/>
    <w:rsid w:val="00F57304"/>
    <w:rsid w:val="00F90222"/>
    <w:rsid w:val="00FC16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077C7"/>
    <w:pPr>
      <w:spacing w:after="0" w:line="240" w:lineRule="auto"/>
      <w:ind w:firstLine="709"/>
      <w:jc w:val="both"/>
    </w:pPr>
    <w:rPr>
      <w:rFonts w:ascii="Times New Roman" w:hAnsi="Times New Roman"/>
      <w:sz w:val="24"/>
    </w:rPr>
  </w:style>
  <w:style w:type="paragraph" w:styleId="1">
    <w:name w:val="heading 1"/>
    <w:aliases w:val="Глава,БЛОК,Заголовок 1 Знак Знак,Заголовок 1 Знак Знак Знак"/>
    <w:basedOn w:val="a2"/>
    <w:next w:val="a2"/>
    <w:link w:val="10"/>
    <w:qFormat/>
    <w:rsid w:val="00C077C7"/>
    <w:pPr>
      <w:keepNext/>
      <w:keepLines/>
      <w:pageBreakBefore/>
      <w:numPr>
        <w:numId w:val="3"/>
      </w:numPr>
      <w:outlineLvl w:val="0"/>
    </w:pPr>
    <w:rPr>
      <w:rFonts w:eastAsiaTheme="majorEastAsia" w:cstheme="majorBidi"/>
      <w:b/>
      <w:caps/>
      <w:color w:val="000000" w:themeColor="text1"/>
      <w:sz w:val="28"/>
      <w:szCs w:val="32"/>
    </w:rPr>
  </w:style>
  <w:style w:type="paragraph" w:styleId="20">
    <w:name w:val="heading 2"/>
    <w:basedOn w:val="a2"/>
    <w:next w:val="a2"/>
    <w:link w:val="21"/>
    <w:uiPriority w:val="9"/>
    <w:semiHidden/>
    <w:unhideWhenUsed/>
    <w:qFormat/>
    <w:rsid w:val="00C077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semiHidden/>
    <w:unhideWhenUsed/>
    <w:qFormat/>
    <w:rsid w:val="00C077C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_Таблица"/>
    <w:basedOn w:val="a7"/>
    <w:link w:val="a8"/>
    <w:qFormat/>
    <w:rsid w:val="00C077C7"/>
    <w:pPr>
      <w:keepNext/>
      <w:tabs>
        <w:tab w:val="left" w:pos="1985"/>
      </w:tabs>
      <w:spacing w:before="120" w:after="120" w:line="360" w:lineRule="auto"/>
      <w:ind w:left="0"/>
      <w:contextualSpacing w:val="0"/>
    </w:pPr>
    <w:rPr>
      <w:b/>
      <w:szCs w:val="26"/>
    </w:rPr>
  </w:style>
  <w:style w:type="character" w:customStyle="1" w:styleId="a8">
    <w:name w:val="_Таблица Знак"/>
    <w:basedOn w:val="a3"/>
    <w:link w:val="a6"/>
    <w:locked/>
    <w:rsid w:val="00C077C7"/>
    <w:rPr>
      <w:rFonts w:ascii="Times New Roman" w:hAnsi="Times New Roman"/>
      <w:b/>
      <w:sz w:val="24"/>
      <w:szCs w:val="26"/>
    </w:rPr>
  </w:style>
  <w:style w:type="paragraph" w:styleId="a7">
    <w:name w:val="List Paragraph"/>
    <w:aliases w:val="Таблицы нейминг,Варианты ответов,Абзац списка основной,List Paragraph2,ПАРАГРАФ,список 1,СПИСКИ,маркированный,List Paragraph"/>
    <w:basedOn w:val="a2"/>
    <w:link w:val="a9"/>
    <w:uiPriority w:val="99"/>
    <w:qFormat/>
    <w:rsid w:val="00C077C7"/>
    <w:pPr>
      <w:ind w:left="720"/>
      <w:contextualSpacing/>
    </w:pPr>
  </w:style>
  <w:style w:type="numbering" w:customStyle="1" w:styleId="ArticleSection">
    <w:name w:val="Article / Section"/>
    <w:rsid w:val="00C077C7"/>
    <w:pPr>
      <w:numPr>
        <w:numId w:val="1"/>
      </w:numPr>
    </w:pPr>
  </w:style>
  <w:style w:type="numbering" w:customStyle="1" w:styleId="ArticleSection1">
    <w:name w:val="Article / Section1"/>
    <w:rsid w:val="00C077C7"/>
  </w:style>
  <w:style w:type="numbering" w:customStyle="1" w:styleId="ArticleSection2">
    <w:name w:val="Article / Section2"/>
    <w:rsid w:val="00C077C7"/>
  </w:style>
  <w:style w:type="numbering" w:customStyle="1" w:styleId="ArticleSection3">
    <w:name w:val="Article / Section3"/>
    <w:rsid w:val="00C077C7"/>
  </w:style>
  <w:style w:type="paragraph" w:customStyle="1" w:styleId="formattext">
    <w:name w:val="formattext"/>
    <w:basedOn w:val="a2"/>
    <w:rsid w:val="00C077C7"/>
    <w:pPr>
      <w:spacing w:before="100" w:beforeAutospacing="1" w:after="100" w:afterAutospacing="1"/>
      <w:ind w:firstLine="0"/>
      <w:jc w:val="left"/>
    </w:pPr>
    <w:rPr>
      <w:rFonts w:eastAsia="Times New Roman" w:cs="Times New Roman"/>
      <w:szCs w:val="24"/>
      <w:lang w:eastAsia="ru-RU"/>
    </w:rPr>
  </w:style>
  <w:style w:type="paragraph" w:customStyle="1" w:styleId="TableParagraph">
    <w:name w:val="Table Paragraph"/>
    <w:basedOn w:val="a2"/>
    <w:uiPriority w:val="99"/>
    <w:qFormat/>
    <w:rsid w:val="00C077C7"/>
    <w:pPr>
      <w:widowControl w:val="0"/>
      <w:ind w:firstLine="0"/>
      <w:jc w:val="left"/>
    </w:pPr>
    <w:rPr>
      <w:rFonts w:asciiTheme="minorHAnsi" w:hAnsiTheme="minorHAnsi"/>
      <w:sz w:val="22"/>
      <w:lang w:val="en-US"/>
    </w:rPr>
  </w:style>
  <w:style w:type="paragraph" w:customStyle="1" w:styleId="aa">
    <w:name w:val="А_текст"/>
    <w:link w:val="ab"/>
    <w:qFormat/>
    <w:rsid w:val="00C077C7"/>
    <w:pPr>
      <w:suppressAutoHyphens/>
      <w:spacing w:after="0" w:line="240" w:lineRule="auto"/>
      <w:ind w:firstLine="709"/>
      <w:jc w:val="both"/>
    </w:pPr>
    <w:rPr>
      <w:rFonts w:ascii="Times New Roman" w:eastAsia="Times New Roman" w:hAnsi="Times New Roman" w:cs="Times New Roman"/>
      <w:kern w:val="2"/>
      <w:sz w:val="24"/>
      <w:szCs w:val="24"/>
      <w:lang w:eastAsia="ar-SA"/>
    </w:rPr>
  </w:style>
  <w:style w:type="character" w:customStyle="1" w:styleId="ab">
    <w:name w:val="А_текст Знак"/>
    <w:basedOn w:val="a3"/>
    <w:link w:val="aa"/>
    <w:rsid w:val="00C077C7"/>
    <w:rPr>
      <w:rFonts w:ascii="Times New Roman" w:eastAsia="Times New Roman" w:hAnsi="Times New Roman" w:cs="Times New Roman"/>
      <w:kern w:val="2"/>
      <w:sz w:val="24"/>
      <w:szCs w:val="24"/>
      <w:lang w:eastAsia="ar-SA"/>
    </w:rPr>
  </w:style>
  <w:style w:type="character" w:customStyle="1" w:styleId="a9">
    <w:name w:val="Абзац списка Знак"/>
    <w:aliases w:val="Таблицы нейминг Знак,Варианты ответов Знак,Абзац списка основной Знак,List Paragraph2 Знак,ПАРАГРАФ Знак,список 1 Знак,СПИСКИ Знак,маркированный Знак,List Paragraph Знак"/>
    <w:link w:val="a7"/>
    <w:uiPriority w:val="99"/>
    <w:locked/>
    <w:rsid w:val="00C077C7"/>
    <w:rPr>
      <w:rFonts w:ascii="Times New Roman" w:hAnsi="Times New Roman"/>
      <w:sz w:val="24"/>
    </w:rPr>
  </w:style>
  <w:style w:type="paragraph" w:styleId="ac">
    <w:name w:val="No Spacing"/>
    <w:aliases w:val="ПКР,пкр"/>
    <w:link w:val="ad"/>
    <w:qFormat/>
    <w:rsid w:val="00C077C7"/>
    <w:pPr>
      <w:spacing w:after="0" w:line="360" w:lineRule="auto"/>
      <w:ind w:firstLine="851"/>
      <w:contextualSpacing/>
      <w:jc w:val="both"/>
    </w:pPr>
    <w:rPr>
      <w:rFonts w:ascii="Times New Roman" w:hAnsi="Times New Roman"/>
      <w:sz w:val="28"/>
    </w:rPr>
  </w:style>
  <w:style w:type="character" w:customStyle="1" w:styleId="ad">
    <w:name w:val="Без интервала Знак"/>
    <w:aliases w:val="ПКР Знак,пкр Знак"/>
    <w:link w:val="ac"/>
    <w:locked/>
    <w:rsid w:val="00C077C7"/>
    <w:rPr>
      <w:rFonts w:ascii="Times New Roman" w:hAnsi="Times New Roman"/>
      <w:sz w:val="28"/>
    </w:rPr>
  </w:style>
  <w:style w:type="paragraph" w:styleId="ae">
    <w:name w:val="header"/>
    <w:basedOn w:val="a2"/>
    <w:link w:val="af"/>
    <w:unhideWhenUsed/>
    <w:rsid w:val="00C077C7"/>
    <w:pPr>
      <w:tabs>
        <w:tab w:val="center" w:pos="4677"/>
        <w:tab w:val="right" w:pos="9355"/>
      </w:tabs>
      <w:ind w:firstLine="0"/>
    </w:pPr>
    <w:rPr>
      <w:rFonts w:asciiTheme="minorHAnsi" w:hAnsiTheme="minorHAnsi"/>
      <w:sz w:val="22"/>
    </w:rPr>
  </w:style>
  <w:style w:type="character" w:customStyle="1" w:styleId="af">
    <w:name w:val="Верхний колонтитул Знак"/>
    <w:basedOn w:val="a3"/>
    <w:link w:val="ae"/>
    <w:rsid w:val="00C077C7"/>
  </w:style>
  <w:style w:type="paragraph" w:customStyle="1" w:styleId="af0">
    <w:name w:val="внутри таблиц"/>
    <w:basedOn w:val="a2"/>
    <w:link w:val="af1"/>
    <w:qFormat/>
    <w:rsid w:val="00C077C7"/>
    <w:pPr>
      <w:ind w:firstLine="0"/>
      <w:jc w:val="center"/>
    </w:pPr>
    <w:rPr>
      <w:rFonts w:eastAsiaTheme="minorEastAsia" w:cs="Times New Roman"/>
      <w:sz w:val="20"/>
      <w:szCs w:val="28"/>
      <w:lang w:eastAsia="ru-RU"/>
    </w:rPr>
  </w:style>
  <w:style w:type="character" w:customStyle="1" w:styleId="af1">
    <w:name w:val="внутри таблиц Знак"/>
    <w:link w:val="af0"/>
    <w:locked/>
    <w:rsid w:val="00C077C7"/>
    <w:rPr>
      <w:rFonts w:ascii="Times New Roman" w:eastAsiaTheme="minorEastAsia" w:hAnsi="Times New Roman" w:cs="Times New Roman"/>
      <w:sz w:val="20"/>
      <w:szCs w:val="28"/>
      <w:lang w:eastAsia="ru-RU"/>
    </w:rPr>
  </w:style>
  <w:style w:type="character" w:styleId="af2">
    <w:name w:val="Hyperlink"/>
    <w:basedOn w:val="a3"/>
    <w:uiPriority w:val="99"/>
    <w:unhideWhenUsed/>
    <w:rsid w:val="00C077C7"/>
    <w:rPr>
      <w:color w:val="0563C1" w:themeColor="hyperlink"/>
      <w:u w:val="single"/>
    </w:rPr>
  </w:style>
  <w:style w:type="character" w:customStyle="1" w:styleId="af3">
    <w:name w:val="Глава Знак"/>
    <w:basedOn w:val="a3"/>
    <w:rsid w:val="00C077C7"/>
    <w:rPr>
      <w:rFonts w:ascii="Times New Roman" w:hAnsi="Times New Roman" w:cs="Times New Roman"/>
      <w:b/>
      <w:caps/>
      <w:color w:val="000000"/>
      <w:sz w:val="24"/>
      <w:szCs w:val="28"/>
      <w:lang w:eastAsia="ru-RU"/>
    </w:rPr>
  </w:style>
  <w:style w:type="paragraph" w:customStyle="1" w:styleId="af4">
    <w:name w:val="Другое"/>
    <w:basedOn w:val="a2"/>
    <w:link w:val="af5"/>
    <w:uiPriority w:val="99"/>
    <w:rsid w:val="00C077C7"/>
    <w:pPr>
      <w:widowControl w:val="0"/>
      <w:ind w:firstLine="0"/>
    </w:pPr>
    <w:rPr>
      <w:rFonts w:eastAsia="Times New Roman" w:cs="Times New Roman"/>
      <w:sz w:val="20"/>
      <w:szCs w:val="20"/>
    </w:rPr>
  </w:style>
  <w:style w:type="character" w:customStyle="1" w:styleId="af5">
    <w:name w:val="Другое_"/>
    <w:basedOn w:val="a3"/>
    <w:link w:val="af4"/>
    <w:uiPriority w:val="99"/>
    <w:rsid w:val="00C077C7"/>
    <w:rPr>
      <w:rFonts w:ascii="Times New Roman" w:eastAsia="Times New Roman" w:hAnsi="Times New Roman" w:cs="Times New Roman"/>
      <w:sz w:val="20"/>
      <w:szCs w:val="20"/>
    </w:rPr>
  </w:style>
  <w:style w:type="character" w:customStyle="1" w:styleId="10">
    <w:name w:val="Заголовок 1 Знак"/>
    <w:aliases w:val="Глава Знак1,БЛОК Знак,Заголовок 1 Знак Знак Знак1,Заголовок 1 Знак Знак Знак Знак"/>
    <w:basedOn w:val="a3"/>
    <w:link w:val="1"/>
    <w:rsid w:val="00C077C7"/>
    <w:rPr>
      <w:rFonts w:ascii="Times New Roman" w:eastAsiaTheme="majorEastAsia" w:hAnsi="Times New Roman" w:cstheme="majorBidi"/>
      <w:b/>
      <w:caps/>
      <w:color w:val="000000" w:themeColor="text1"/>
      <w:sz w:val="28"/>
      <w:szCs w:val="32"/>
    </w:rPr>
  </w:style>
  <w:style w:type="character" w:customStyle="1" w:styleId="21">
    <w:name w:val="Заголовок 2 Знак"/>
    <w:basedOn w:val="a3"/>
    <w:link w:val="20"/>
    <w:uiPriority w:val="9"/>
    <w:semiHidden/>
    <w:rsid w:val="00C077C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semiHidden/>
    <w:rsid w:val="00C077C7"/>
    <w:rPr>
      <w:rFonts w:asciiTheme="majorHAnsi" w:eastAsiaTheme="majorEastAsia" w:hAnsiTheme="majorHAnsi" w:cstheme="majorBidi"/>
      <w:color w:val="1F4D78" w:themeColor="accent1" w:themeShade="7F"/>
      <w:sz w:val="24"/>
      <w:szCs w:val="24"/>
    </w:rPr>
  </w:style>
  <w:style w:type="paragraph" w:styleId="af6">
    <w:name w:val="TOC Heading"/>
    <w:basedOn w:val="1"/>
    <w:next w:val="a2"/>
    <w:uiPriority w:val="39"/>
    <w:unhideWhenUsed/>
    <w:qFormat/>
    <w:rsid w:val="00C077C7"/>
    <w:pPr>
      <w:spacing w:line="259" w:lineRule="auto"/>
      <w:ind w:firstLine="0"/>
      <w:outlineLvl w:val="9"/>
    </w:pPr>
    <w:rPr>
      <w:lang w:eastAsia="ru-RU"/>
    </w:rPr>
  </w:style>
  <w:style w:type="character" w:styleId="af7">
    <w:name w:val="endnote reference"/>
    <w:basedOn w:val="a3"/>
    <w:uiPriority w:val="99"/>
    <w:semiHidden/>
    <w:unhideWhenUsed/>
    <w:rsid w:val="00C077C7"/>
    <w:rPr>
      <w:vertAlign w:val="superscript"/>
    </w:rPr>
  </w:style>
  <w:style w:type="character" w:styleId="af8">
    <w:name w:val="footnote reference"/>
    <w:basedOn w:val="a3"/>
    <w:uiPriority w:val="99"/>
    <w:semiHidden/>
    <w:unhideWhenUsed/>
    <w:rsid w:val="00C077C7"/>
    <w:rPr>
      <w:vertAlign w:val="superscript"/>
    </w:rPr>
  </w:style>
  <w:style w:type="paragraph" w:customStyle="1" w:styleId="af9">
    <w:name w:val="КАТ_обычный"/>
    <w:basedOn w:val="a2"/>
    <w:qFormat/>
    <w:rsid w:val="00C077C7"/>
    <w:pPr>
      <w:spacing w:line="276" w:lineRule="auto"/>
    </w:pPr>
    <w:rPr>
      <w:rFonts w:eastAsia="Times New Roman" w:cs="Times New Roman"/>
      <w:lang w:eastAsia="ru-RU"/>
    </w:rPr>
  </w:style>
  <w:style w:type="paragraph" w:styleId="afa">
    <w:name w:val="Title"/>
    <w:basedOn w:val="a2"/>
    <w:next w:val="a2"/>
    <w:link w:val="afb"/>
    <w:uiPriority w:val="10"/>
    <w:qFormat/>
    <w:rsid w:val="00C077C7"/>
    <w:pPr>
      <w:contextualSpacing/>
    </w:pPr>
    <w:rPr>
      <w:rFonts w:ascii="Calibri Light" w:eastAsia="Times New Roman" w:hAnsi="Calibri Light" w:cs="Times New Roman"/>
      <w:spacing w:val="-10"/>
      <w:kern w:val="28"/>
      <w:sz w:val="56"/>
      <w:szCs w:val="56"/>
      <w:lang w:eastAsia="ru-RU"/>
    </w:rPr>
  </w:style>
  <w:style w:type="character" w:customStyle="1" w:styleId="afb">
    <w:name w:val="Название Знак"/>
    <w:basedOn w:val="a3"/>
    <w:link w:val="afa"/>
    <w:uiPriority w:val="10"/>
    <w:rsid w:val="00C077C7"/>
    <w:rPr>
      <w:rFonts w:ascii="Calibri Light" w:eastAsia="Times New Roman" w:hAnsi="Calibri Light" w:cs="Times New Roman"/>
      <w:spacing w:val="-10"/>
      <w:kern w:val="28"/>
      <w:sz w:val="56"/>
      <w:szCs w:val="56"/>
      <w:lang w:eastAsia="ru-RU"/>
    </w:rPr>
  </w:style>
  <w:style w:type="character" w:customStyle="1" w:styleId="11">
    <w:name w:val="Название Знак1"/>
    <w:basedOn w:val="a3"/>
    <w:uiPriority w:val="10"/>
    <w:rsid w:val="00C077C7"/>
    <w:rPr>
      <w:rFonts w:asciiTheme="majorHAnsi" w:eastAsiaTheme="majorEastAsia" w:hAnsiTheme="majorHAnsi" w:cstheme="majorBidi"/>
      <w:spacing w:val="-10"/>
      <w:kern w:val="28"/>
      <w:sz w:val="56"/>
      <w:szCs w:val="56"/>
    </w:rPr>
  </w:style>
  <w:style w:type="paragraph" w:styleId="afc">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Название таблицы"/>
    <w:basedOn w:val="a2"/>
    <w:next w:val="a2"/>
    <w:link w:val="31"/>
    <w:uiPriority w:val="35"/>
    <w:unhideWhenUsed/>
    <w:qFormat/>
    <w:rsid w:val="00C077C7"/>
    <w:rPr>
      <w:b/>
      <w:iCs/>
      <w:szCs w:val="18"/>
    </w:rPr>
  </w:style>
  <w:style w:type="character" w:customStyle="1" w:styleId="31">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c"/>
    <w:locked/>
    <w:rsid w:val="00C077C7"/>
    <w:rPr>
      <w:rFonts w:ascii="Times New Roman" w:hAnsi="Times New Roman"/>
      <w:b/>
      <w:iCs/>
      <w:sz w:val="24"/>
      <w:szCs w:val="18"/>
    </w:rPr>
  </w:style>
  <w:style w:type="paragraph" w:customStyle="1" w:styleId="afd">
    <w:name w:val="Название таблицы!"/>
    <w:basedOn w:val="a7"/>
    <w:link w:val="afe"/>
    <w:qFormat/>
    <w:rsid w:val="00C077C7"/>
    <w:pPr>
      <w:keepNext/>
      <w:tabs>
        <w:tab w:val="left" w:pos="1985"/>
      </w:tabs>
      <w:spacing w:after="120"/>
      <w:ind w:left="0"/>
      <w:contextualSpacing w:val="0"/>
    </w:pPr>
    <w:rPr>
      <w:b/>
      <w:szCs w:val="26"/>
    </w:rPr>
  </w:style>
  <w:style w:type="character" w:customStyle="1" w:styleId="afe">
    <w:name w:val="Название таблицы! Знак"/>
    <w:basedOn w:val="a3"/>
    <w:link w:val="afd"/>
    <w:locked/>
    <w:rsid w:val="00C077C7"/>
    <w:rPr>
      <w:rFonts w:ascii="Times New Roman" w:hAnsi="Times New Roman"/>
      <w:b/>
      <w:sz w:val="24"/>
      <w:szCs w:val="26"/>
    </w:rPr>
  </w:style>
  <w:style w:type="paragraph" w:customStyle="1" w:styleId="12">
    <w:name w:val="Название1"/>
    <w:basedOn w:val="a2"/>
    <w:next w:val="a2"/>
    <w:uiPriority w:val="10"/>
    <w:qFormat/>
    <w:rsid w:val="00C077C7"/>
    <w:pPr>
      <w:ind w:firstLine="0"/>
      <w:contextualSpacing/>
      <w:jc w:val="left"/>
    </w:pPr>
    <w:rPr>
      <w:rFonts w:ascii="Calibri Light" w:eastAsia="Times New Roman" w:hAnsi="Calibri Light" w:cs="Times New Roman"/>
      <w:spacing w:val="-10"/>
      <w:kern w:val="28"/>
      <w:sz w:val="56"/>
      <w:szCs w:val="56"/>
      <w:lang w:eastAsia="ru-RU"/>
    </w:rPr>
  </w:style>
  <w:style w:type="numbering" w:customStyle="1" w:styleId="13">
    <w:name w:val="Нет списка1"/>
    <w:next w:val="a5"/>
    <w:uiPriority w:val="99"/>
    <w:semiHidden/>
    <w:unhideWhenUsed/>
    <w:rsid w:val="00C077C7"/>
  </w:style>
  <w:style w:type="numbering" w:customStyle="1" w:styleId="22">
    <w:name w:val="Нет списка2"/>
    <w:next w:val="a5"/>
    <w:uiPriority w:val="99"/>
    <w:semiHidden/>
    <w:unhideWhenUsed/>
    <w:rsid w:val="00C077C7"/>
  </w:style>
  <w:style w:type="numbering" w:customStyle="1" w:styleId="32">
    <w:name w:val="Нет списка3"/>
    <w:next w:val="a5"/>
    <w:uiPriority w:val="99"/>
    <w:semiHidden/>
    <w:unhideWhenUsed/>
    <w:rsid w:val="00C077C7"/>
  </w:style>
  <w:style w:type="paragraph" w:styleId="aff">
    <w:name w:val="footer"/>
    <w:basedOn w:val="a2"/>
    <w:link w:val="aff0"/>
    <w:uiPriority w:val="99"/>
    <w:unhideWhenUsed/>
    <w:rsid w:val="00C077C7"/>
    <w:pPr>
      <w:tabs>
        <w:tab w:val="center" w:pos="4677"/>
        <w:tab w:val="right" w:pos="9355"/>
      </w:tabs>
      <w:ind w:firstLine="0"/>
    </w:pPr>
    <w:rPr>
      <w:rFonts w:asciiTheme="minorHAnsi" w:hAnsiTheme="minorHAnsi"/>
      <w:sz w:val="22"/>
    </w:rPr>
  </w:style>
  <w:style w:type="character" w:customStyle="1" w:styleId="aff0">
    <w:name w:val="Нижний колонтитул Знак"/>
    <w:basedOn w:val="a3"/>
    <w:link w:val="aff"/>
    <w:uiPriority w:val="99"/>
    <w:rsid w:val="00C077C7"/>
  </w:style>
  <w:style w:type="paragraph" w:customStyle="1" w:styleId="14">
    <w:name w:val="Обычный 1"/>
    <w:basedOn w:val="a2"/>
    <w:link w:val="15"/>
    <w:qFormat/>
    <w:rsid w:val="00C077C7"/>
    <w:pPr>
      <w:spacing w:before="120" w:after="120"/>
    </w:pPr>
  </w:style>
  <w:style w:type="character" w:customStyle="1" w:styleId="15">
    <w:name w:val="Обычный 1 Знак"/>
    <w:basedOn w:val="a3"/>
    <w:link w:val="14"/>
    <w:rsid w:val="00C077C7"/>
    <w:rPr>
      <w:rFonts w:ascii="Times New Roman" w:hAnsi="Times New Roman"/>
      <w:sz w:val="24"/>
    </w:rPr>
  </w:style>
  <w:style w:type="paragraph" w:customStyle="1" w:styleId="23">
    <w:name w:val="Обычный 2"/>
    <w:basedOn w:val="a2"/>
    <w:link w:val="24"/>
    <w:qFormat/>
    <w:rsid w:val="00C077C7"/>
    <w:pPr>
      <w:jc w:val="left"/>
    </w:pPr>
    <w:rPr>
      <w:rFonts w:eastAsia="Times New Roman" w:cs="Times New Roman"/>
      <w:szCs w:val="24"/>
      <w:lang w:eastAsia="ru-RU"/>
    </w:rPr>
  </w:style>
  <w:style w:type="character" w:customStyle="1" w:styleId="24">
    <w:name w:val="Обычный 2 Знак"/>
    <w:basedOn w:val="a3"/>
    <w:link w:val="23"/>
    <w:rsid w:val="00C077C7"/>
    <w:rPr>
      <w:rFonts w:ascii="Times New Roman" w:eastAsia="Times New Roman" w:hAnsi="Times New Roman" w:cs="Times New Roman"/>
      <w:sz w:val="24"/>
      <w:szCs w:val="24"/>
      <w:lang w:eastAsia="ru-RU"/>
    </w:rPr>
  </w:style>
  <w:style w:type="paragraph" w:styleId="16">
    <w:name w:val="toc 1"/>
    <w:basedOn w:val="a2"/>
    <w:next w:val="a2"/>
    <w:autoRedefine/>
    <w:uiPriority w:val="39"/>
    <w:unhideWhenUsed/>
    <w:rsid w:val="00627565"/>
    <w:pPr>
      <w:tabs>
        <w:tab w:val="left" w:pos="1134"/>
        <w:tab w:val="right" w:leader="dot" w:pos="9911"/>
      </w:tabs>
      <w:ind w:left="709" w:firstLine="0"/>
    </w:pPr>
  </w:style>
  <w:style w:type="paragraph" w:styleId="25">
    <w:name w:val="toc 2"/>
    <w:basedOn w:val="a2"/>
    <w:next w:val="a2"/>
    <w:autoRedefine/>
    <w:uiPriority w:val="39"/>
    <w:unhideWhenUsed/>
    <w:rsid w:val="00627565"/>
    <w:pPr>
      <w:tabs>
        <w:tab w:val="left" w:pos="1540"/>
        <w:tab w:val="right" w:leader="dot" w:pos="9911"/>
      </w:tabs>
      <w:ind w:left="1560" w:hanging="611"/>
    </w:pPr>
  </w:style>
  <w:style w:type="paragraph" w:customStyle="1" w:styleId="33">
    <w:name w:val="Основной текст (3)"/>
    <w:basedOn w:val="a2"/>
    <w:link w:val="34"/>
    <w:rsid w:val="00C077C7"/>
    <w:pPr>
      <w:widowControl w:val="0"/>
      <w:spacing w:after="60"/>
      <w:ind w:left="700" w:firstLine="0"/>
      <w:jc w:val="left"/>
    </w:pPr>
    <w:rPr>
      <w:rFonts w:eastAsia="Times New Roman" w:cs="Times New Roman"/>
      <w:sz w:val="20"/>
      <w:szCs w:val="20"/>
    </w:rPr>
  </w:style>
  <w:style w:type="character" w:customStyle="1" w:styleId="34">
    <w:name w:val="Основной текст (3)_"/>
    <w:basedOn w:val="a3"/>
    <w:link w:val="33"/>
    <w:rsid w:val="00C077C7"/>
    <w:rPr>
      <w:rFonts w:ascii="Times New Roman" w:eastAsia="Times New Roman" w:hAnsi="Times New Roman" w:cs="Times New Roman"/>
      <w:sz w:val="20"/>
      <w:szCs w:val="20"/>
    </w:rPr>
  </w:style>
  <w:style w:type="paragraph" w:customStyle="1" w:styleId="17">
    <w:name w:val="Основной текст1"/>
    <w:basedOn w:val="a2"/>
    <w:link w:val="aff1"/>
    <w:rsid w:val="00C077C7"/>
    <w:pPr>
      <w:widowControl w:val="0"/>
      <w:spacing w:line="300" w:lineRule="auto"/>
      <w:ind w:firstLine="400"/>
    </w:pPr>
    <w:rPr>
      <w:rFonts w:eastAsia="Times New Roman" w:cs="Times New Roman"/>
      <w:sz w:val="28"/>
      <w:szCs w:val="28"/>
    </w:rPr>
  </w:style>
  <w:style w:type="character" w:customStyle="1" w:styleId="aff1">
    <w:name w:val="Основной текст_"/>
    <w:basedOn w:val="a3"/>
    <w:link w:val="17"/>
    <w:rsid w:val="00C077C7"/>
    <w:rPr>
      <w:rFonts w:ascii="Times New Roman" w:eastAsia="Times New Roman" w:hAnsi="Times New Roman" w:cs="Times New Roman"/>
      <w:sz w:val="28"/>
      <w:szCs w:val="28"/>
    </w:rPr>
  </w:style>
  <w:style w:type="paragraph" w:customStyle="1" w:styleId="aff2">
    <w:name w:val="ПКР_подзаг"/>
    <w:basedOn w:val="ac"/>
    <w:link w:val="aff3"/>
    <w:qFormat/>
    <w:rsid w:val="00C077C7"/>
    <w:rPr>
      <w:rFonts w:cs="Times New Roman"/>
      <w:b/>
      <w:sz w:val="24"/>
    </w:rPr>
  </w:style>
  <w:style w:type="character" w:customStyle="1" w:styleId="aff3">
    <w:name w:val="ПКР_подзаг Знак"/>
    <w:basedOn w:val="a3"/>
    <w:link w:val="aff2"/>
    <w:rsid w:val="00C077C7"/>
    <w:rPr>
      <w:rFonts w:ascii="Times New Roman" w:hAnsi="Times New Roman" w:cs="Times New Roman"/>
      <w:b/>
      <w:sz w:val="24"/>
    </w:rPr>
  </w:style>
  <w:style w:type="paragraph" w:customStyle="1" w:styleId="a">
    <w:name w:val="подглава"/>
    <w:basedOn w:val="20"/>
    <w:link w:val="aff4"/>
    <w:qFormat/>
    <w:rsid w:val="00C077C7"/>
    <w:pPr>
      <w:numPr>
        <w:ilvl w:val="1"/>
        <w:numId w:val="3"/>
      </w:numPr>
      <w:spacing w:before="25" w:after="25"/>
    </w:pPr>
    <w:rPr>
      <w:rFonts w:ascii="Times New Roman" w:hAnsi="Times New Roman" w:cs="Times New Roman"/>
      <w:b/>
      <w:bCs/>
      <w:smallCaps/>
      <w:color w:val="000000" w:themeColor="text1"/>
      <w:sz w:val="24"/>
      <w:szCs w:val="24"/>
      <w:lang w:eastAsia="ru-RU"/>
    </w:rPr>
  </w:style>
  <w:style w:type="character" w:customStyle="1" w:styleId="aff4">
    <w:name w:val="подглава Знак"/>
    <w:basedOn w:val="a3"/>
    <w:link w:val="a"/>
    <w:rsid w:val="00C077C7"/>
    <w:rPr>
      <w:rFonts w:ascii="Times New Roman" w:eastAsiaTheme="majorEastAsia" w:hAnsi="Times New Roman" w:cs="Times New Roman"/>
      <w:b/>
      <w:bCs/>
      <w:smallCaps/>
      <w:color w:val="000000" w:themeColor="text1"/>
      <w:sz w:val="24"/>
      <w:szCs w:val="24"/>
      <w:lang w:eastAsia="ru-RU"/>
    </w:rPr>
  </w:style>
  <w:style w:type="paragraph" w:customStyle="1" w:styleId="aff5">
    <w:name w:val="Рисунок"/>
    <w:basedOn w:val="a2"/>
    <w:link w:val="aff6"/>
    <w:autoRedefine/>
    <w:qFormat/>
    <w:rsid w:val="00C077C7"/>
    <w:rPr>
      <w:rFonts w:cs="Times New Roman"/>
      <w:b/>
      <w:color w:val="000000"/>
      <w:szCs w:val="28"/>
      <w:shd w:val="clear" w:color="auto" w:fill="FFFFFF"/>
    </w:rPr>
  </w:style>
  <w:style w:type="character" w:customStyle="1" w:styleId="aff6">
    <w:name w:val="Рисунок Знак"/>
    <w:basedOn w:val="a3"/>
    <w:link w:val="aff5"/>
    <w:rsid w:val="00C077C7"/>
    <w:rPr>
      <w:rFonts w:ascii="Times New Roman" w:hAnsi="Times New Roman" w:cs="Times New Roman"/>
      <w:b/>
      <w:color w:val="000000"/>
      <w:sz w:val="24"/>
      <w:szCs w:val="28"/>
    </w:rPr>
  </w:style>
  <w:style w:type="paragraph" w:customStyle="1" w:styleId="aff7">
    <w:name w:val="Подглава (подраздел)"/>
    <w:basedOn w:val="aff5"/>
    <w:link w:val="aff8"/>
    <w:qFormat/>
    <w:rsid w:val="00C077C7"/>
    <w:pPr>
      <w:spacing w:before="120" w:after="120"/>
    </w:pPr>
    <w:rPr>
      <w:lang w:eastAsia="ru-RU"/>
    </w:rPr>
  </w:style>
  <w:style w:type="character" w:customStyle="1" w:styleId="aff8">
    <w:name w:val="Подглава (подраздел) Знак"/>
    <w:basedOn w:val="a3"/>
    <w:link w:val="aff7"/>
    <w:rsid w:val="00C077C7"/>
    <w:rPr>
      <w:rFonts w:ascii="Times New Roman" w:hAnsi="Times New Roman" w:cs="Times New Roman"/>
      <w:b/>
      <w:color w:val="000000"/>
      <w:sz w:val="24"/>
      <w:szCs w:val="28"/>
      <w:lang w:eastAsia="ru-RU"/>
    </w:rPr>
  </w:style>
  <w:style w:type="paragraph" w:styleId="aff9">
    <w:name w:val="Subtitle"/>
    <w:basedOn w:val="3"/>
    <w:next w:val="a2"/>
    <w:link w:val="affa"/>
    <w:autoRedefine/>
    <w:uiPriority w:val="11"/>
    <w:qFormat/>
    <w:rsid w:val="00C077C7"/>
    <w:pPr>
      <w:spacing w:before="0"/>
      <w:ind w:firstLine="0"/>
    </w:pPr>
    <w:rPr>
      <w:rFonts w:ascii="Times New Roman" w:eastAsia="Times New Roman" w:hAnsi="Times New Roman" w:cs="Times New Roman"/>
      <w:b/>
      <w:color w:val="000000" w:themeColor="text1"/>
      <w:szCs w:val="20"/>
      <w:lang w:eastAsia="ru-RU"/>
    </w:rPr>
  </w:style>
  <w:style w:type="character" w:customStyle="1" w:styleId="affa">
    <w:name w:val="Подзаголовок Знак"/>
    <w:basedOn w:val="a3"/>
    <w:link w:val="aff9"/>
    <w:uiPriority w:val="11"/>
    <w:rsid w:val="00C077C7"/>
    <w:rPr>
      <w:rFonts w:ascii="Times New Roman" w:eastAsia="Times New Roman" w:hAnsi="Times New Roman" w:cs="Times New Roman"/>
      <w:b/>
      <w:color w:val="000000" w:themeColor="text1"/>
      <w:sz w:val="24"/>
      <w:szCs w:val="20"/>
      <w:lang w:eastAsia="ru-RU"/>
    </w:rPr>
  </w:style>
  <w:style w:type="paragraph" w:customStyle="1" w:styleId="a0">
    <w:name w:val="Подзаголовок для ПКР"/>
    <w:basedOn w:val="a2"/>
    <w:link w:val="affb"/>
    <w:qFormat/>
    <w:rsid w:val="00C077C7"/>
    <w:pPr>
      <w:numPr>
        <w:ilvl w:val="2"/>
        <w:numId w:val="3"/>
      </w:numPr>
    </w:pPr>
    <w:rPr>
      <w:rFonts w:eastAsia="Times New Roman" w:cs="Times New Roman"/>
      <w:b/>
      <w:szCs w:val="24"/>
      <w:lang w:eastAsia="ru-RU"/>
    </w:rPr>
  </w:style>
  <w:style w:type="character" w:customStyle="1" w:styleId="affb">
    <w:name w:val="Подзаголовок для ПКР Знак"/>
    <w:basedOn w:val="a3"/>
    <w:link w:val="a0"/>
    <w:rsid w:val="00C077C7"/>
    <w:rPr>
      <w:rFonts w:ascii="Times New Roman" w:eastAsia="Times New Roman" w:hAnsi="Times New Roman" w:cs="Times New Roman"/>
      <w:b/>
      <w:sz w:val="24"/>
      <w:szCs w:val="24"/>
      <w:lang w:eastAsia="ru-RU"/>
    </w:rPr>
  </w:style>
  <w:style w:type="paragraph" w:customStyle="1" w:styleId="affc">
    <w:name w:val="поод"/>
    <w:basedOn w:val="aff2"/>
    <w:link w:val="affd"/>
    <w:qFormat/>
    <w:rsid w:val="00C077C7"/>
    <w:pPr>
      <w:spacing w:before="40" w:after="80"/>
      <w:ind w:firstLine="709"/>
    </w:pPr>
  </w:style>
  <w:style w:type="character" w:customStyle="1" w:styleId="affd">
    <w:name w:val="поод Знак"/>
    <w:basedOn w:val="aff3"/>
    <w:link w:val="affc"/>
    <w:rsid w:val="00C077C7"/>
    <w:rPr>
      <w:rFonts w:ascii="Times New Roman" w:hAnsi="Times New Roman" w:cs="Times New Roman"/>
      <w:b/>
      <w:sz w:val="24"/>
    </w:rPr>
  </w:style>
  <w:style w:type="table" w:styleId="affe">
    <w:name w:val="Table Grid"/>
    <w:aliases w:val="Table Grid Report"/>
    <w:basedOn w:val="a4"/>
    <w:uiPriority w:val="39"/>
    <w:rsid w:val="00C077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Списки_пом"/>
    <w:basedOn w:val="aa"/>
    <w:link w:val="afff"/>
    <w:qFormat/>
    <w:rsid w:val="00C077C7"/>
    <w:pPr>
      <w:numPr>
        <w:numId w:val="4"/>
      </w:numPr>
      <w:spacing w:line="360" w:lineRule="auto"/>
    </w:pPr>
  </w:style>
  <w:style w:type="character" w:customStyle="1" w:styleId="afff">
    <w:name w:val="Списки_пом Знак"/>
    <w:basedOn w:val="ab"/>
    <w:link w:val="a1"/>
    <w:rsid w:val="00C077C7"/>
    <w:rPr>
      <w:rFonts w:ascii="Times New Roman" w:eastAsia="Times New Roman" w:hAnsi="Times New Roman" w:cs="Times New Roman"/>
      <w:kern w:val="2"/>
      <w:sz w:val="24"/>
      <w:szCs w:val="24"/>
      <w:lang w:eastAsia="ar-SA"/>
    </w:rPr>
  </w:style>
  <w:style w:type="paragraph" w:customStyle="1" w:styleId="afff0">
    <w:name w:val="Таблицы"/>
    <w:basedOn w:val="a2"/>
    <w:link w:val="afff1"/>
    <w:qFormat/>
    <w:rsid w:val="00C077C7"/>
    <w:pPr>
      <w:ind w:firstLine="0"/>
      <w:jc w:val="center"/>
    </w:pPr>
    <w:rPr>
      <w:sz w:val="20"/>
      <w:lang w:eastAsia="ru-RU"/>
    </w:rPr>
  </w:style>
  <w:style w:type="character" w:customStyle="1" w:styleId="afff1">
    <w:name w:val="Таблицы Знак"/>
    <w:basedOn w:val="a3"/>
    <w:link w:val="afff0"/>
    <w:rsid w:val="00C077C7"/>
    <w:rPr>
      <w:rFonts w:ascii="Times New Roman" w:hAnsi="Times New Roman"/>
      <w:sz w:val="20"/>
      <w:lang w:eastAsia="ru-RU"/>
    </w:rPr>
  </w:style>
  <w:style w:type="paragraph" w:styleId="afff2">
    <w:name w:val="endnote text"/>
    <w:basedOn w:val="a2"/>
    <w:link w:val="afff3"/>
    <w:uiPriority w:val="99"/>
    <w:semiHidden/>
    <w:unhideWhenUsed/>
    <w:rsid w:val="00C077C7"/>
    <w:rPr>
      <w:sz w:val="20"/>
      <w:szCs w:val="20"/>
    </w:rPr>
  </w:style>
  <w:style w:type="character" w:customStyle="1" w:styleId="afff3">
    <w:name w:val="Текст концевой сноски Знак"/>
    <w:basedOn w:val="a3"/>
    <w:link w:val="afff2"/>
    <w:uiPriority w:val="99"/>
    <w:semiHidden/>
    <w:rsid w:val="00C077C7"/>
    <w:rPr>
      <w:rFonts w:ascii="Times New Roman" w:hAnsi="Times New Roman"/>
      <w:sz w:val="20"/>
      <w:szCs w:val="20"/>
    </w:rPr>
  </w:style>
  <w:style w:type="paragraph" w:styleId="afff4">
    <w:name w:val="footnote text"/>
    <w:basedOn w:val="a2"/>
    <w:link w:val="afff5"/>
    <w:uiPriority w:val="99"/>
    <w:semiHidden/>
    <w:unhideWhenUsed/>
    <w:rsid w:val="00C077C7"/>
    <w:rPr>
      <w:sz w:val="20"/>
      <w:szCs w:val="20"/>
    </w:rPr>
  </w:style>
  <w:style w:type="character" w:customStyle="1" w:styleId="afff5">
    <w:name w:val="Текст сноски Знак"/>
    <w:basedOn w:val="a3"/>
    <w:link w:val="afff4"/>
    <w:uiPriority w:val="99"/>
    <w:semiHidden/>
    <w:rsid w:val="00C077C7"/>
    <w:rPr>
      <w:rFonts w:ascii="Times New Roman" w:hAnsi="Times New Roman"/>
      <w:sz w:val="20"/>
      <w:szCs w:val="20"/>
    </w:rPr>
  </w:style>
  <w:style w:type="paragraph" w:styleId="afff6">
    <w:name w:val="Plain Text"/>
    <w:aliases w:val="Знак7, Знак7"/>
    <w:basedOn w:val="a2"/>
    <w:link w:val="afff7"/>
    <w:uiPriority w:val="99"/>
    <w:rsid w:val="00C077C7"/>
    <w:pPr>
      <w:tabs>
        <w:tab w:val="left" w:pos="1701"/>
      </w:tabs>
      <w:spacing w:before="80" w:line="252" w:lineRule="auto"/>
      <w:ind w:firstLine="852"/>
    </w:pPr>
    <w:rPr>
      <w:rFonts w:eastAsia="SimSun" w:cs="Times New Roman"/>
      <w:sz w:val="28"/>
      <w:szCs w:val="20"/>
      <w:lang w:eastAsia="ru-RU"/>
    </w:rPr>
  </w:style>
  <w:style w:type="character" w:customStyle="1" w:styleId="afff7">
    <w:name w:val="Текст Знак"/>
    <w:aliases w:val="Знак7 Знак, Знак7 Знак"/>
    <w:basedOn w:val="a3"/>
    <w:link w:val="afff6"/>
    <w:uiPriority w:val="99"/>
    <w:rsid w:val="00C077C7"/>
    <w:rPr>
      <w:rFonts w:ascii="Times New Roman" w:eastAsia="SimSun" w:hAnsi="Times New Roman" w:cs="Times New Roman"/>
      <w:sz w:val="28"/>
      <w:szCs w:val="20"/>
      <w:lang w:eastAsia="ru-RU"/>
    </w:rPr>
  </w:style>
  <w:style w:type="paragraph" w:customStyle="1" w:styleId="18">
    <w:name w:val="Текст1"/>
    <w:basedOn w:val="a2"/>
    <w:link w:val="19"/>
    <w:autoRedefine/>
    <w:qFormat/>
    <w:rsid w:val="00C077C7"/>
    <w:rPr>
      <w:rFonts w:cs="Times New Roman"/>
      <w:color w:val="000000"/>
      <w:szCs w:val="28"/>
      <w:shd w:val="clear" w:color="auto" w:fill="FFFFFF"/>
    </w:rPr>
  </w:style>
  <w:style w:type="character" w:customStyle="1" w:styleId="19">
    <w:name w:val="Текст1 Знак"/>
    <w:basedOn w:val="a3"/>
    <w:link w:val="18"/>
    <w:rsid w:val="00C077C7"/>
    <w:rPr>
      <w:rFonts w:ascii="Times New Roman" w:hAnsi="Times New Roman" w:cs="Times New Roman"/>
      <w:color w:val="000000"/>
      <w:sz w:val="24"/>
      <w:szCs w:val="28"/>
    </w:rPr>
  </w:style>
  <w:style w:type="numbering" w:customStyle="1" w:styleId="4">
    <w:name w:val="Нет списка4"/>
    <w:next w:val="a5"/>
    <w:uiPriority w:val="99"/>
    <w:semiHidden/>
    <w:unhideWhenUsed/>
    <w:rsid w:val="00E431C0"/>
  </w:style>
  <w:style w:type="numbering" w:customStyle="1" w:styleId="ArticleSection4">
    <w:name w:val="Article / Section4"/>
    <w:rsid w:val="00E431C0"/>
    <w:pPr>
      <w:numPr>
        <w:numId w:val="2"/>
      </w:numPr>
    </w:pPr>
  </w:style>
  <w:style w:type="table" w:customStyle="1" w:styleId="TableGridReport1">
    <w:name w:val="Table Grid Report1"/>
    <w:basedOn w:val="a4"/>
    <w:next w:val="affe"/>
    <w:uiPriority w:val="39"/>
    <w:rsid w:val="00E43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5"/>
    <w:uiPriority w:val="99"/>
    <w:semiHidden/>
    <w:unhideWhenUsed/>
    <w:rsid w:val="00E431C0"/>
  </w:style>
  <w:style w:type="numbering" w:customStyle="1" w:styleId="ArticleSection11">
    <w:name w:val="Article / Section11"/>
    <w:rsid w:val="00E431C0"/>
  </w:style>
  <w:style w:type="numbering" w:customStyle="1" w:styleId="210">
    <w:name w:val="Нет списка21"/>
    <w:next w:val="a5"/>
    <w:uiPriority w:val="99"/>
    <w:semiHidden/>
    <w:unhideWhenUsed/>
    <w:rsid w:val="00E431C0"/>
  </w:style>
  <w:style w:type="numbering" w:customStyle="1" w:styleId="ArticleSection21">
    <w:name w:val="Article / Section21"/>
    <w:rsid w:val="00E431C0"/>
  </w:style>
  <w:style w:type="numbering" w:customStyle="1" w:styleId="310">
    <w:name w:val="Нет списка31"/>
    <w:next w:val="a5"/>
    <w:uiPriority w:val="99"/>
    <w:semiHidden/>
    <w:unhideWhenUsed/>
    <w:rsid w:val="00E431C0"/>
  </w:style>
  <w:style w:type="numbering" w:customStyle="1" w:styleId="ArticleSection31">
    <w:name w:val="Article / Section31"/>
    <w:rsid w:val="00E431C0"/>
  </w:style>
  <w:style w:type="paragraph" w:customStyle="1" w:styleId="9">
    <w:name w:val="Стиль9"/>
    <w:basedOn w:val="a7"/>
    <w:qFormat/>
    <w:rsid w:val="0000218C"/>
    <w:pPr>
      <w:keepNext/>
      <w:keepLines/>
      <w:tabs>
        <w:tab w:val="num" w:pos="360"/>
      </w:tabs>
      <w:spacing w:line="360" w:lineRule="auto"/>
      <w:contextualSpacing w:val="0"/>
      <w:outlineLvl w:val="0"/>
    </w:pPr>
    <w:rPr>
      <w:rFonts w:eastAsia="Times New Roman" w:cs="Times New Roman"/>
      <w:b/>
      <w:sz w:val="28"/>
      <w:szCs w:val="28"/>
    </w:rPr>
  </w:style>
  <w:style w:type="paragraph" w:customStyle="1" w:styleId="00">
    <w:name w:val="Стиль00"/>
    <w:basedOn w:val="20"/>
    <w:link w:val="000"/>
    <w:qFormat/>
    <w:rsid w:val="0000218C"/>
    <w:pPr>
      <w:spacing w:before="0" w:line="360" w:lineRule="auto"/>
      <w:ind w:left="1585" w:hanging="450"/>
    </w:pPr>
    <w:rPr>
      <w:rFonts w:ascii="Times New Roman" w:eastAsia="Times New Roman" w:hAnsi="Times New Roman" w:cs="Times New Roman"/>
      <w:b/>
      <w:smallCaps/>
      <w:color w:val="auto"/>
      <w:sz w:val="24"/>
      <w:szCs w:val="24"/>
      <w:lang w:eastAsia="ru-RU"/>
    </w:rPr>
  </w:style>
  <w:style w:type="character" w:customStyle="1" w:styleId="000">
    <w:name w:val="Стиль00 Знак"/>
    <w:basedOn w:val="a3"/>
    <w:link w:val="00"/>
    <w:rsid w:val="0000218C"/>
    <w:rPr>
      <w:rFonts w:ascii="Times New Roman" w:eastAsia="Times New Roman" w:hAnsi="Times New Roman" w:cs="Times New Roman"/>
      <w:b/>
      <w:smallCaps/>
      <w:sz w:val="24"/>
      <w:szCs w:val="24"/>
      <w:lang w:eastAsia="ru-RU"/>
    </w:rPr>
  </w:style>
  <w:style w:type="paragraph" w:customStyle="1" w:styleId="2">
    <w:name w:val="Глава2"/>
    <w:basedOn w:val="9"/>
    <w:qFormat/>
    <w:rsid w:val="0000218C"/>
    <w:pPr>
      <w:numPr>
        <w:numId w:val="29"/>
      </w:numPr>
      <w:tabs>
        <w:tab w:val="num" w:pos="360"/>
      </w:tabs>
      <w:ind w:left="720" w:firstLine="709"/>
      <w:jc w:val="center"/>
    </w:pPr>
  </w:style>
  <w:style w:type="paragraph" w:styleId="afff8">
    <w:name w:val="Balloon Text"/>
    <w:basedOn w:val="a2"/>
    <w:link w:val="afff9"/>
    <w:uiPriority w:val="99"/>
    <w:semiHidden/>
    <w:unhideWhenUsed/>
    <w:rsid w:val="0000218C"/>
    <w:rPr>
      <w:rFonts w:ascii="Segoe UI" w:hAnsi="Segoe UI" w:cs="Segoe UI"/>
      <w:sz w:val="18"/>
      <w:szCs w:val="18"/>
    </w:rPr>
  </w:style>
  <w:style w:type="character" w:customStyle="1" w:styleId="afff9">
    <w:name w:val="Текст выноски Знак"/>
    <w:basedOn w:val="a3"/>
    <w:link w:val="afff8"/>
    <w:uiPriority w:val="99"/>
    <w:semiHidden/>
    <w:rsid w:val="0000218C"/>
    <w:rPr>
      <w:rFonts w:ascii="Segoe UI" w:hAnsi="Segoe UI" w:cs="Segoe UI"/>
      <w:sz w:val="18"/>
      <w:szCs w:val="18"/>
    </w:rPr>
  </w:style>
  <w:style w:type="paragraph" w:customStyle="1" w:styleId="afffa">
    <w:name w:val="Списки_п"/>
    <w:basedOn w:val="aa"/>
    <w:link w:val="afffb"/>
    <w:qFormat/>
    <w:rsid w:val="00560947"/>
    <w:pPr>
      <w:spacing w:line="360" w:lineRule="auto"/>
      <w:ind w:firstLine="0"/>
    </w:pPr>
  </w:style>
  <w:style w:type="character" w:customStyle="1" w:styleId="afffb">
    <w:name w:val="Списки_п Знак"/>
    <w:basedOn w:val="ab"/>
    <w:link w:val="afffa"/>
    <w:rsid w:val="00560947"/>
    <w:rPr>
      <w:rFonts w:ascii="Times New Roman" w:eastAsia="Times New Roman" w:hAnsi="Times New Roman" w:cs="Times New Roman"/>
      <w:kern w:val="2"/>
      <w:sz w:val="24"/>
      <w:szCs w:val="24"/>
      <w:lang w:eastAsia="ar-SA"/>
    </w:rPr>
  </w:style>
  <w:style w:type="paragraph" w:styleId="35">
    <w:name w:val="toc 3"/>
    <w:basedOn w:val="a2"/>
    <w:next w:val="a2"/>
    <w:autoRedefine/>
    <w:uiPriority w:val="39"/>
    <w:unhideWhenUsed/>
    <w:rsid w:val="00883400"/>
    <w:pPr>
      <w:spacing w:after="100" w:line="259" w:lineRule="auto"/>
      <w:ind w:left="440" w:firstLine="0"/>
      <w:jc w:val="left"/>
    </w:pPr>
    <w:rPr>
      <w:rFonts w:asciiTheme="minorHAnsi" w:eastAsiaTheme="minorEastAsia" w:hAnsiTheme="minorHAnsi"/>
      <w:sz w:val="22"/>
      <w:lang w:eastAsia="ru-RU"/>
    </w:rPr>
  </w:style>
  <w:style w:type="paragraph" w:styleId="40">
    <w:name w:val="toc 4"/>
    <w:basedOn w:val="a2"/>
    <w:next w:val="a2"/>
    <w:autoRedefine/>
    <w:uiPriority w:val="39"/>
    <w:unhideWhenUsed/>
    <w:rsid w:val="00883400"/>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2"/>
    <w:next w:val="a2"/>
    <w:autoRedefine/>
    <w:uiPriority w:val="39"/>
    <w:unhideWhenUsed/>
    <w:rsid w:val="00883400"/>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2"/>
    <w:next w:val="a2"/>
    <w:autoRedefine/>
    <w:uiPriority w:val="39"/>
    <w:unhideWhenUsed/>
    <w:rsid w:val="00883400"/>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2"/>
    <w:next w:val="a2"/>
    <w:autoRedefine/>
    <w:uiPriority w:val="39"/>
    <w:unhideWhenUsed/>
    <w:rsid w:val="00883400"/>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2"/>
    <w:next w:val="a2"/>
    <w:autoRedefine/>
    <w:uiPriority w:val="39"/>
    <w:unhideWhenUsed/>
    <w:rsid w:val="00883400"/>
    <w:pPr>
      <w:spacing w:after="100" w:line="259" w:lineRule="auto"/>
      <w:ind w:left="1540" w:firstLine="0"/>
      <w:jc w:val="left"/>
    </w:pPr>
    <w:rPr>
      <w:rFonts w:asciiTheme="minorHAnsi" w:eastAsiaTheme="minorEastAsia" w:hAnsiTheme="minorHAnsi"/>
      <w:sz w:val="22"/>
      <w:lang w:eastAsia="ru-RU"/>
    </w:rPr>
  </w:style>
  <w:style w:type="paragraph" w:styleId="90">
    <w:name w:val="toc 9"/>
    <w:basedOn w:val="a2"/>
    <w:next w:val="a2"/>
    <w:autoRedefine/>
    <w:uiPriority w:val="39"/>
    <w:unhideWhenUsed/>
    <w:rsid w:val="00883400"/>
    <w:pPr>
      <w:spacing w:after="100" w:line="259" w:lineRule="auto"/>
      <w:ind w:left="1760" w:firstLine="0"/>
      <w:jc w:val="left"/>
    </w:pPr>
    <w:rPr>
      <w:rFonts w:asciiTheme="minorHAnsi" w:eastAsiaTheme="minorEastAsia" w:hAnsiTheme="minorHAnsi"/>
      <w:sz w:val="22"/>
      <w:lang w:eastAsia="ru-RU"/>
    </w:rPr>
  </w:style>
  <w:style w:type="paragraph" w:customStyle="1" w:styleId="afffc">
    <w:name w:val="Абзац"/>
    <w:link w:val="afffd"/>
    <w:qFormat/>
    <w:rsid w:val="00B25AE8"/>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basedOn w:val="a3"/>
    <w:link w:val="afffc"/>
    <w:qFormat/>
    <w:locked/>
    <w:rsid w:val="00B25AE8"/>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B25AE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25AE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
    <w:name w:val="Table Grid Report2"/>
    <w:basedOn w:val="a4"/>
    <w:next w:val="affe"/>
    <w:uiPriority w:val="59"/>
    <w:rsid w:val="00B25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chart" Target="charts/chart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hart" Target="charts/chart2.xml"/><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CF-4D36-A828-71C15177821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CF-4D36-A828-71C15177821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FCF-4D36-A828-71C15177821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FCF-4D36-A828-71C15177821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FCF-4D36-A828-71C15177821E}"/>
              </c:ext>
            </c:extLst>
          </c:dPt>
          <c:dLbls>
            <c:dLbl>
              <c:idx val="0"/>
              <c:layout>
                <c:manualLayout>
                  <c:x val="9.9626400996264283E-2"/>
                  <c:y val="-5.5878922157679312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FCF-4D36-A828-71C15177821E}"/>
                </c:ext>
              </c:extLst>
            </c:dLbl>
            <c:dLbl>
              <c:idx val="1"/>
              <c:layout>
                <c:manualLayout>
                  <c:x val="-8.5244730087903134E-2"/>
                  <c:y val="5.6191289702800691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CF-4D36-A828-71C15177821E}"/>
                </c:ext>
              </c:extLst>
            </c:dLbl>
            <c:dLbl>
              <c:idx val="2"/>
              <c:layout>
                <c:manualLayout>
                  <c:x val="-6.9738480697384878E-2"/>
                  <c:y val="3.7252614771786201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FCF-4D36-A828-71C15177821E}"/>
                </c:ext>
              </c:extLst>
            </c:dLbl>
            <c:dLbl>
              <c:idx val="3"/>
              <c:layout>
                <c:manualLayout>
                  <c:x val="-7.9701120797011304E-2"/>
                  <c:y val="0"/>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FCF-4D36-A828-71C15177821E}"/>
                </c:ext>
              </c:extLst>
            </c:dLbl>
            <c:dLbl>
              <c:idx val="4"/>
              <c:layout>
                <c:manualLayout>
                  <c:x val="-9.2984640929846527E-2"/>
                  <c:y val="-1.86263073858931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FCF-4D36-A828-71C1517782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Лист5!$B$48:$B$52</c:f>
              <c:strCache>
                <c:ptCount val="5"/>
                <c:pt idx="0">
                  <c:v>ООО «Городские энергетические сети»</c:v>
                </c:pt>
                <c:pt idx="1">
                  <c:v>ООО «Теплоком»</c:v>
                </c:pt>
                <c:pt idx="2">
                  <c:v>ООО «Дальжилстрой»</c:v>
                </c:pt>
                <c:pt idx="3">
                  <c:v>Вагонное ремонтное депо Белогорск – обособленное структурное подразделение АО «ОМК Стальной путь»</c:v>
                </c:pt>
                <c:pt idx="4">
                  <c:v>Свободненский территориальный участок Забайкальской дирекции по тепловодоснабжению, структурного подразделения центральной дирекции по тепло-, водоснабжению – ОАО «РЖД»</c:v>
                </c:pt>
              </c:strCache>
            </c:strRef>
          </c:cat>
          <c:val>
            <c:numRef>
              <c:f>Лист5!$C$48:$C$52</c:f>
              <c:numCache>
                <c:formatCode>General</c:formatCode>
                <c:ptCount val="5"/>
                <c:pt idx="0">
                  <c:v>147.28659999999999</c:v>
                </c:pt>
                <c:pt idx="1">
                  <c:v>7.8433999999999999</c:v>
                </c:pt>
                <c:pt idx="2" formatCode="0.0000">
                  <c:v>18.745839999999973</c:v>
                </c:pt>
                <c:pt idx="3">
                  <c:v>1.7380000000000002</c:v>
                </c:pt>
                <c:pt idx="4">
                  <c:v>59.918000000000006</c:v>
                </c:pt>
              </c:numCache>
            </c:numRef>
          </c:val>
          <c:extLst xmlns:c16r2="http://schemas.microsoft.com/office/drawing/2015/06/chart">
            <c:ext xmlns:c16="http://schemas.microsoft.com/office/drawing/2014/chart" uri="{C3380CC4-5D6E-409C-BE32-E72D297353CC}">
              <c16:uniqueId val="{0000000A-7FCF-4D36-A828-71C15177821E}"/>
            </c:ext>
          </c:extLst>
        </c:ser>
        <c:firstSliceAng val="0"/>
        <c:holeSize val="75"/>
      </c:doughnutChart>
      <c:spPr>
        <a:noFill/>
        <a:ln>
          <a:noFill/>
        </a:ln>
        <a:effectLst/>
      </c:spPr>
    </c:plotArea>
    <c:legend>
      <c:legendPos val="b"/>
      <c:layout>
        <c:manualLayout>
          <c:xMode val="edge"/>
          <c:yMode val="edge"/>
          <c:x val="7.8150447289468863E-2"/>
          <c:y val="0.5078043122038759"/>
          <c:w val="0.84767327332965725"/>
          <c:h val="0.47068368912398589"/>
        </c:manualLayout>
      </c:layout>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Прогноз численности с 2021 по 2040 годы</a:t>
            </a:r>
          </a:p>
        </c:rich>
      </c:tx>
    </c:title>
    <c:view3D>
      <c:rotX val="10"/>
      <c:rotY val="10"/>
      <c:perspective val="20"/>
    </c:view3D>
    <c:plotArea>
      <c:layout>
        <c:manualLayout>
          <c:layoutTarget val="inner"/>
          <c:xMode val="edge"/>
          <c:yMode val="edge"/>
          <c:x val="9.5198673082531354E-2"/>
          <c:y val="0.13790682414698174"/>
          <c:w val="0.89616816127150756"/>
          <c:h val="0.76665010623672303"/>
        </c:manualLayout>
      </c:layout>
      <c:bar3DChart>
        <c:barDir val="col"/>
        <c:grouping val="stacked"/>
        <c:ser>
          <c:idx val="0"/>
          <c:order val="0"/>
          <c:tx>
            <c:strRef>
              <c:f>Лист1!$B$1</c:f>
              <c:strCache>
                <c:ptCount val="1"/>
                <c:pt idx="0">
                  <c:v>Прогнз численности с 2021 по 2040 годы</c:v>
                </c:pt>
              </c:strCache>
            </c:strRef>
          </c:tx>
          <c:spPr>
            <a:solidFill>
              <a:schemeClr val="accent6">
                <a:lumMod val="60000"/>
                <a:lumOff val="40000"/>
              </a:schemeClr>
            </a:solidFill>
          </c:spPr>
          <c:dPt>
            <c:idx val="1"/>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0-C003-4466-A84D-48184E018214}"/>
              </c:ext>
            </c:extLst>
          </c:dPt>
          <c:dPt>
            <c:idx val="2"/>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C003-4466-A84D-48184E018214}"/>
              </c:ext>
            </c:extLst>
          </c:dPt>
          <c:dPt>
            <c:idx val="3"/>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2-C003-4466-A84D-48184E018214}"/>
              </c:ext>
            </c:extLst>
          </c:dPt>
          <c:dPt>
            <c:idx val="4"/>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3-C003-4466-A84D-48184E018214}"/>
              </c:ext>
            </c:extLst>
          </c:dPt>
          <c:cat>
            <c:numRef>
              <c:f>Лист1!$A$2:$A$6</c:f>
              <c:numCache>
                <c:formatCode>General</c:formatCode>
                <c:ptCount val="5"/>
                <c:pt idx="0">
                  <c:v>2021</c:v>
                </c:pt>
                <c:pt idx="1">
                  <c:v>2024</c:v>
                </c:pt>
                <c:pt idx="2">
                  <c:v>2025</c:v>
                </c:pt>
                <c:pt idx="3">
                  <c:v>2029</c:v>
                </c:pt>
                <c:pt idx="4">
                  <c:v>2040</c:v>
                </c:pt>
              </c:numCache>
            </c:numRef>
          </c:cat>
          <c:val>
            <c:numRef>
              <c:f>Лист1!$B$2:$B$6</c:f>
              <c:numCache>
                <c:formatCode>General</c:formatCode>
                <c:ptCount val="5"/>
                <c:pt idx="0">
                  <c:v>64955</c:v>
                </c:pt>
                <c:pt idx="1">
                  <c:v>67239</c:v>
                </c:pt>
                <c:pt idx="2">
                  <c:v>68000</c:v>
                </c:pt>
                <c:pt idx="3">
                  <c:v>68300</c:v>
                </c:pt>
                <c:pt idx="4">
                  <c:v>69400</c:v>
                </c:pt>
              </c:numCache>
            </c:numRef>
          </c:val>
          <c:extLst xmlns:c16r2="http://schemas.microsoft.com/office/drawing/2015/06/chart">
            <c:ext xmlns:c16="http://schemas.microsoft.com/office/drawing/2014/chart" uri="{C3380CC4-5D6E-409C-BE32-E72D297353CC}">
              <c16:uniqueId val="{00000004-C003-4466-A84D-48184E018214}"/>
            </c:ext>
          </c:extLst>
        </c:ser>
        <c:shape val="cylinder"/>
        <c:axId val="128450560"/>
        <c:axId val="128452096"/>
        <c:axId val="0"/>
      </c:bar3DChart>
      <c:catAx>
        <c:axId val="128450560"/>
        <c:scaling>
          <c:orientation val="minMax"/>
        </c:scaling>
        <c:axPos val="b"/>
        <c:numFmt formatCode="General" sourceLinked="1"/>
        <c:tickLblPos val="nextTo"/>
        <c:crossAx val="128452096"/>
        <c:crosses val="autoZero"/>
        <c:auto val="1"/>
        <c:lblAlgn val="ctr"/>
        <c:lblOffset val="100"/>
      </c:catAx>
      <c:valAx>
        <c:axId val="128452096"/>
        <c:scaling>
          <c:orientation val="minMax"/>
        </c:scaling>
        <c:axPos val="l"/>
        <c:majorGridlines/>
        <c:numFmt formatCode="General" sourceLinked="1"/>
        <c:tickLblPos val="nextTo"/>
        <c:crossAx val="12845056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000">
              <a:latin typeface="Times New Roman" pitchFamily="18" charset="0"/>
              <a:cs typeface="Times New Roman" pitchFamily="18" charset="0"/>
            </a:defRPr>
          </a:pPr>
          <a:endParaRPr lang="ru-RU"/>
        </a:p>
      </c:txPr>
    </c:title>
    <c:view3D>
      <c:rotX val="10"/>
      <c:rotY val="10"/>
      <c:perspective val="20"/>
    </c:view3D>
    <c:plotArea>
      <c:layout>
        <c:manualLayout>
          <c:layoutTarget val="inner"/>
          <c:xMode val="edge"/>
          <c:yMode val="edge"/>
          <c:x val="9.5198673082531354E-2"/>
          <c:y val="0.13790682414698174"/>
          <c:w val="0.90079779090113732"/>
          <c:h val="0.76665010623672203"/>
        </c:manualLayout>
      </c:layout>
      <c:bar3DChart>
        <c:barDir val="col"/>
        <c:grouping val="stacked"/>
        <c:ser>
          <c:idx val="0"/>
          <c:order val="0"/>
          <c:tx>
            <c:strRef>
              <c:f>Лист1!$B$1</c:f>
              <c:strCache>
                <c:ptCount val="1"/>
                <c:pt idx="0">
                  <c:v>Динамика численности с 2017 по 2021 годы</c:v>
                </c:pt>
              </c:strCache>
            </c:strRef>
          </c:tx>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66832</c:v>
                </c:pt>
                <c:pt idx="1">
                  <c:v>66183</c:v>
                </c:pt>
                <c:pt idx="2">
                  <c:v>65809</c:v>
                </c:pt>
                <c:pt idx="3">
                  <c:v>65315</c:v>
                </c:pt>
                <c:pt idx="4">
                  <c:v>64955</c:v>
                </c:pt>
              </c:numCache>
            </c:numRef>
          </c:val>
          <c:extLst xmlns:c16r2="http://schemas.microsoft.com/office/drawing/2015/06/chart">
            <c:ext xmlns:c16="http://schemas.microsoft.com/office/drawing/2014/chart" uri="{C3380CC4-5D6E-409C-BE32-E72D297353CC}">
              <c16:uniqueId val="{00000000-558C-492A-BD49-BF3DC582D112}"/>
            </c:ext>
          </c:extLst>
        </c:ser>
        <c:shape val="cylinder"/>
        <c:axId val="128263296"/>
        <c:axId val="128264832"/>
        <c:axId val="0"/>
      </c:bar3DChart>
      <c:catAx>
        <c:axId val="12826329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8264832"/>
        <c:crosses val="autoZero"/>
        <c:auto val="1"/>
        <c:lblAlgn val="ctr"/>
        <c:lblOffset val="100"/>
      </c:catAx>
      <c:valAx>
        <c:axId val="1282648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826329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floor>
      <c:spPr>
        <a:noFill/>
        <a:ln w="6350" cap="flat" cmpd="sng" algn="ctr">
          <a:solidFill>
            <a:schemeClr val="tx1">
              <a:tint val="75000"/>
            </a:schemeClr>
          </a:solidFill>
          <a:prstDash val="solid"/>
          <a:round/>
        </a:ln>
        <a:effectLst/>
        <a:sp3d contourW="6350">
          <a:contourClr>
            <a:schemeClr val="tx1">
              <a:tint val="75000"/>
            </a:schemeClr>
          </a:contourClr>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Структура жилищного фонда по формам собственности</c:v>
                </c:pt>
              </c:strCache>
            </c:strRef>
          </c:tx>
          <c:explosion val="25"/>
          <c:dPt>
            <c:idx val="0"/>
            <c:spPr>
              <a:solidFill>
                <a:schemeClr val="accent6"/>
              </a:solidFill>
              <a:ln>
                <a:noFill/>
              </a:ln>
              <a:effectLst/>
              <a:sp3d/>
            </c:spPr>
            <c:extLst xmlns:c16r2="http://schemas.microsoft.com/office/drawing/2015/06/chart">
              <c:ext xmlns:c16="http://schemas.microsoft.com/office/drawing/2014/chart" uri="{C3380CC4-5D6E-409C-BE32-E72D297353CC}">
                <c16:uniqueId val="{00000001-99BC-456D-8EC5-A2BC88B0CD4F}"/>
              </c:ext>
            </c:extLst>
          </c:dPt>
          <c:dPt>
            <c:idx val="1"/>
            <c:spPr>
              <a:solidFill>
                <a:schemeClr val="accent5"/>
              </a:solidFill>
              <a:ln>
                <a:noFill/>
              </a:ln>
              <a:effectLst/>
              <a:sp3d/>
            </c:spPr>
            <c:extLst xmlns:c16r2="http://schemas.microsoft.com/office/drawing/2015/06/chart">
              <c:ext xmlns:c16="http://schemas.microsoft.com/office/drawing/2014/chart" uri="{C3380CC4-5D6E-409C-BE32-E72D297353CC}">
                <c16:uniqueId val="{00000003-99BC-456D-8EC5-A2BC88B0CD4F}"/>
              </c:ext>
            </c:extLst>
          </c:dPt>
          <c:dPt>
            <c:idx val="2"/>
            <c:spPr>
              <a:solidFill>
                <a:schemeClr val="accent4"/>
              </a:solidFill>
              <a:ln>
                <a:noFill/>
              </a:ln>
              <a:effectLst/>
              <a:sp3d/>
            </c:spPr>
            <c:extLst xmlns:c16r2="http://schemas.microsoft.com/office/drawing/2015/06/chart">
              <c:ext xmlns:c16="http://schemas.microsoft.com/office/drawing/2014/chart" uri="{C3380CC4-5D6E-409C-BE32-E72D297353CC}">
                <c16:uniqueId val="{00000005-99BC-456D-8EC5-A2BC88B0CD4F}"/>
              </c:ext>
            </c:extLst>
          </c:dPt>
          <c:dLbls>
            <c:dLbl>
              <c:idx val="0"/>
              <c:tx>
                <c:rich>
                  <a:bodyPr/>
                  <a:lstStyle/>
                  <a:p>
                    <a:r>
                      <a:rPr lang="en-US"/>
                      <a:t>3,2%</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BC-456D-8EC5-A2BC88B0CD4F}"/>
                </c:ext>
              </c:extLst>
            </c:dLbl>
            <c:dLbl>
              <c:idx val="1"/>
              <c:tx>
                <c:rich>
                  <a:bodyPr/>
                  <a:lstStyle/>
                  <a:p>
                    <a:r>
                      <a:rPr lang="en-US"/>
                      <a:t>9,1%</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9BC-456D-8EC5-A2BC88B0CD4F}"/>
                </c:ext>
              </c:extLst>
            </c:dLbl>
            <c:dLbl>
              <c:idx val="2"/>
              <c:tx>
                <c:rich>
                  <a:bodyPr/>
                  <a:lstStyle/>
                  <a:p>
                    <a:r>
                      <a:rPr lang="en-US"/>
                      <a:t>87,7%*</a:t>
                    </a:r>
                  </a:p>
                </c:rich>
              </c:tx>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BC-456D-8EC5-A2BC88B0CD4F}"/>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Percent val="1"/>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Государственная собственность</c:v>
                </c:pt>
                <c:pt idx="1">
                  <c:v>Муниципальная собственность</c:v>
                </c:pt>
                <c:pt idx="2">
                  <c:v>Частная собственность</c:v>
                </c:pt>
              </c:strCache>
            </c:strRef>
          </c:cat>
          <c:val>
            <c:numRef>
              <c:f>Лист1!$B$2:$B$4</c:f>
              <c:numCache>
                <c:formatCode>General</c:formatCode>
                <c:ptCount val="3"/>
                <c:pt idx="0">
                  <c:v>3.2</c:v>
                </c:pt>
                <c:pt idx="1">
                  <c:v>9.1</c:v>
                </c:pt>
                <c:pt idx="2">
                  <c:v>87.7</c:v>
                </c:pt>
              </c:numCache>
            </c:numRef>
          </c:val>
          <c:extLst xmlns:c16r2="http://schemas.microsoft.com/office/drawing/2015/06/chart">
            <c:ext xmlns:c16="http://schemas.microsoft.com/office/drawing/2014/chart" uri="{C3380CC4-5D6E-409C-BE32-E72D297353CC}">
              <c16:uniqueId val="{00000006-99BC-456D-8EC5-A2BC88B0CD4F}"/>
            </c:ext>
          </c:extLst>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zero"/>
  </c:chart>
  <c:spPr>
    <a:noFill/>
    <a:ln w="6350" cap="flat" cmpd="sng" algn="ctr">
      <a:noFill/>
      <a:prstDash val="solid"/>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A2D67-EEF4-4B74-9ABB-7AABA3A3F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12</Pages>
  <Words>46143</Words>
  <Characters>263018</Characters>
  <Application>Microsoft Office Word</Application>
  <DocSecurity>0</DocSecurity>
  <Lines>2191</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Арен</dc:creator>
  <cp:keywords/>
  <dc:description/>
  <cp:lastModifiedBy>Бух-ЖКХ</cp:lastModifiedBy>
  <cp:revision>96</cp:revision>
  <cp:lastPrinted>2021-12-24T04:44:00Z</cp:lastPrinted>
  <dcterms:created xsi:type="dcterms:W3CDTF">2021-12-12T18:01:00Z</dcterms:created>
  <dcterms:modified xsi:type="dcterms:W3CDTF">2021-12-28T01:52:00Z</dcterms:modified>
</cp:coreProperties>
</file>