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отбора для предоставления субсидии на возмещение</w:t>
      </w:r>
      <w:r w:rsidRPr="00DC0F54">
        <w:rPr>
          <w:rFonts w:ascii="Times New Roman" w:hAnsi="Times New Roman" w:cs="Times New Roman"/>
          <w:sz w:val="28"/>
          <w:szCs w:val="28"/>
        </w:rPr>
        <w:t xml:space="preserve"> затрат, связанных с выполнением работ и услуг по благоустройству муниципального образования г. Белогорск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постановлением Администрации г. Белогорск 20.12.2021 № 1803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7527EB" w:rsidP="00801B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29</w:t>
            </w:r>
            <w:r w:rsidR="00831D2B">
              <w:rPr>
                <w:rFonts w:ascii="Times New Roman" w:hAnsi="Times New Roman" w:cs="Times New Roman"/>
                <w:sz w:val="22"/>
                <w:szCs w:val="22"/>
              </w:rPr>
              <w:t xml:space="preserve"> мая</w:t>
            </w:r>
            <w:r w:rsidR="007E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1C30"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 июня</w:t>
            </w:r>
            <w:r w:rsidR="00DB4DF0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2E5D11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7527E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5A5DF2" w:rsidRPr="005A5DF2" w:rsidRDefault="005A5DF2" w:rsidP="005A5D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озмещение затрат, связанных с выполнением работ и услуг по благоустройству муниципального образования г. Белогорск. Возмещению подлежат затраты, связанные с благ</w:t>
            </w:r>
            <w:bookmarkStart w:id="0" w:name="_GoBack"/>
            <w:bookmarkEnd w:id="0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оустройством муниципального образования г. Белогорск (затраты по работе автотранспорта, оплате труда персонала, привлеченного к выполнению работ, по приобретению материалов, инструментов, оборудования, по оплате услуг организаций, привлекаемых для выполнения работ и услуг по благоустройству, непосредственно связанных с выполнением работ и услуг по благоустройству).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Субсидии предоставляются юридическим лицам (далее - получатели субсидии) на безвозмездной и безвозвратной основе на возмещение затрат, связанных с благоустройством муниципального образования г. Белогорск.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5A5DF2" w:rsidRPr="005A5DF2" w:rsidRDefault="005A5DF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Под благоустройством территории </w:t>
            </w:r>
            <w:r w:rsidRPr="005A5D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муниципального образования г. Белогорск подразумевается проведение следующих видов работ и услуг: устройство цветников; подрез и снос перестойных деревьев (по заявлениям граждан); выкашивание газонов; посадка деревьев; ямочный ремонт (ремонт) дорог; обустройство (ремонт) тротуаров; содержание дорог, подметание улиц (механизированная и ручная уборка), содержание и ремонт общественных территорий (площади, скверы, парки), ограждений (заборы и </w:t>
            </w:r>
            <w:proofErr w:type="spellStart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леерные</w:t>
            </w:r>
            <w:proofErr w:type="spellEnd"/>
            <w:r w:rsidRPr="005A5DF2">
              <w:rPr>
                <w:rFonts w:ascii="Times New Roman" w:hAnsi="Times New Roman" w:cs="Times New Roman"/>
                <w:sz w:val="22"/>
                <w:szCs w:val="22"/>
              </w:rPr>
              <w:t xml:space="preserve"> ограждения), малых архитектурных форм и городской мебели, водных устройств (фонтаны), тротуаров (механизированная и ручная уборка); содержание автобусных остановок (павильонов); содержание ливневой канализации; разметка дорог, в том числе вертикальная разметка железобетонных ограждений; техническое обслуживание, содержание (ремонт) светофорных объектов; выполнение аварийно-восстановительных работ дорожных знаков; установка дорожных знаков; комплекс мероприятий, связанных с содержанием сетей уличного наружного освещения, ремонт и обслуживание контейнерных площадок для сбора твердых коммунальных отходов; услуги по отлову и транспортировке отловленных животных (собак) без владельцев на территории муниципального образования города Белогорск и возврат содержащихся животных (собак) без владельцев на прежнее место их обитания.</w:t>
            </w:r>
          </w:p>
          <w:p w:rsidR="006F3935" w:rsidRPr="00DD2FB6" w:rsidRDefault="005A5DF2" w:rsidP="005A5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5DF2">
              <w:rPr>
                <w:rFonts w:ascii="Times New Roman" w:hAnsi="Times New Roman" w:cs="Times New Roman"/>
                <w:sz w:val="22"/>
                <w:szCs w:val="22"/>
              </w:rPr>
              <w:t>Перечень автомобильных дорог общего пользования, относящихся к муниципальной собственности г. Белогорск, утвержден постановлением администрации г. Белогорск от 25 декабря 2010 г. № 62 «Об утверждении Перечня автомобильных дорог общего пользования, относящихся к муниципальной собственности г. Белогорск».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Результатом предоставления субсидии является благоустройство муниципального образования г. Белогорск. Показателем, необходимым для достижения результатов предоставления субсидии, является 100 - процентное выполнение мероприятий по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благоустройству муниципального образования г. Белогорск. Значение показателя результативности и 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r w:rsidR="00A62E81" w:rsidRPr="006B5D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 xml:space="preserve"> о достижении результата предоставления субсидии устанавливается Главным</w:t>
            </w: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распорядителем в соглашении.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F851B5" w:rsidRDefault="00F851B5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</w:t>
            </w:r>
            <w:r w:rsidR="00DE328C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проведение отбора, должны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ответствовать следующим требованиям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осуществление производственной деятельности с использованием муниципального имущества;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Организации не введена процедура банкротства, деятельность ее не приостановлена в порядке, предусмотренном законодательством Российской Федерации;</w:t>
            </w:r>
          </w:p>
          <w:p w:rsidR="0059645D" w:rsidRPr="0059645D" w:rsidRDefault="0059645D" w:rsidP="000332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3843" w:rsidRPr="00123843">
              <w:rPr>
                <w:rFonts w:ascii="Times New Roman" w:hAnsi="Times New Roman" w:cs="Times New Roman"/>
                <w:sz w:val="22"/>
                <w:szCs w:val="22"/>
              </w:rPr>
              <w:t>не должны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ской Федерации)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 настоящего Порядка.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8813FD" w:rsidRDefault="008813F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Заявители представляют в </w:t>
            </w:r>
            <w:r w:rsidRPr="008813FD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9645D" w:rsidRPr="0059645D" w:rsidRDefault="0059645D" w:rsidP="00881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3FD">
              <w:rPr>
                <w:rFonts w:ascii="Times New Roman" w:hAnsi="Times New Roman" w:cs="Times New Roman"/>
                <w:sz w:val="22"/>
                <w:szCs w:val="22"/>
              </w:rPr>
              <w:t>- 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на получение субсидии по форме, утвержденной приказом МКУ «Финансовое управление Администрации г. Белогорск» от 30.12.2016 № 90 «Об утверждении типовых форм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соглашений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копия Устава Организации единовременно при первом обращении за получением субсидии, а также при последующих обращениях в случае изменения указанного документа;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 xml:space="preserve">чем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123843">
              <w:rPr>
                <w:rFonts w:ascii="Times New Roman" w:hAnsi="Times New Roman" w:cs="Times New Roman"/>
                <w:sz w:val="22"/>
                <w:szCs w:val="22"/>
              </w:rPr>
              <w:t>проведение от</w:t>
            </w:r>
            <w:r w:rsidR="00DB18DE">
              <w:rPr>
                <w:rFonts w:ascii="Times New Roman" w:hAnsi="Times New Roman" w:cs="Times New Roman"/>
                <w:sz w:val="22"/>
                <w:szCs w:val="22"/>
              </w:rPr>
              <w:t xml:space="preserve">бора,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подтверждающая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Организация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 xml:space="preserve">- справка, подтверждающая отсутствие у Организации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субсидиям, бюджетным инвестициям и иным средствам, предоставленным из городского бюджета в соответствии с нормативными правовыми актами муниципального образования г. Белогорск (договорами (соглашениями) о предоставлении субсидий, бюджетных инвестиций), по форме согласно приложению № 2 к перечню документов, представляемых для получения субсидии, утвержденному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</w:t>
            </w:r>
            <w:r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 услуг».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расчет размера субсидии по форме согласно приложению № 1 к настоящему Порядку;</w:t>
            </w:r>
          </w:p>
          <w:p w:rsidR="0059645D" w:rsidRPr="0059645D" w:rsidRDefault="0059645D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копии договоров, локальных смет, актов сдачи-приемки выполненных работ, справок для договоров субподряда и первичных документов, связанных с благоустройством муниципального образования г. Белогорск (счетов-фактур, товарных накладных, копии платежных ведомостей, справка о численности основного и привлеченного персонала), заверенные Организацией в порядке, установленном законодательством Российской Федерации.</w:t>
            </w:r>
          </w:p>
          <w:p w:rsidR="006F3935" w:rsidRPr="0059645D" w:rsidRDefault="0059645D" w:rsidP="005964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645D">
              <w:rPr>
                <w:rFonts w:ascii="Times New Roman" w:hAnsi="Times New Roman" w:cs="Times New Roman"/>
                <w:sz w:val="22"/>
                <w:szCs w:val="22"/>
              </w:rPr>
      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(Приложение № 3 к Порядку).</w:t>
            </w:r>
          </w:p>
        </w:tc>
      </w:tr>
      <w:tr w:rsidR="006F3935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оформляются на бумажном носителе и предоставляются в Управление ЖКХ Администрации г. Белогорск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форме и содержанию заявления и документы изложены п. 9, 10 Порядка. 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:rsidR="0059645D" w:rsidRPr="00DD2FB6" w:rsidRDefault="00EE6A9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A9D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203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022057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2057">
              <w:rPr>
                <w:rFonts w:ascii="Times New Roman" w:hAnsi="Times New Roman" w:cs="Times New Roman"/>
                <w:sz w:val="22"/>
                <w:szCs w:val="22"/>
              </w:rPr>
              <w:t>Организации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1F63B2" w:rsidRDefault="00600FCB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C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 сроки, указанные в объявлении о проведении отбора, представляют Главному распорядителю 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5 (пяти) рабочих дней со дня получении заявки, указанной пунктом 10 Порядка, передает Комиссии для рассмотрения на предмет соответствия заявки требованиям, указанным в 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>объявлении</w:t>
            </w:r>
            <w:r w:rsidR="001F63B2">
              <w:rPr>
                <w:rFonts w:ascii="Times New Roman" w:hAnsi="Times New Roman" w:cs="Times New Roman"/>
                <w:sz w:val="22"/>
                <w:szCs w:val="22"/>
              </w:rPr>
              <w:t xml:space="preserve"> о проведении </w:t>
            </w:r>
            <w:r w:rsidR="006B5D2D">
              <w:rPr>
                <w:rFonts w:ascii="Times New Roman" w:hAnsi="Times New Roman" w:cs="Times New Roman"/>
                <w:sz w:val="22"/>
                <w:szCs w:val="22"/>
              </w:rPr>
              <w:t>отбора.</w:t>
            </w:r>
            <w:r w:rsidR="006B5D2D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Очередность</w:t>
            </w:r>
            <w:r w:rsidR="00E041A5"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рассмотрения заявок формируется согласно дате и времени регистрации заявок</w:t>
            </w:r>
            <w:r w:rsidR="00E041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1F63B2" w:rsidRDefault="00E041A5" w:rsidP="00600F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их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получения. По результатам рассмотрения поданных документов Комиссией оформляется протокол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15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результатам рассмотрения документов Главный распорядитель принимает одно из следующих решений: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отклоняет предложение (заявку) участника отбора и отказывает в предоставлении субсидии по основаниям, указанным в пункте 22 настоящего Порядка;</w:t>
            </w:r>
          </w:p>
          <w:p w:rsidR="001F63B2" w:rsidRDefault="00E041A5" w:rsidP="00E041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Организации письменное уведомление о принятом решении (вручается нарочно).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В случае принятия решения об отказе в предоставлении субсидии в уведомлении указываются основания соответствующего отказа.</w:t>
            </w:r>
          </w:p>
          <w:p w:rsid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Основаниями для отклонения предложения (заявки) Организации и отказа в предоставлении субсидии являются: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несоответствие предоставленных Организацией предложения (заявок) и документов требованиям, указанным в пункте 10 настоящего Порядка;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несоответствие Организации требованиям, установленным пунктом 9 настоящего Порядка;  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Организацией информации, в том числе информации о месте нахождения и адресе юридического лица;</w:t>
            </w:r>
          </w:p>
          <w:p w:rsidR="00E041A5" w:rsidRPr="00E041A5" w:rsidRDefault="00E041A5" w:rsidP="00E041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подача Организацией предложения (заявки) после даты и (или) времени, определенных для подачи предложений (заявок);</w:t>
            </w:r>
          </w:p>
          <w:p w:rsidR="008A7F2B" w:rsidRPr="00DD2FB6" w:rsidRDefault="00E041A5" w:rsidP="008A7F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>отсутствие лимитов бюджетных обязательств, доведенных в установленном порядке Главному распорядителю на предоставление субсидий в соответствующем финансовом году.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2FB6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CC58D0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CC58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551F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</w:t>
            </w:r>
            <w:r w:rsidR="00551F5A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Белогорск»: п</w:t>
            </w:r>
            <w:r w:rsidR="0033191B">
              <w:rPr>
                <w:rFonts w:ascii="Times New Roman" w:hAnsi="Times New Roman" w:cs="Times New Roman"/>
                <w:sz w:val="22"/>
                <w:szCs w:val="22"/>
              </w:rPr>
              <w:t xml:space="preserve">онедельник – пятница, с 8-00 до      </w:t>
            </w:r>
            <w:r w:rsidR="002E5D11">
              <w:rPr>
                <w:rFonts w:ascii="Times New Roman" w:hAnsi="Times New Roman" w:cs="Times New Roman"/>
                <w:sz w:val="22"/>
                <w:szCs w:val="22"/>
              </w:rPr>
              <w:t xml:space="preserve">17-00, перерыв с 12-00 до 13-00                                     </w:t>
            </w:r>
            <w:r w:rsidR="006E5885">
              <w:rPr>
                <w:rFonts w:ascii="Times New Roman" w:hAnsi="Times New Roman" w:cs="Times New Roman"/>
                <w:sz w:val="22"/>
                <w:szCs w:val="22"/>
              </w:rPr>
              <w:t>тел. 8 (4161) 2-00-93.</w:t>
            </w:r>
          </w:p>
        </w:tc>
      </w:tr>
      <w:tr w:rsidR="0059645D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DD2FB6" w:rsidRDefault="00CC58D0" w:rsidP="00CB0D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распорядитель </w:t>
            </w:r>
            <w:r w:rsidRPr="00CC58D0">
              <w:rPr>
                <w:rFonts w:ascii="Times New Roman" w:hAnsi="Times New Roman" w:cs="Times New Roman"/>
                <w:sz w:val="22"/>
                <w:szCs w:val="22"/>
              </w:rPr>
              <w:t>заключает с Организацией соглашение о предоставлении субсидии в течение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30.12.2016 № 90 «Об утверждении типовых форм соглашений (договоров) о предоставлении из местного бюджета субсидии юридическим лицам (за исключением муниципальным учреждениям), индивидуальным предпринимателям, физическим лицам - производителям товаров, работ и услуг».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1F63B2" w:rsidRPr="001F63B2" w:rsidRDefault="001F63B2" w:rsidP="001F6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после принятия решения о предоставлении субсидии в течение 10 (десяти) рабочих дней заключает с получателями субсидии (Организацией) соглашение, составленное в соответствии с типовой формой утвержденной приказом МКУ «Финансовое управление администрации г. Белогорск» от 30 декабря 2016 г. № 90 «Об утверждении типовых форм соглашений (договоров)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 и услуг».</w:t>
            </w:r>
          </w:p>
          <w:p w:rsidR="001F63B2" w:rsidRPr="001F63B2" w:rsidRDefault="001F63B2" w:rsidP="002E5D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В соглашение включается условие о согласовании новых условий соглашения или о расторжении соглашения при </w:t>
            </w:r>
            <w:proofErr w:type="spellStart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недостижении</w:t>
            </w:r>
            <w:proofErr w:type="spellEnd"/>
            <w:r w:rsidRPr="001F63B2">
              <w:rPr>
                <w:rFonts w:ascii="Times New Roman" w:hAnsi="Times New Roman" w:cs="Times New Roman"/>
                <w:sz w:val="22"/>
                <w:szCs w:val="22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EB42D3" w:rsidRPr="00DD2FB6" w:rsidRDefault="001F63B2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63B2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не подписал соглашение о предоставлении субсидии в течение 10 (десяти) рабочих дней со дня принятия Главным распорядителем решения о предоставлении субсидии, это расценивается как отказ Организации от получения субсидии.</w:t>
            </w:r>
          </w:p>
        </w:tc>
      </w:tr>
      <w:tr w:rsidR="00EB42D3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  <w:p w:rsidR="002431BB" w:rsidRDefault="002431BB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3325B"/>
    <w:rsid w:val="00084E76"/>
    <w:rsid w:val="00085E81"/>
    <w:rsid w:val="000A6984"/>
    <w:rsid w:val="000C47A9"/>
    <w:rsid w:val="000C73D1"/>
    <w:rsid w:val="00106BED"/>
    <w:rsid w:val="00123843"/>
    <w:rsid w:val="00126671"/>
    <w:rsid w:val="00181FAB"/>
    <w:rsid w:val="001D15D1"/>
    <w:rsid w:val="001D4645"/>
    <w:rsid w:val="001F63B2"/>
    <w:rsid w:val="00232E5A"/>
    <w:rsid w:val="002431BB"/>
    <w:rsid w:val="00267C5E"/>
    <w:rsid w:val="002B539F"/>
    <w:rsid w:val="002E5D11"/>
    <w:rsid w:val="003039B2"/>
    <w:rsid w:val="0033191B"/>
    <w:rsid w:val="00366984"/>
    <w:rsid w:val="004338F4"/>
    <w:rsid w:val="004418CC"/>
    <w:rsid w:val="0048037B"/>
    <w:rsid w:val="004F7DF1"/>
    <w:rsid w:val="00551F5A"/>
    <w:rsid w:val="00572A40"/>
    <w:rsid w:val="00595244"/>
    <w:rsid w:val="0059645D"/>
    <w:rsid w:val="005A0EEC"/>
    <w:rsid w:val="005A5DF2"/>
    <w:rsid w:val="005C05DF"/>
    <w:rsid w:val="00600FCB"/>
    <w:rsid w:val="00647C77"/>
    <w:rsid w:val="00680EDA"/>
    <w:rsid w:val="006B5D2D"/>
    <w:rsid w:val="006E3F0C"/>
    <w:rsid w:val="006E5885"/>
    <w:rsid w:val="006F3935"/>
    <w:rsid w:val="00704DF7"/>
    <w:rsid w:val="00715E88"/>
    <w:rsid w:val="007527EB"/>
    <w:rsid w:val="007C08D4"/>
    <w:rsid w:val="007D2AF1"/>
    <w:rsid w:val="007E652F"/>
    <w:rsid w:val="00801B47"/>
    <w:rsid w:val="00826FF0"/>
    <w:rsid w:val="00831D2B"/>
    <w:rsid w:val="008813FD"/>
    <w:rsid w:val="008A7F2B"/>
    <w:rsid w:val="00965E07"/>
    <w:rsid w:val="00A15934"/>
    <w:rsid w:val="00A43F0D"/>
    <w:rsid w:val="00A53610"/>
    <w:rsid w:val="00A62E81"/>
    <w:rsid w:val="00A83C50"/>
    <w:rsid w:val="00A84203"/>
    <w:rsid w:val="00AA7329"/>
    <w:rsid w:val="00B3640C"/>
    <w:rsid w:val="00B81E14"/>
    <w:rsid w:val="00BE200B"/>
    <w:rsid w:val="00BE4265"/>
    <w:rsid w:val="00BE785A"/>
    <w:rsid w:val="00BE7F67"/>
    <w:rsid w:val="00C2657C"/>
    <w:rsid w:val="00C762FD"/>
    <w:rsid w:val="00C81EB7"/>
    <w:rsid w:val="00C86997"/>
    <w:rsid w:val="00C9394A"/>
    <w:rsid w:val="00CB0DD0"/>
    <w:rsid w:val="00CB483F"/>
    <w:rsid w:val="00CB5F5F"/>
    <w:rsid w:val="00CC37EB"/>
    <w:rsid w:val="00CC58D0"/>
    <w:rsid w:val="00D112DF"/>
    <w:rsid w:val="00D13773"/>
    <w:rsid w:val="00D302DF"/>
    <w:rsid w:val="00D513FD"/>
    <w:rsid w:val="00D9456C"/>
    <w:rsid w:val="00DB18DE"/>
    <w:rsid w:val="00DB4DF0"/>
    <w:rsid w:val="00DC0F54"/>
    <w:rsid w:val="00DD2FB6"/>
    <w:rsid w:val="00DE328C"/>
    <w:rsid w:val="00DF37D3"/>
    <w:rsid w:val="00E041A5"/>
    <w:rsid w:val="00EB42D3"/>
    <w:rsid w:val="00EB61A0"/>
    <w:rsid w:val="00EE5AD0"/>
    <w:rsid w:val="00EE6A9D"/>
    <w:rsid w:val="00F01C30"/>
    <w:rsid w:val="00F5665D"/>
    <w:rsid w:val="00F61070"/>
    <w:rsid w:val="00F64321"/>
    <w:rsid w:val="00F851B5"/>
    <w:rsid w:val="00FA154B"/>
    <w:rsid w:val="00FB588E"/>
    <w:rsid w:val="00FD0DB7"/>
    <w:rsid w:val="00FE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0153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75</cp:revision>
  <cp:lastPrinted>2022-03-11T12:34:00Z</cp:lastPrinted>
  <dcterms:created xsi:type="dcterms:W3CDTF">2022-03-02T11:51:00Z</dcterms:created>
  <dcterms:modified xsi:type="dcterms:W3CDTF">2024-05-29T06:31:00Z</dcterms:modified>
</cp:coreProperties>
</file>