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887B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06 июня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года до 17-00 часов 10 июня</w:t>
            </w:r>
            <w:bookmarkStart w:id="0" w:name="_GoBack"/>
            <w:bookmarkEnd w:id="0"/>
            <w:r w:rsidR="00A0087D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887B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7F348F" w:rsidRDefault="007F348F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Получатели субсидии 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>на 1-е число месяца, предшествующего месяцу, в котором планируется проведение отбора, или иную дату, должны соответствовать следующим требованиям: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>-осуществление продажи коммунальных ресурсов (тепловая энергия) населению, либо исполнителю, предоставляющему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      </w:r>
            <w:r w:rsidR="008E0815">
              <w:rPr>
                <w:rFonts w:ascii="Times New Roman" w:hAnsi="Times New Roman" w:cs="Times New Roman"/>
                <w:sz w:val="22"/>
                <w:szCs w:val="22"/>
              </w:rPr>
              <w:t>ой Федерации о налогах и сборах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B61BED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</w:t>
            </w:r>
            <w:r w:rsidRPr="00B61BED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 на первое число месяца, предшествующего месяцу, в котором;</w:t>
            </w:r>
          </w:p>
          <w:p w:rsidR="00B61BED" w:rsidRPr="00EF263F" w:rsidRDefault="001D5BB0" w:rsidP="00B61B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BE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61BED" w:rsidRPr="00B61BED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</w:t>
            </w:r>
            <w:r w:rsidR="00B61BED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перечень государств и территорий, 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 через третьих лиц) участия офшорных компаний в совокупности превышает 25</w:t>
            </w:r>
            <w:r w:rsidR="00B61BED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 xml:space="preserve"> (если иное не предусмотрено законодательством Российской Федерации»</w:t>
            </w:r>
            <w:r w:rsidR="00B61BED"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иными нормативными правовыми актами на цели, указанные в пункте 3 настоящего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</w:t>
            </w:r>
            <w:r w:rsidR="006E43B9">
              <w:rPr>
                <w:rFonts w:ascii="Times New Roman" w:hAnsi="Times New Roman" w:cs="Times New Roman"/>
                <w:sz w:val="22"/>
                <w:szCs w:val="22"/>
              </w:rPr>
              <w:t xml:space="preserve">или иную дату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 территориального органа Федеральной налоговой службы, подписанную ее руководителем (иным уполномоченным лицом) </w:t>
            </w:r>
            <w:r w:rsidR="00B61BED">
              <w:rPr>
                <w:rFonts w:ascii="Times New Roman" w:hAnsi="Times New Roman" w:cs="Times New Roman"/>
                <w:sz w:val="22"/>
                <w:szCs w:val="22"/>
              </w:rPr>
              <w:t>по состоянию не ранее чем на первое число месяца, предшествующего месяцу, в котором планируется проведение отбора,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554F3E" w:rsidRPr="00EF263F" w:rsidRDefault="001D5BB0" w:rsidP="00554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</w:t>
            </w:r>
            <w:r w:rsidR="00554F3E" w:rsidRPr="00B61BED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554F3E"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 w:rsidR="00554F3E" w:rsidRPr="00B61BED">
              <w:rPr>
                <w:rFonts w:ascii="Times New Roman" w:hAnsi="Times New Roman" w:cs="Times New Roman"/>
                <w:sz w:val="22"/>
                <w:szCs w:val="22"/>
              </w:rPr>
              <w:t xml:space="preserve">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</w:t>
            </w:r>
            <w:r w:rsidR="00554F3E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перечень государств и территорий, </w:t>
            </w:r>
            <w:r w:rsidR="00554F3E">
              <w:rPr>
                <w:rFonts w:ascii="Times New Roman" w:hAnsi="Times New Roman" w:cs="Times New Roman"/>
                <w:sz w:val="22"/>
                <w:szCs w:val="22"/>
              </w:rPr>
      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 через третьих лиц) участия офшорных компаний в совокупности превышает 25</w:t>
            </w:r>
            <w:r w:rsidR="00554F3E"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  <w:r w:rsidR="00554F3E">
              <w:rPr>
                <w:rFonts w:ascii="Times New Roman" w:hAnsi="Times New Roman" w:cs="Times New Roman"/>
                <w:sz w:val="22"/>
                <w:szCs w:val="22"/>
              </w:rPr>
              <w:t xml:space="preserve"> (если иное не предусмотрено законодательством Российской Федерации»</w:t>
            </w:r>
            <w:r w:rsidR="00554F3E"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получатель субсидии в установленный срок не обратился с заявлением на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отказывает в предоставлении гранта в форме субсидии по основаниям, указанным в пункте 23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A6DDE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0CB7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56B4D"/>
    <w:rsid w:val="0025721D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54F3E"/>
    <w:rsid w:val="0059645D"/>
    <w:rsid w:val="005A0EEC"/>
    <w:rsid w:val="005A5DF2"/>
    <w:rsid w:val="005D524F"/>
    <w:rsid w:val="00600FCB"/>
    <w:rsid w:val="0063328C"/>
    <w:rsid w:val="00644E34"/>
    <w:rsid w:val="006B5D2D"/>
    <w:rsid w:val="006E43B9"/>
    <w:rsid w:val="006E5885"/>
    <w:rsid w:val="006F3935"/>
    <w:rsid w:val="00701B28"/>
    <w:rsid w:val="00704DF7"/>
    <w:rsid w:val="00715E88"/>
    <w:rsid w:val="00750D18"/>
    <w:rsid w:val="007A4E88"/>
    <w:rsid w:val="007E1EE4"/>
    <w:rsid w:val="007F348F"/>
    <w:rsid w:val="00826FF0"/>
    <w:rsid w:val="008565CD"/>
    <w:rsid w:val="008813FD"/>
    <w:rsid w:val="00887BA5"/>
    <w:rsid w:val="008A6F9D"/>
    <w:rsid w:val="008A7F2B"/>
    <w:rsid w:val="008B4F07"/>
    <w:rsid w:val="008D1BD9"/>
    <w:rsid w:val="008E0815"/>
    <w:rsid w:val="0092512C"/>
    <w:rsid w:val="00965E07"/>
    <w:rsid w:val="009978CD"/>
    <w:rsid w:val="009D5FB4"/>
    <w:rsid w:val="00A0087D"/>
    <w:rsid w:val="00A15934"/>
    <w:rsid w:val="00A62E81"/>
    <w:rsid w:val="00A83C50"/>
    <w:rsid w:val="00A84203"/>
    <w:rsid w:val="00AB73C8"/>
    <w:rsid w:val="00AC4792"/>
    <w:rsid w:val="00AD468A"/>
    <w:rsid w:val="00B3640C"/>
    <w:rsid w:val="00B61BED"/>
    <w:rsid w:val="00B81E14"/>
    <w:rsid w:val="00BE7F67"/>
    <w:rsid w:val="00C1759E"/>
    <w:rsid w:val="00C648B0"/>
    <w:rsid w:val="00C81D50"/>
    <w:rsid w:val="00C81EB7"/>
    <w:rsid w:val="00C8693B"/>
    <w:rsid w:val="00C86997"/>
    <w:rsid w:val="00C87DA0"/>
    <w:rsid w:val="00CB0DD0"/>
    <w:rsid w:val="00CC58D0"/>
    <w:rsid w:val="00CD7AE0"/>
    <w:rsid w:val="00D112DF"/>
    <w:rsid w:val="00D302DF"/>
    <w:rsid w:val="00D513FD"/>
    <w:rsid w:val="00DA6DDE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F4DE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67</cp:revision>
  <cp:lastPrinted>2022-03-03T06:23:00Z</cp:lastPrinted>
  <dcterms:created xsi:type="dcterms:W3CDTF">2022-02-03T13:40:00Z</dcterms:created>
  <dcterms:modified xsi:type="dcterms:W3CDTF">2024-06-12T23:01:00Z</dcterms:modified>
</cp:coreProperties>
</file>