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24" w:rsidRDefault="00147624" w:rsidP="0014762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7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может платёж быть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диным за свет и мусор. Очень не</w:t>
      </w:r>
      <w:r w:rsidRPr="0014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понятно. Зачем эти распределения по оплате. Это незаконно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квитанции за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должны быть расшифрованы построчно.</w:t>
      </w:r>
    </w:p>
    <w:p w:rsidR="00147624" w:rsidRPr="00147624" w:rsidRDefault="00147624" w:rsidP="0014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24" w:rsidRDefault="00C46024" w:rsidP="0014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году услуга по обращению с ТКО поменяла свой статус и перешла из категории жилищных в коммунальные (</w:t>
      </w:r>
      <w:r w:rsidR="00B06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4 ст. 154 Жилищного к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одекса РФ). Порядок ее оказания и оплаты стал регулироваться теми же нормативно-правовыми актами, которые действуют в отношении всех коммунальных услуг. Платежи за мусор являются такими же обязательными, как и платежи за электроэнергию. </w:t>
      </w:r>
    </w:p>
    <w:p w:rsidR="00C46024" w:rsidRDefault="00C46024" w:rsidP="00C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региональным оператором и ПАО «</w:t>
      </w:r>
      <w:proofErr w:type="gramStart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ДЭК»  заключено</w:t>
      </w:r>
      <w:proofErr w:type="gramEnd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агентское соглашение, согласно которому по поручению регионального оператора энергетики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будут начислять и выставлять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мусор в платежном документе, а также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ствия по ее сбору. Это соответствует жилищному законодательству: </w:t>
      </w:r>
      <w:r w:rsidR="00B06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п.15 ст. 155 Жилищного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одекса РФ,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«е» п.32 Правил предоставления коммунальных услуг (ПП РФ №354 от 06.05.2011г).</w:t>
      </w:r>
      <w:r w:rsidRPr="00C46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4633" w:rsidRDefault="00C46024" w:rsidP="00C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квитанции услуги будут обязательно расшифрованы построчно. Однако платеж будет осуще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ствляться по одному штрих-коду. Формирование и выставление единого платежного документа для оплаты всех или нескольких видов коммунальных услуг соответствует требованиям п. 71 Правил предоставления коммунальных услуг (ПП РФ №354 от 06.05.2011г).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6024" w:rsidRDefault="00C64633" w:rsidP="00C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некоторых районах области в единую квитанцию ПАО «ДЭК» помимо электроэнергии и ТКО включены и другие услуги ЖКХ, которые поставляют </w:t>
      </w:r>
      <w:proofErr w:type="spellStart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ресурсники</w:t>
      </w:r>
      <w:proofErr w:type="spellEnd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заключившие с энер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гокомпанией агентские договоры. </w:t>
      </w:r>
      <w:r w:rsidR="00C460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ПАО «ДЭК» не видит необходимости выставлять раздельные </w:t>
      </w:r>
      <w:r w:rsidR="00C46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квитанции</w:t>
      </w:r>
      <w:r w:rsidR="00C460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так как это повлечет за собой не только дополнительные затраты, но и неудобство для граждан. Раздельные </w:t>
      </w:r>
      <w:r w:rsidR="00C46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счета</w:t>
      </w:r>
      <w:r w:rsidR="00C460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приносятся в разное время, имеют разные возможности оплаты, значительно сокращаются возможности онлайн-сервисов и пр.</w:t>
      </w:r>
    </w:p>
    <w:p w:rsidR="00A705C2" w:rsidRDefault="00A705C2" w:rsidP="00056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4" w:rsidRPr="00ED497B" w:rsidRDefault="00147624" w:rsidP="00ED497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будет при оплате за </w:t>
      </w:r>
      <w:proofErr w:type="spellStart"/>
      <w:proofErr w:type="gramStart"/>
      <w:r w:rsidRPr="00ED49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эл.энергию</w:t>
      </w:r>
      <w:proofErr w:type="spellEnd"/>
      <w:proofErr w:type="gramEnd"/>
      <w:r w:rsidRPr="00ED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корректировать показания и самим считать сумму платежа. Как и было раньше?</w:t>
      </w:r>
    </w:p>
    <w:p w:rsidR="00ED497B" w:rsidRDefault="00ED497B" w:rsidP="0014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03" w:rsidRPr="003243BA" w:rsidRDefault="00ED497B" w:rsidP="0014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FF0000"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 раньше это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н</w:t>
      </w:r>
      <w:r w:rsidR="001476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желательно.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gramStart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раньше</w:t>
      </w:r>
      <w:proofErr w:type="gramEnd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сейчас, если</w:t>
      </w:r>
      <w:r w:rsidR="001476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абонент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платит</w:t>
      </w:r>
      <w:r w:rsidR="001476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сумму меньшую, чем начислено в квитанции, образ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уется </w:t>
      </w:r>
      <w:r w:rsidR="00147624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задолженность. А это чревато начислением пени. </w:t>
      </w:r>
    </w:p>
    <w:p w:rsidR="00147624" w:rsidRDefault="00147624" w:rsidP="00147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единой квитанции услуги электроснабжения и обращения с ТКО будут в разных строках, и недоплата и переплата будут распределяться </w:t>
      </w:r>
      <w:r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пропорционально этим начислениям. Таковы требования </w:t>
      </w:r>
      <w:r w:rsidR="00DD3B12"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действующего законодательства</w:t>
      </w:r>
      <w:r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165C7E"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118</w:t>
      </w:r>
      <w:r w:rsidR="00FC78CB"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</w:t>
      </w:r>
      <w:r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предоставления коммунальных услуг</w:t>
      </w:r>
      <w:r w:rsidR="00FC78CB" w:rsidRPr="0016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(ПП РФ №354 от 06.05.2011г.).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Именно поэтому </w:t>
      </w:r>
      <w:proofErr w:type="spellStart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Амурэнергосбыт</w:t>
      </w:r>
      <w:proofErr w:type="spellEnd"/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просит ежемесячно передавать показания счетчиков - чтобы у абонента возникало меньше вопросов по цифрам в платежке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4633" w:rsidRPr="00DD3B12" w:rsidRDefault="00C64633" w:rsidP="00056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624" w:rsidRDefault="00DD3B1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почему я должна платить компании деньги, если я могу сама заказывать вывоз мусора?</w:t>
      </w:r>
    </w:p>
    <w:p w:rsidR="00A705C2" w:rsidRPr="00185233" w:rsidRDefault="00A705C2" w:rsidP="00A705C2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3D5E" w:rsidRDefault="008D41E6" w:rsidP="0080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Обязанность оплачивать коммунальные услуги в 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договорами, 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заключенными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исполнителями таких услуг</w:t>
      </w:r>
      <w:r w:rsidR="00B06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закреплена 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ч. 3 ст. 154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Жилищн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</w:t>
      </w:r>
      <w:r w:rsidR="00B06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одекс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А в</w:t>
      </w:r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соответствии с п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ст</w:t>
      </w:r>
      <w:r w:rsidR="0009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24.7 Федерального закона №89-ФЗ от 24.06.1998 года «Об отходах производства и потребления», собственники ТКО, а это все физические, юридические лица и индивидуальные предприниматели, обязаны заключить договор на оказание услуг по сбору, транспортированию, обработке и захоронению ТКО с региональным оператором, в зоне деятельности которого образуются ТКО и находятся места их сбора.</w:t>
      </w:r>
    </w:p>
    <w:p w:rsidR="00803D5E" w:rsidRDefault="00097A21" w:rsidP="0080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Такой д</w:t>
      </w:r>
      <w:r w:rsid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</w:t>
      </w:r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носит характер публичной оферты. Его проект размещается на сайте регионального оператора.</w:t>
      </w:r>
      <w:r w:rsid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Незаключение</w:t>
      </w:r>
      <w:proofErr w:type="spellEnd"/>
      <w:r w:rsidR="008D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договора </w:t>
      </w:r>
      <w:r w:rsidR="00803D5E"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влечет за собой ответственность, предусмотренную статьёй 8.2. КоАП РФ.</w:t>
      </w:r>
    </w:p>
    <w:p w:rsidR="00803D5E" w:rsidRPr="00803D5E" w:rsidRDefault="00803D5E" w:rsidP="0080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Правилами обращения с ТКО (ПП РФ №1156 от 12.11.2016) если потребитель не направил региональному оператору заявку и документы, то договор на оказание услуг считается заключенным и вступает в силу на 16-й рабочий день после публикации на официальном сайте регионального оператора. В случае заключения индивидуального договора с региональным оператором оплачивать услуги можно будет напрямую.</w:t>
      </w:r>
    </w:p>
    <w:p w:rsidR="00A705C2" w:rsidRDefault="00A705C2" w:rsidP="00056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12" w:rsidRDefault="00DD3B1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услуга по вывозу ТКО будет некачественная? Как платить?</w:t>
      </w:r>
    </w:p>
    <w:p w:rsidR="00862A3A" w:rsidRDefault="00862A3A" w:rsidP="00862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7B03" w:rsidRDefault="00862A3A" w:rsidP="00862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вопросам качества предоставляемых услуг следует обращаться непосредственно к региональному оператору.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исполнитель коммунальной услуги, по мнению потребителя, будет реагировать на жалобу некорректно, потребитель имеет право обращаться в надзорные органы: жилищную инспекцию, прокуратуру, органы муниципального контроля, то есть в администрацию.  </w:t>
      </w:r>
    </w:p>
    <w:p w:rsidR="00862A3A" w:rsidRPr="00862A3A" w:rsidRDefault="00862A3A" w:rsidP="00862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ПАО «ДЭК» - платежный агент. Платежный агент </w:t>
      </w:r>
      <w:r w:rsidR="00FE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может делать перерасчёты </w:t>
      </w:r>
      <w:r w:rsidR="0044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олько после предоставл</w:t>
      </w:r>
      <w:r w:rsidR="0080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ения соответствующих документов и согласования с региональным оператором.</w:t>
      </w:r>
    </w:p>
    <w:p w:rsidR="00A705C2" w:rsidRPr="00DD3B12" w:rsidRDefault="00A705C2" w:rsidP="00056FA6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12" w:rsidRDefault="00DD3B1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м</w:t>
      </w:r>
      <w:r w:rsidR="00862A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 будет вывозиться мусор?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витанции начисление будет за сколько вывозов мусора?</w:t>
      </w:r>
    </w:p>
    <w:p w:rsidR="00862A3A" w:rsidRPr="00862A3A" w:rsidRDefault="00862A3A" w:rsidP="0086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A3A" w:rsidRDefault="00B4220E" w:rsidP="008A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по качеству</w:t>
      </w:r>
      <w:r w:rsidR="00862A3A" w:rsidRPr="0086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предоставляемых услуг </w:t>
      </w:r>
      <w:r w:rsidRP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обращению с ТКО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находятся в компетенции непосредственно</w:t>
      </w:r>
      <w:r w:rsidR="00862A3A" w:rsidRPr="0086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оператора</w:t>
      </w:r>
      <w:r w:rsidR="00862A3A" w:rsidRPr="0086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плата за услугу будет начисляться ежемесячно. Квитанцию с начислениями за апрель граждане получат в начале мая, за май - в начале июня и так далее. </w:t>
      </w:r>
      <w:r w:rsidRP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Нормативы и тарифы за услуги для каждой территории определены Управлением госрегулирования цен и тарифов Амурской области. Размер </w:t>
      </w:r>
      <w:r w:rsidRP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платы будет рассчитан, исходя из площади жилого помещения, занимаемого собственником.</w:t>
      </w:r>
    </w:p>
    <w:p w:rsidR="008A7B03" w:rsidRDefault="008A7B03" w:rsidP="00056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3B12" w:rsidRDefault="00DD3B1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электроэнергия в общей квитанции по квартплате?</w:t>
      </w:r>
    </w:p>
    <w:p w:rsidR="00DD3B12" w:rsidRPr="00DD3B12" w:rsidRDefault="00DD3B12" w:rsidP="00DD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5" w:rsidRDefault="00DD3B12" w:rsidP="00DD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речь идет о </w:t>
      </w:r>
      <w:r w:rsidR="009C4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квитанциях </w:t>
      </w:r>
      <w:r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ЖКУ</w:t>
      </w:r>
      <w:r w:rsidR="009C4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выставляют ТСЖ и управляющие компании, то ситуация в каждом случае индивидуальна. Ряд ТСЖ и УК согласились добавить строку за мусор в свои квитанции, а кто-то будет получать отдельную квитанцию с начислениями за мусор от ДЭК. Причем вопрос может быть решен по-разному даже для клиентов одной УК.</w:t>
      </w:r>
      <w:r w:rsidR="00FE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Информацию по конкретному дому можно уточнить в своей управляющей компании или в Белогор</w:t>
      </w:r>
      <w:r w:rsidR="00F41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ском отделении </w:t>
      </w:r>
      <w:proofErr w:type="spellStart"/>
      <w:r w:rsidR="00F41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Амурэнергосбыта</w:t>
      </w:r>
      <w:proofErr w:type="spellEnd"/>
      <w:r w:rsidR="00F41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E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D3B12" w:rsidRDefault="009C4425" w:rsidP="00DD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</w:t>
      </w:r>
      <w:r w:rsidR="00A70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речь о едином платежном документе 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Дальневосточн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энергетическ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компании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услуга по обращению с ТКО будет просто добавлена туда отдельной строкой. Оплата будет производиться по одному штрих-коду, единым платежом за все услуги, обозначенные в квитанции. В Белогорске и Белогорском районе в настоящий момент таких квитанций</w:t>
      </w:r>
      <w:r w:rsid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ДЭК не выпускает, но они</w:t>
      </w:r>
      <w:r w:rsidR="00DD3B12" w:rsidRPr="00DD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распространены в других районах области.</w:t>
      </w:r>
    </w:p>
    <w:p w:rsidR="00DD3B12" w:rsidRPr="00DD3B12" w:rsidRDefault="00DD3B12" w:rsidP="00056FA6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BA" w:rsidRDefault="00DD3B1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интересен вопрос по поводу частного сектора. За что мы будем платить, если сами вывозим мусор?</w:t>
      </w:r>
    </w:p>
    <w:p w:rsidR="00EB6B2E" w:rsidRDefault="00EB6B2E" w:rsidP="00EB6B2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C8" w:rsidRPr="00EB6B2E" w:rsidRDefault="00EB6B2E" w:rsidP="00EB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1 января этого года Правительство РФ ввело в России новую систему обращения с твердыми бытовыми отходами. Если раньше вывозом бытовых отходов занимались управляющие компании, муниципалитеты, а то и сами жители, то теперь ответственность за мусор возложена на региональных операторов, работающих по контрактам с правительствами субъектов.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рамках реформы </w:t>
      </w:r>
      <w:r w:rsidRPr="00EB6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заключить договор с </w:t>
      </w:r>
      <w:proofErr w:type="spellStart"/>
      <w:r w:rsidRPr="00EB6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регоператором</w:t>
      </w:r>
      <w:proofErr w:type="spellEnd"/>
      <w:r w:rsidRPr="00EB6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должен каждый гражданин.</w:t>
      </w:r>
    </w:p>
    <w:p w:rsidR="00A705C2" w:rsidRDefault="00A705C2" w:rsidP="00056FA6">
      <w:pPr>
        <w:pStyle w:val="a7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ABA" w:rsidRDefault="00840ABA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электроэнергию платим не по тем бредовым показаниям, как в квитанции, а по факту, а сейчас что будет?</w:t>
      </w:r>
    </w:p>
    <w:p w:rsidR="00840ABA" w:rsidRDefault="00840ABA" w:rsidP="00840ABA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03" w:rsidRDefault="00840ABA" w:rsidP="00F2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абонента не «удивляли» данные в квитанции, </w:t>
      </w:r>
      <w:proofErr w:type="spellStart"/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Амурэнергосбыт</w:t>
      </w:r>
      <w:proofErr w:type="spellEnd"/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рекомендует ежемесячно с 20 по 25 число передавать показания счетчиков. Способов передачи энергетики разработали достаточно, чтобы каждый смог выбрать для себя один наиболее удобный: через сайт, в личном кабинете, по телефону, СМС, электронной почте или при оплате. </w:t>
      </w:r>
    </w:p>
    <w:p w:rsidR="00E01392" w:rsidRPr="00F23F4B" w:rsidRDefault="00840ABA" w:rsidP="00F2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граждан есть ПРАВО передавать показания приборов учета, а вот у энергокомпании есть предусмотренная законом ОБЯЗАННОСТЬ ежемесячно выставлять плату за услуги</w:t>
      </w:r>
      <w:r w:rsidR="00E01392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даже когда абонент </w:t>
      </w:r>
      <w:r w:rsidR="00E01392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этим 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правом пренебрег. </w:t>
      </w:r>
      <w:r w:rsidR="00E01392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закону в таком случае энергетики используют расчетные методы начисления, которые не всегда </w:t>
      </w:r>
      <w:r w:rsidR="00DA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устраивают</w:t>
      </w:r>
      <w:r w:rsidR="00E01392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абонент</w:t>
      </w:r>
      <w:r w:rsidR="00DA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ов.</w:t>
      </w:r>
    </w:p>
    <w:p w:rsidR="00A705C2" w:rsidRPr="00056FA6" w:rsidRDefault="00E01392" w:rsidP="00056FA6">
      <w:pPr>
        <w:pStyle w:val="a7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1392" w:rsidRDefault="00E0139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непонятно, сейчас ДЭК будет не только за свет считать, но ещё и вывоз мусора? То есть из квитанции за квартплату этот пункт должен исчезнуть?</w:t>
      </w:r>
    </w:p>
    <w:p w:rsidR="008A7B03" w:rsidRDefault="008A7B03" w:rsidP="008A7B03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2" w:rsidRDefault="00E01392" w:rsidP="00F2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Совершенно верно, услуга по обращению с ТКО поменяла свой статус и перешла из ка</w:t>
      </w:r>
      <w:r w:rsid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тегории жилищных в коммунальные. 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апреля </w:t>
      </w:r>
      <w:r w:rsidR="00B06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квитанциях управляющих компаний 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называлась «сан</w:t>
      </w:r>
      <w:r w:rsid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итарная очистка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либо «вывоз ТБО», могла </w:t>
      </w:r>
      <w:r w:rsidR="008A7B03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входить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тариф на «содержание общедомового имущества», а теперь она должна быть из тарифа исключена. В платежках за апрель тариф на содержание дома должен быть снижен на сумму, которая была заложена на вывоз мусора.</w:t>
      </w:r>
    </w:p>
    <w:p w:rsidR="00A705C2" w:rsidRPr="00A705C2" w:rsidRDefault="00A705C2" w:rsidP="00A7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ПАО «ДЭК» с апреля</w:t>
      </w:r>
      <w:r w:rsidRPr="00A70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яло</w:t>
      </w:r>
      <w:r w:rsidRPr="00A70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себя обязательства по начислению платы, печати и доставке квитанций, приёму платежей и консультированию потребителей по вопросам расчётов за ТКО на основании агентских договоров, заключенных с региональными операторами.</w:t>
      </w:r>
    </w:p>
    <w:p w:rsidR="00A705C2" w:rsidRDefault="00A705C2" w:rsidP="00056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1392" w:rsidRDefault="00F23F4B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жителей военного городка как будут? Мы платим за вывоз ТКО уже с января 2019 года в счетах за коммуналку…</w:t>
      </w:r>
    </w:p>
    <w:p w:rsidR="00A705C2" w:rsidRDefault="00A705C2" w:rsidP="00A705C2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C2" w:rsidRPr="00A705C2" w:rsidRDefault="00A705C2" w:rsidP="00A7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Жители военного городка продолжат платить за услугу по обращению с ТКО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квитанциям от</w:t>
      </w:r>
      <w:r w:rsidRPr="00A70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ГУЖФ</w:t>
      </w:r>
    </w:p>
    <w:p w:rsidR="00E01392" w:rsidRPr="00F23F4B" w:rsidRDefault="00E01392" w:rsidP="00056FA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4" w:rsidRDefault="00A705C2" w:rsidP="00DD3B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24" w:rsidRPr="00D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создан личный кабинет, в котором можно оплатить за конкретную услугу?</w:t>
      </w:r>
    </w:p>
    <w:p w:rsidR="008A7B03" w:rsidRPr="00DD3B12" w:rsidRDefault="008A7B03" w:rsidP="008A7B03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3C" w:rsidRDefault="00B06E8F" w:rsidP="005A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Да, б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 создан новый личный кабинет. </w:t>
      </w:r>
      <w:r w:rsid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Поскольку</w:t>
      </w:r>
      <w:r w:rsidR="005A1CCA" w:rsidRP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расчет услуг </w:t>
      </w:r>
      <w:r w:rsid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будет </w:t>
      </w:r>
      <w:r w:rsidR="005A1CCA" w:rsidRP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производит</w:t>
      </w:r>
      <w:r w:rsid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ь</w:t>
      </w:r>
      <w:r w:rsidR="005A1CCA" w:rsidRP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ся в новом программном комплексе, </w:t>
      </w:r>
      <w:r w:rsidR="005A1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абонентам будут присвоены новые лицевые счета. Соответственно,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BA3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бонентам </w:t>
      </w:r>
      <w:r w:rsidR="00BA3E3C"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необходимо будет заново пройти процедуру регистрации по адресу: </w:t>
      </w:r>
      <w:hyperlink r:id="rId6" w:history="1"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lk.amur.dvec.ru</w:t>
        </w:r>
      </w:hyperlink>
      <w:r w:rsidR="00BA3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Процедура довольно проста и займёт несколько минут: на </w:t>
      </w:r>
      <w:r w:rsidR="00BA3E3C"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сайте </w:t>
      </w:r>
      <w:hyperlink r:id="rId7" w:history="1"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www</w:t>
        </w:r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.</w:t>
        </w:r>
        <w:proofErr w:type="spellStart"/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dvec</w:t>
        </w:r>
        <w:proofErr w:type="spellEnd"/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.</w:t>
        </w:r>
        <w:proofErr w:type="spellStart"/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val="en-US" w:eastAsia="ru-RU"/>
          </w:rPr>
          <w:t>ru</w:t>
        </w:r>
        <w:proofErr w:type="spellEnd"/>
      </w:hyperlink>
      <w:r w:rsidR="00BA3E3C"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нужно войти в раздел «Личный кабинет», выбрать «</w:t>
      </w:r>
      <w:hyperlink r:id="rId8" w:tgtFrame="_blank" w:history="1">
        <w:r w:rsidR="00BA3E3C" w:rsidRPr="00BA3E3C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Открыть личный кабинет (Единые расчетно-информационные центры)</w:t>
        </w:r>
      </w:hyperlink>
      <w:r w:rsidR="00BA3E3C"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нажать «зарегистрируйтесь». Затем указать номер телефона, электронный адрес и придумать пароль. </w:t>
      </w:r>
    </w:p>
    <w:p w:rsidR="00BA3E3C" w:rsidRDefault="00BA3E3C" w:rsidP="005A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Скачать бесплатное мобильное приложение можно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будет 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App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Store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Google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Play</w:t>
      </w:r>
      <w:r w:rsidRPr="00BA3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для этого в строке поиска нужно написать «ДЭК» и выбрать приложение «Личный кабинет ДЭК ЕРИЦ (Амурская область)».</w:t>
      </w:r>
    </w:p>
    <w:p w:rsidR="005A1CCA" w:rsidRDefault="005A1CCA" w:rsidP="005A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BA3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помощью сервиса</w:t>
      </w:r>
      <w:r w:rsidR="00147624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потребители смогут просматривать начисления, передавать показания, распечатывать дубликаты квитанций и оплачивать </w:t>
      </w:r>
      <w:r w:rsidR="00E01392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</w:t>
      </w:r>
      <w:r w:rsidR="00147624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онлайн. </w:t>
      </w:r>
      <w:r w:rsidR="00056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</w:t>
      </w:r>
      <w:r w:rsidR="00774DBB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доступен после получения новой квита</w:t>
      </w:r>
      <w:r w:rsidR="008A7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нции с новым лицевым счетом и её</w:t>
      </w:r>
      <w:r w:rsidR="00774DBB"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первой оплаты. Личный кабинет по электроэнергии с 1 мая </w:t>
      </w:r>
      <w:r w:rsidRPr="00F2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перестанет функционировать.</w:t>
      </w:r>
    </w:p>
    <w:p w:rsidR="00FA2DF1" w:rsidRPr="005A1CCA" w:rsidRDefault="00FA2DF1" w:rsidP="005A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FA2DF1" w:rsidRPr="005A1CCA" w:rsidSect="00097A21">
      <w:type w:val="continuous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856"/>
    <w:multiLevelType w:val="multilevel"/>
    <w:tmpl w:val="EF80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E6BAE"/>
    <w:multiLevelType w:val="multilevel"/>
    <w:tmpl w:val="676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866B7"/>
    <w:multiLevelType w:val="multilevel"/>
    <w:tmpl w:val="A292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304F0"/>
    <w:multiLevelType w:val="multilevel"/>
    <w:tmpl w:val="131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67426"/>
    <w:multiLevelType w:val="hybridMultilevel"/>
    <w:tmpl w:val="17E03E08"/>
    <w:lvl w:ilvl="0" w:tplc="226E4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7F"/>
    <w:rsid w:val="00056FA6"/>
    <w:rsid w:val="00097A21"/>
    <w:rsid w:val="000B7AA3"/>
    <w:rsid w:val="000C7C8B"/>
    <w:rsid w:val="00144E10"/>
    <w:rsid w:val="00147624"/>
    <w:rsid w:val="0016574F"/>
    <w:rsid w:val="00165C7E"/>
    <w:rsid w:val="00185233"/>
    <w:rsid w:val="001E5C65"/>
    <w:rsid w:val="002C40D4"/>
    <w:rsid w:val="003243BA"/>
    <w:rsid w:val="003545CE"/>
    <w:rsid w:val="003B5827"/>
    <w:rsid w:val="003F3071"/>
    <w:rsid w:val="00426295"/>
    <w:rsid w:val="00443169"/>
    <w:rsid w:val="00446404"/>
    <w:rsid w:val="00490AA1"/>
    <w:rsid w:val="004B4EB7"/>
    <w:rsid w:val="004D221C"/>
    <w:rsid w:val="00512E40"/>
    <w:rsid w:val="00597E50"/>
    <w:rsid w:val="005A1CCA"/>
    <w:rsid w:val="005A643D"/>
    <w:rsid w:val="00654BDA"/>
    <w:rsid w:val="00694032"/>
    <w:rsid w:val="006E20A7"/>
    <w:rsid w:val="006F45C2"/>
    <w:rsid w:val="00700565"/>
    <w:rsid w:val="00761DC8"/>
    <w:rsid w:val="00774DBB"/>
    <w:rsid w:val="00781F0D"/>
    <w:rsid w:val="00803D5E"/>
    <w:rsid w:val="00840ABA"/>
    <w:rsid w:val="00862A3A"/>
    <w:rsid w:val="0087060B"/>
    <w:rsid w:val="008A7B03"/>
    <w:rsid w:val="008B0E74"/>
    <w:rsid w:val="008D067F"/>
    <w:rsid w:val="008D41E6"/>
    <w:rsid w:val="009C4425"/>
    <w:rsid w:val="009F716C"/>
    <w:rsid w:val="00A547C5"/>
    <w:rsid w:val="00A705C2"/>
    <w:rsid w:val="00AC3B39"/>
    <w:rsid w:val="00AE00EA"/>
    <w:rsid w:val="00B06E8F"/>
    <w:rsid w:val="00B331DF"/>
    <w:rsid w:val="00B4220E"/>
    <w:rsid w:val="00B65384"/>
    <w:rsid w:val="00BA3E3C"/>
    <w:rsid w:val="00C12487"/>
    <w:rsid w:val="00C46024"/>
    <w:rsid w:val="00C61ED4"/>
    <w:rsid w:val="00C64633"/>
    <w:rsid w:val="00D80217"/>
    <w:rsid w:val="00D967A2"/>
    <w:rsid w:val="00DA33E8"/>
    <w:rsid w:val="00DD3B12"/>
    <w:rsid w:val="00E01392"/>
    <w:rsid w:val="00E229D0"/>
    <w:rsid w:val="00E86FC7"/>
    <w:rsid w:val="00EB6B2E"/>
    <w:rsid w:val="00ED497B"/>
    <w:rsid w:val="00EE6757"/>
    <w:rsid w:val="00F15A69"/>
    <w:rsid w:val="00F23F4B"/>
    <w:rsid w:val="00F32DDD"/>
    <w:rsid w:val="00F41189"/>
    <w:rsid w:val="00FA2DF1"/>
    <w:rsid w:val="00FC78CB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15431-E2DE-854D-86D6-0E703B67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D4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1ED4"/>
    <w:rPr>
      <w:color w:val="0000FF" w:themeColor="hyperlink"/>
      <w:u w:val="single"/>
    </w:rPr>
  </w:style>
  <w:style w:type="paragraph" w:customStyle="1" w:styleId="a6">
    <w:name w:val="шапка"/>
    <w:basedOn w:val="a"/>
    <w:qFormat/>
    <w:rsid w:val="00C61ED4"/>
    <w:rPr>
      <w:sz w:val="14"/>
      <w:szCs w:val="14"/>
    </w:rPr>
  </w:style>
  <w:style w:type="paragraph" w:styleId="a7">
    <w:name w:val="List Paragraph"/>
    <w:basedOn w:val="a"/>
    <w:uiPriority w:val="34"/>
    <w:qFormat/>
    <w:rsid w:val="0014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mur.dve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ve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amur.dvec.ru/Account/LogOn?ReturnUrl=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C903-74B3-4CD3-8FC0-BF1CDB2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Артюшкова Анна Олеговна</dc:creator>
  <cp:lastModifiedBy>Денис Илларионов</cp:lastModifiedBy>
  <cp:revision>3</cp:revision>
  <cp:lastPrinted>2019-04-19T02:36:00Z</cp:lastPrinted>
  <dcterms:created xsi:type="dcterms:W3CDTF">2019-04-19T03:20:00Z</dcterms:created>
  <dcterms:modified xsi:type="dcterms:W3CDTF">2019-05-13T06:17:00Z</dcterms:modified>
</cp:coreProperties>
</file>